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8A27F" w14:textId="4712BB2C" w:rsidR="000E79F0" w:rsidRDefault="000E79F0" w:rsidP="00993DBF">
      <w:pPr>
        <w:spacing w:after="0" w:line="240" w:lineRule="auto"/>
        <w:jc w:val="both"/>
        <w:rPr>
          <w:rFonts w:ascii="Tahoma" w:hAnsi="Tahoma" w:cs="Tahoma"/>
          <w:sz w:val="24"/>
          <w:szCs w:val="24"/>
        </w:rPr>
      </w:pPr>
      <w:bookmarkStart w:id="0" w:name="_GoBack"/>
      <w:bookmarkEnd w:id="0"/>
    </w:p>
    <w:p w14:paraId="04BC23F4" w14:textId="77777777" w:rsidR="00CF6B3B" w:rsidRPr="00CF6B3B" w:rsidRDefault="00CF6B3B" w:rsidP="00CF6B3B">
      <w:pPr>
        <w:spacing w:after="0" w:line="240" w:lineRule="auto"/>
        <w:jc w:val="right"/>
        <w:rPr>
          <w:rFonts w:ascii="Tahoma" w:eastAsia="Calibri" w:hAnsi="Tahoma" w:cs="Tahoma"/>
          <w:b/>
          <w:i/>
          <w:sz w:val="24"/>
          <w:szCs w:val="24"/>
        </w:rPr>
      </w:pPr>
      <w:r w:rsidRPr="00CF6B3B">
        <w:rPr>
          <w:rFonts w:ascii="Tahoma" w:eastAsia="Calibri" w:hAnsi="Tahoma" w:cs="Tahoma"/>
          <w:b/>
          <w:i/>
          <w:sz w:val="24"/>
          <w:szCs w:val="24"/>
        </w:rPr>
        <w:t>Проект</w:t>
      </w:r>
    </w:p>
    <w:tbl>
      <w:tblPr>
        <w:tblW w:w="9356" w:type="dxa"/>
        <w:tblLook w:val="01E0" w:firstRow="1" w:lastRow="1" w:firstColumn="1" w:lastColumn="1" w:noHBand="0" w:noVBand="0"/>
      </w:tblPr>
      <w:tblGrid>
        <w:gridCol w:w="4575"/>
        <w:gridCol w:w="4781"/>
      </w:tblGrid>
      <w:tr w:rsidR="00CF6B3B" w:rsidRPr="00CF6B3B" w14:paraId="0C5BB5D8" w14:textId="77777777" w:rsidTr="0034323F">
        <w:tc>
          <w:tcPr>
            <w:tcW w:w="4575" w:type="dxa"/>
            <w:shd w:val="clear" w:color="auto" w:fill="auto"/>
            <w:vAlign w:val="center"/>
          </w:tcPr>
          <w:p w14:paraId="40BC030F" w14:textId="75BF7D55" w:rsidR="00CF6B3B" w:rsidRPr="00CF6B3B" w:rsidRDefault="00CF6B3B" w:rsidP="00CF6B3B">
            <w:pPr>
              <w:spacing w:after="0" w:line="240" w:lineRule="auto"/>
              <w:jc w:val="center"/>
              <w:rPr>
                <w:rFonts w:ascii="Tahoma" w:eastAsia="Calibri" w:hAnsi="Tahoma" w:cs="Tahoma"/>
                <w:b/>
                <w:sz w:val="24"/>
                <w:szCs w:val="24"/>
                <w:lang w:eastAsia="ru-RU"/>
              </w:rPr>
            </w:pPr>
            <w:r>
              <w:rPr>
                <w:noProof/>
                <w:lang w:eastAsia="ru-RU"/>
              </w:rPr>
              <w:drawing>
                <wp:inline distT="0" distB="0" distL="0" distR="0" wp14:anchorId="4E3825A2" wp14:editId="5B088626">
                  <wp:extent cx="1402080" cy="1395340"/>
                  <wp:effectExtent l="0" t="0" r="0" b="0"/>
                  <wp:docPr id="1" name="Рисунок 1" descr="C:\Users\SPlyasova\AppData\Local\Microsoft\Windows\Temporary Internet Files\Content.Word\NCVA_logo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lyasova\AppData\Local\Microsoft\Windows\Temporary Internet Files\Content.Word\NCVA_logo1q.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818" cy="1435882"/>
                          </a:xfrm>
                          <a:prstGeom prst="rect">
                            <a:avLst/>
                          </a:prstGeom>
                          <a:noFill/>
                          <a:ln>
                            <a:noFill/>
                          </a:ln>
                        </pic:spPr>
                      </pic:pic>
                    </a:graphicData>
                  </a:graphic>
                </wp:inline>
              </w:drawing>
            </w:r>
          </w:p>
        </w:tc>
        <w:tc>
          <w:tcPr>
            <w:tcW w:w="4781" w:type="dxa"/>
            <w:shd w:val="clear" w:color="auto" w:fill="auto"/>
            <w:vAlign w:val="bottom"/>
          </w:tcPr>
          <w:p w14:paraId="07CE31DE" w14:textId="77777777" w:rsidR="00CF6B3B" w:rsidRPr="00CF6B3B" w:rsidRDefault="00CF6B3B" w:rsidP="00CF6B3B">
            <w:pPr>
              <w:spacing w:after="0" w:line="240" w:lineRule="auto"/>
              <w:jc w:val="center"/>
              <w:rPr>
                <w:rFonts w:ascii="Tahoma" w:eastAsia="Calibri" w:hAnsi="Tahoma" w:cs="Tahoma"/>
                <w:b/>
                <w:i/>
                <w:iCs/>
                <w:sz w:val="24"/>
                <w:szCs w:val="24"/>
                <w:lang w:eastAsia="ru-RU"/>
              </w:rPr>
            </w:pPr>
            <w:r w:rsidRPr="00CF6B3B">
              <w:rPr>
                <w:rFonts w:ascii="Tahoma" w:eastAsia="Calibri" w:hAnsi="Tahoma" w:cs="Tahoma"/>
                <w:b/>
                <w:i/>
                <w:iCs/>
                <w:sz w:val="24"/>
                <w:szCs w:val="24"/>
                <w:lang w:eastAsia="ru-RU"/>
              </w:rPr>
              <w:t>Комитет по научным и методическим вопросам в оценочной деятельности</w:t>
            </w:r>
          </w:p>
        </w:tc>
      </w:tr>
      <w:tr w:rsidR="00CF6B3B" w:rsidRPr="00CF6B3B" w14:paraId="1D57A2B8" w14:textId="77777777" w:rsidTr="0034323F">
        <w:tc>
          <w:tcPr>
            <w:tcW w:w="4575" w:type="dxa"/>
            <w:shd w:val="clear" w:color="auto" w:fill="auto"/>
            <w:vAlign w:val="bottom"/>
          </w:tcPr>
          <w:p w14:paraId="355BC8AE" w14:textId="77777777" w:rsidR="00CF6B3B" w:rsidRPr="00CF6B3B" w:rsidRDefault="00CF6B3B" w:rsidP="00CF6B3B">
            <w:pPr>
              <w:spacing w:after="0" w:line="240" w:lineRule="auto"/>
              <w:jc w:val="center"/>
              <w:rPr>
                <w:rFonts w:ascii="Tahoma" w:eastAsia="Calibri" w:hAnsi="Tahoma" w:cs="Tahoma"/>
                <w:b/>
                <w:sz w:val="24"/>
                <w:szCs w:val="24"/>
                <w:lang w:eastAsia="ru-RU"/>
              </w:rPr>
            </w:pPr>
            <w:r w:rsidRPr="00CF6B3B">
              <w:rPr>
                <w:rFonts w:ascii="Tahoma" w:eastAsia="Calibri" w:hAnsi="Tahoma" w:cs="Tahoma"/>
                <w:b/>
                <w:sz w:val="24"/>
                <w:szCs w:val="24"/>
                <w:lang w:eastAsia="ru-RU"/>
              </w:rPr>
              <w:t>Утверждено решением Совета «Союза СОО»</w:t>
            </w:r>
          </w:p>
          <w:p w14:paraId="1D2E914E" w14:textId="3A1DCEE9" w:rsidR="00CF6B3B" w:rsidRPr="00CF6B3B" w:rsidRDefault="00CF6B3B" w:rsidP="00CF6B3B">
            <w:pPr>
              <w:spacing w:after="0" w:line="240" w:lineRule="auto"/>
              <w:jc w:val="center"/>
              <w:rPr>
                <w:rFonts w:ascii="Tahoma" w:eastAsia="Calibri" w:hAnsi="Tahoma" w:cs="Tahoma"/>
                <w:b/>
                <w:sz w:val="24"/>
                <w:szCs w:val="24"/>
                <w:lang w:eastAsia="ru-RU"/>
              </w:rPr>
            </w:pPr>
            <w:r w:rsidRPr="00CF6B3B">
              <w:rPr>
                <w:rFonts w:ascii="Tahoma" w:eastAsia="Calibri" w:hAnsi="Tahoma" w:cs="Tahoma"/>
                <w:b/>
                <w:sz w:val="24"/>
                <w:szCs w:val="24"/>
                <w:lang w:eastAsia="ru-RU"/>
              </w:rPr>
              <w:t xml:space="preserve">Протокол № ____ </w:t>
            </w:r>
            <w:proofErr w:type="gramStart"/>
            <w:r w:rsidRPr="00CF6B3B">
              <w:rPr>
                <w:rFonts w:ascii="Tahoma" w:eastAsia="Calibri" w:hAnsi="Tahoma" w:cs="Tahoma"/>
                <w:b/>
                <w:sz w:val="24"/>
                <w:szCs w:val="24"/>
                <w:lang w:eastAsia="ru-RU"/>
              </w:rPr>
              <w:t>от</w:t>
            </w:r>
            <w:proofErr w:type="gramEnd"/>
            <w:r w:rsidRPr="00CF6B3B">
              <w:rPr>
                <w:rFonts w:ascii="Tahoma" w:eastAsia="Calibri" w:hAnsi="Tahoma" w:cs="Tahoma"/>
                <w:b/>
                <w:sz w:val="24"/>
                <w:szCs w:val="24"/>
                <w:lang w:eastAsia="ru-RU"/>
              </w:rPr>
              <w:t xml:space="preserve"> ___</w:t>
            </w:r>
            <w:r w:rsidR="0034323F">
              <w:rPr>
                <w:rFonts w:ascii="Tahoma" w:eastAsia="Calibri" w:hAnsi="Tahoma" w:cs="Tahoma"/>
                <w:b/>
                <w:sz w:val="24"/>
                <w:szCs w:val="24"/>
                <w:lang w:eastAsia="ru-RU"/>
              </w:rPr>
              <w:t>________</w:t>
            </w:r>
          </w:p>
        </w:tc>
        <w:tc>
          <w:tcPr>
            <w:tcW w:w="4781" w:type="dxa"/>
            <w:shd w:val="clear" w:color="auto" w:fill="auto"/>
            <w:vAlign w:val="bottom"/>
          </w:tcPr>
          <w:p w14:paraId="1E892BDD" w14:textId="43641432" w:rsidR="00CF6B3B" w:rsidRPr="00CF6B3B" w:rsidRDefault="00CF6B3B" w:rsidP="00CF6B3B">
            <w:pPr>
              <w:spacing w:after="0" w:line="240" w:lineRule="auto"/>
              <w:jc w:val="center"/>
              <w:rPr>
                <w:rFonts w:ascii="Tahoma" w:eastAsia="Calibri" w:hAnsi="Tahoma" w:cs="Tahoma"/>
                <w:b/>
                <w:sz w:val="24"/>
                <w:szCs w:val="24"/>
                <w:lang w:eastAsia="ru-RU"/>
              </w:rPr>
            </w:pPr>
            <w:r w:rsidRPr="00CF6B3B">
              <w:rPr>
                <w:rFonts w:ascii="Tahoma" w:eastAsia="Calibri" w:hAnsi="Tahoma" w:cs="Tahoma"/>
                <w:b/>
                <w:sz w:val="24"/>
                <w:szCs w:val="24"/>
                <w:lang w:eastAsia="ru-RU"/>
              </w:rPr>
              <w:t>Принято</w:t>
            </w:r>
            <w:r>
              <w:rPr>
                <w:rFonts w:ascii="Tahoma" w:eastAsia="Calibri" w:hAnsi="Tahoma" w:cs="Tahoma"/>
                <w:b/>
                <w:sz w:val="24"/>
                <w:szCs w:val="24"/>
                <w:lang w:eastAsia="ru-RU"/>
              </w:rPr>
              <w:t xml:space="preserve"> Решением комитета</w:t>
            </w:r>
            <w:r w:rsidRPr="00CF6B3B">
              <w:rPr>
                <w:rFonts w:ascii="Tahoma" w:eastAsia="Calibri" w:hAnsi="Tahoma" w:cs="Tahoma"/>
                <w:b/>
                <w:sz w:val="24"/>
                <w:szCs w:val="24"/>
                <w:lang w:eastAsia="ru-RU"/>
              </w:rPr>
              <w:t>:</w:t>
            </w:r>
          </w:p>
          <w:p w14:paraId="0F647E8D" w14:textId="4430C231" w:rsidR="00CF6B3B" w:rsidRPr="00CF6B3B" w:rsidRDefault="00CF6B3B" w:rsidP="00CF6B3B">
            <w:pPr>
              <w:spacing w:after="0" w:line="240" w:lineRule="auto"/>
              <w:jc w:val="center"/>
              <w:rPr>
                <w:rFonts w:ascii="Tahoma" w:eastAsia="Calibri" w:hAnsi="Tahoma" w:cs="Tahoma"/>
                <w:b/>
                <w:sz w:val="24"/>
                <w:szCs w:val="24"/>
                <w:lang w:eastAsia="ru-RU"/>
              </w:rPr>
            </w:pPr>
            <w:r w:rsidRPr="00CF6B3B">
              <w:rPr>
                <w:rFonts w:ascii="Tahoma" w:eastAsia="Calibri" w:hAnsi="Tahoma" w:cs="Tahoma"/>
                <w:b/>
                <w:bCs/>
                <w:sz w:val="24"/>
                <w:szCs w:val="24"/>
                <w:lang w:eastAsia="ru-RU"/>
              </w:rPr>
              <w:t xml:space="preserve">Протокол № ____ </w:t>
            </w:r>
            <w:proofErr w:type="gramStart"/>
            <w:r w:rsidRPr="00CF6B3B">
              <w:rPr>
                <w:rFonts w:ascii="Tahoma" w:eastAsia="Calibri" w:hAnsi="Tahoma" w:cs="Tahoma"/>
                <w:b/>
                <w:bCs/>
                <w:sz w:val="24"/>
                <w:szCs w:val="24"/>
                <w:lang w:eastAsia="ru-RU"/>
              </w:rPr>
              <w:t>от</w:t>
            </w:r>
            <w:proofErr w:type="gramEnd"/>
            <w:r w:rsidRPr="00CF6B3B">
              <w:rPr>
                <w:rFonts w:ascii="Tahoma" w:eastAsia="Calibri" w:hAnsi="Tahoma" w:cs="Tahoma"/>
                <w:b/>
                <w:bCs/>
                <w:sz w:val="24"/>
                <w:szCs w:val="24"/>
                <w:lang w:eastAsia="ru-RU"/>
              </w:rPr>
              <w:t xml:space="preserve"> ___</w:t>
            </w:r>
            <w:r w:rsidR="0034323F">
              <w:rPr>
                <w:rFonts w:ascii="Tahoma" w:eastAsia="Calibri" w:hAnsi="Tahoma" w:cs="Tahoma"/>
                <w:b/>
                <w:bCs/>
                <w:sz w:val="24"/>
                <w:szCs w:val="24"/>
                <w:lang w:eastAsia="ru-RU"/>
              </w:rPr>
              <w:t>_______</w:t>
            </w:r>
          </w:p>
        </w:tc>
      </w:tr>
    </w:tbl>
    <w:p w14:paraId="34A36BB0" w14:textId="7C671D92" w:rsidR="00CF6B3B" w:rsidRDefault="00CF6B3B" w:rsidP="0034323F">
      <w:pPr>
        <w:spacing w:after="0" w:line="240" w:lineRule="auto"/>
        <w:jc w:val="center"/>
        <w:rPr>
          <w:rFonts w:ascii="Tahoma" w:hAnsi="Tahoma" w:cs="Tahoma"/>
          <w:sz w:val="24"/>
          <w:szCs w:val="24"/>
        </w:rPr>
      </w:pPr>
    </w:p>
    <w:p w14:paraId="0BEDF900" w14:textId="77777777" w:rsidR="007450CC" w:rsidRDefault="007450CC" w:rsidP="0034323F">
      <w:pPr>
        <w:spacing w:after="0" w:line="240" w:lineRule="auto"/>
        <w:jc w:val="center"/>
        <w:rPr>
          <w:rFonts w:ascii="Tahoma" w:hAnsi="Tahoma" w:cs="Tahoma"/>
          <w:sz w:val="24"/>
          <w:szCs w:val="24"/>
        </w:rPr>
      </w:pPr>
    </w:p>
    <w:p w14:paraId="344BD506" w14:textId="77777777" w:rsidR="00CF6B3B" w:rsidRDefault="00CF6B3B" w:rsidP="00993DBF">
      <w:pPr>
        <w:shd w:val="clear" w:color="auto" w:fill="A6A6A6" w:themeFill="background1" w:themeFillShade="A6"/>
        <w:spacing w:after="0" w:line="240" w:lineRule="auto"/>
        <w:jc w:val="center"/>
        <w:rPr>
          <w:rFonts w:ascii="Tahoma" w:hAnsi="Tahoma" w:cs="Tahoma"/>
          <w:b/>
          <w:bCs/>
          <w:i/>
          <w:iCs/>
          <w:sz w:val="24"/>
          <w:szCs w:val="24"/>
        </w:rPr>
      </w:pPr>
      <w:r>
        <w:rPr>
          <w:rFonts w:ascii="Tahoma" w:hAnsi="Tahoma" w:cs="Tahoma"/>
          <w:b/>
          <w:bCs/>
          <w:i/>
          <w:iCs/>
          <w:sz w:val="24"/>
          <w:szCs w:val="24"/>
        </w:rPr>
        <w:t>МЕТОДИЧЕСКИЕ РЕКОМЕНДАЦИИ</w:t>
      </w:r>
    </w:p>
    <w:p w14:paraId="5FE52245" w14:textId="17F6193C" w:rsidR="00DB49E5" w:rsidRDefault="00CF6B3B" w:rsidP="00993DBF">
      <w:pPr>
        <w:shd w:val="clear" w:color="auto" w:fill="A6A6A6" w:themeFill="background1" w:themeFillShade="A6"/>
        <w:spacing w:after="0" w:line="240" w:lineRule="auto"/>
        <w:jc w:val="center"/>
        <w:rPr>
          <w:rFonts w:ascii="Tahoma" w:hAnsi="Tahoma" w:cs="Tahoma"/>
          <w:b/>
          <w:bCs/>
          <w:i/>
          <w:iCs/>
          <w:sz w:val="24"/>
          <w:szCs w:val="24"/>
        </w:rPr>
      </w:pPr>
      <w:r>
        <w:rPr>
          <w:rFonts w:ascii="Tahoma" w:hAnsi="Tahoma" w:cs="Tahoma"/>
          <w:b/>
          <w:bCs/>
          <w:i/>
          <w:iCs/>
          <w:sz w:val="24"/>
          <w:szCs w:val="24"/>
        </w:rPr>
        <w:t>«</w:t>
      </w:r>
      <w:r w:rsidR="00B7172C" w:rsidRPr="00B7172C">
        <w:rPr>
          <w:rFonts w:ascii="Tahoma" w:hAnsi="Tahoma" w:cs="Tahoma"/>
          <w:b/>
          <w:bCs/>
          <w:i/>
          <w:iCs/>
          <w:sz w:val="24"/>
          <w:szCs w:val="24"/>
        </w:rPr>
        <w:t>ОЦЕНК</w:t>
      </w:r>
      <w:r w:rsidR="001B419B">
        <w:rPr>
          <w:rFonts w:ascii="Tahoma" w:hAnsi="Tahoma" w:cs="Tahoma"/>
          <w:b/>
          <w:bCs/>
          <w:i/>
          <w:iCs/>
          <w:sz w:val="24"/>
          <w:szCs w:val="24"/>
        </w:rPr>
        <w:t>А</w:t>
      </w:r>
      <w:r w:rsidR="00B7172C" w:rsidRPr="00B7172C">
        <w:rPr>
          <w:rFonts w:ascii="Tahoma" w:hAnsi="Tahoma" w:cs="Tahoma"/>
          <w:b/>
          <w:bCs/>
          <w:i/>
          <w:iCs/>
          <w:sz w:val="24"/>
          <w:szCs w:val="24"/>
        </w:rPr>
        <w:t xml:space="preserve"> КАЧЕСТВА РЕЗУЛЬТАТА ОЦЕНКИ РЫНОЧНОЙ СТОИМОСТИ</w:t>
      </w:r>
      <w:r w:rsidR="001B419B">
        <w:rPr>
          <w:rFonts w:ascii="Tahoma" w:hAnsi="Tahoma" w:cs="Tahoma"/>
          <w:b/>
          <w:bCs/>
          <w:i/>
          <w:iCs/>
          <w:sz w:val="24"/>
          <w:szCs w:val="24"/>
        </w:rPr>
        <w:t xml:space="preserve"> В ВИДЕ КОНКРЕТНОГО ЧИСЛА, ОПРЕДЕЛЕНИЕ ИНТЕРВАЛА, В КОТОРОМ ОНО МОЖЕТ НАХОДИТЬСЯ</w:t>
      </w:r>
      <w:r w:rsidR="00B7172C" w:rsidRPr="00B7172C">
        <w:rPr>
          <w:rFonts w:ascii="Tahoma" w:hAnsi="Tahoma" w:cs="Tahoma"/>
          <w:b/>
          <w:bCs/>
          <w:i/>
          <w:iCs/>
          <w:sz w:val="24"/>
          <w:szCs w:val="24"/>
        </w:rPr>
        <w:t xml:space="preserve"> И СОПОСТАВЛЕНИИ РЕЗУЛЬТАТОВ ДВУХ ОЦЕНОК</w:t>
      </w:r>
      <w:r>
        <w:rPr>
          <w:rFonts w:ascii="Tahoma" w:hAnsi="Tahoma" w:cs="Tahoma"/>
          <w:b/>
          <w:bCs/>
          <w:i/>
          <w:iCs/>
          <w:sz w:val="24"/>
          <w:szCs w:val="24"/>
        </w:rPr>
        <w:t>»</w:t>
      </w:r>
      <w:r w:rsidR="00035BFB">
        <w:rPr>
          <w:rFonts w:ascii="Tahoma" w:hAnsi="Tahoma" w:cs="Tahoma"/>
          <w:b/>
          <w:bCs/>
          <w:i/>
          <w:iCs/>
          <w:sz w:val="24"/>
          <w:szCs w:val="24"/>
        </w:rPr>
        <w:t xml:space="preserve"> </w:t>
      </w:r>
      <w:r w:rsidR="00035BFB">
        <w:rPr>
          <w:rStyle w:val="a7"/>
          <w:rFonts w:ascii="Tahoma" w:hAnsi="Tahoma" w:cs="Tahoma"/>
          <w:b/>
          <w:bCs/>
          <w:i/>
          <w:iCs/>
          <w:sz w:val="24"/>
          <w:szCs w:val="24"/>
        </w:rPr>
        <w:footnoteReference w:id="1"/>
      </w:r>
      <w:r w:rsidR="001B419B">
        <w:rPr>
          <w:rFonts w:ascii="Tahoma" w:hAnsi="Tahoma" w:cs="Tahoma"/>
          <w:b/>
          <w:bCs/>
          <w:i/>
          <w:iCs/>
          <w:sz w:val="24"/>
          <w:szCs w:val="24"/>
        </w:rPr>
        <w:t>.</w:t>
      </w:r>
    </w:p>
    <w:p w14:paraId="381C6E3E" w14:textId="6FE7E4D9" w:rsidR="001B419B" w:rsidRPr="00B7172C" w:rsidRDefault="001B419B" w:rsidP="00993DBF">
      <w:pPr>
        <w:shd w:val="clear" w:color="auto" w:fill="A6A6A6" w:themeFill="background1" w:themeFillShade="A6"/>
        <w:spacing w:after="0" w:line="240" w:lineRule="auto"/>
        <w:jc w:val="center"/>
        <w:rPr>
          <w:rFonts w:ascii="Tahoma" w:hAnsi="Tahoma" w:cs="Tahoma"/>
          <w:b/>
          <w:bCs/>
          <w:i/>
          <w:iCs/>
          <w:sz w:val="24"/>
          <w:szCs w:val="24"/>
        </w:rPr>
      </w:pPr>
      <w:r>
        <w:rPr>
          <w:rFonts w:ascii="Tahoma" w:hAnsi="Tahoma" w:cs="Tahoma"/>
          <w:b/>
          <w:bCs/>
          <w:i/>
          <w:iCs/>
          <w:sz w:val="24"/>
          <w:szCs w:val="24"/>
        </w:rPr>
        <w:t>Научно – методическая разработка</w:t>
      </w:r>
    </w:p>
    <w:p w14:paraId="545A56C6" w14:textId="160F14A8" w:rsidR="00DB49E5" w:rsidRDefault="00DB49E5" w:rsidP="00993DBF">
      <w:pPr>
        <w:spacing w:after="0" w:line="240" w:lineRule="auto"/>
        <w:jc w:val="both"/>
        <w:rPr>
          <w:rFonts w:ascii="Tahoma" w:hAnsi="Tahoma" w:cs="Tahoma"/>
          <w:sz w:val="24"/>
          <w:szCs w:val="24"/>
        </w:rPr>
      </w:pPr>
    </w:p>
    <w:p w14:paraId="3280E7CD" w14:textId="369F46DE" w:rsidR="00CF6B3B" w:rsidRPr="00CF6B3B" w:rsidRDefault="009921FD" w:rsidP="00CF6B3B">
      <w:pPr>
        <w:spacing w:after="0" w:line="240" w:lineRule="auto"/>
        <w:jc w:val="both"/>
        <w:rPr>
          <w:rFonts w:ascii="Tahoma" w:hAnsi="Tahoma" w:cs="Tahoma"/>
          <w:b/>
          <w:bCs/>
          <w:sz w:val="24"/>
          <w:szCs w:val="24"/>
        </w:rPr>
      </w:pPr>
      <w:r>
        <w:rPr>
          <w:rFonts w:ascii="Tahoma" w:hAnsi="Tahoma" w:cs="Tahoma"/>
          <w:b/>
          <w:bCs/>
          <w:sz w:val="24"/>
          <w:szCs w:val="24"/>
        </w:rPr>
        <w:t>Настоящие</w:t>
      </w:r>
      <w:r w:rsidR="00CF6B3B" w:rsidRPr="00CF6B3B">
        <w:rPr>
          <w:rFonts w:ascii="Tahoma" w:hAnsi="Tahoma" w:cs="Tahoma"/>
          <w:b/>
          <w:bCs/>
          <w:sz w:val="24"/>
          <w:szCs w:val="24"/>
        </w:rPr>
        <w:t xml:space="preserve"> Методические рекомендации разработаны рабочей группой Комитета по научным и методологическим вопросам оценочной деятельности Национального объединения саморегулируемых организаций оценщиков «Союз СОО» в составе:</w:t>
      </w:r>
    </w:p>
    <w:p w14:paraId="16497B71" w14:textId="77777777" w:rsidR="00CF6B3B" w:rsidRPr="009921FD" w:rsidRDefault="00CF6B3B" w:rsidP="00CF6B3B">
      <w:pPr>
        <w:spacing w:after="0" w:line="240" w:lineRule="auto"/>
        <w:jc w:val="both"/>
        <w:rPr>
          <w:rFonts w:ascii="Tahoma" w:hAnsi="Tahoma" w:cs="Tahoma"/>
          <w:b/>
          <w:bCs/>
          <w:i/>
          <w:iCs/>
          <w:sz w:val="24"/>
          <w:szCs w:val="24"/>
        </w:rPr>
      </w:pPr>
      <w:r w:rsidRPr="009921FD">
        <w:rPr>
          <w:rFonts w:ascii="Tahoma" w:hAnsi="Tahoma" w:cs="Tahoma"/>
          <w:b/>
          <w:bCs/>
          <w:i/>
          <w:iCs/>
          <w:sz w:val="24"/>
          <w:szCs w:val="24"/>
        </w:rPr>
        <w:t>Нейман Е.И., к.т.н. - руководитель,</w:t>
      </w:r>
    </w:p>
    <w:p w14:paraId="1C115AF8" w14:textId="77777777" w:rsidR="00CF6B3B" w:rsidRPr="00035BFB" w:rsidRDefault="00CF6B3B" w:rsidP="00CF6B3B">
      <w:pPr>
        <w:spacing w:after="0" w:line="240" w:lineRule="auto"/>
        <w:jc w:val="both"/>
        <w:rPr>
          <w:rFonts w:ascii="Tahoma" w:hAnsi="Tahoma" w:cs="Tahoma"/>
          <w:i/>
          <w:iCs/>
          <w:sz w:val="24"/>
          <w:szCs w:val="24"/>
        </w:rPr>
      </w:pPr>
      <w:r w:rsidRPr="00035BFB">
        <w:rPr>
          <w:rFonts w:ascii="Tahoma" w:hAnsi="Tahoma" w:cs="Tahoma"/>
          <w:i/>
          <w:iCs/>
          <w:sz w:val="24"/>
          <w:szCs w:val="24"/>
        </w:rPr>
        <w:t>Баринов Н.П., к.т.н.,</w:t>
      </w:r>
    </w:p>
    <w:p w14:paraId="60DBA96B" w14:textId="77777777" w:rsidR="00CF6B3B" w:rsidRPr="00035BFB" w:rsidRDefault="00CF6B3B" w:rsidP="00CF6B3B">
      <w:pPr>
        <w:spacing w:after="0" w:line="240" w:lineRule="auto"/>
        <w:jc w:val="both"/>
        <w:rPr>
          <w:rFonts w:ascii="Tahoma" w:hAnsi="Tahoma" w:cs="Tahoma"/>
          <w:i/>
          <w:iCs/>
          <w:sz w:val="24"/>
          <w:szCs w:val="24"/>
        </w:rPr>
      </w:pPr>
      <w:r w:rsidRPr="00035BFB">
        <w:rPr>
          <w:rFonts w:ascii="Tahoma" w:hAnsi="Tahoma" w:cs="Tahoma"/>
          <w:i/>
          <w:iCs/>
          <w:sz w:val="24"/>
          <w:szCs w:val="24"/>
        </w:rPr>
        <w:t>Кузнецов Д.Д., к.т.н.,</w:t>
      </w:r>
    </w:p>
    <w:p w14:paraId="65FF5917" w14:textId="555B8A26" w:rsidR="00CF6B3B" w:rsidRPr="00035BFB" w:rsidRDefault="00CF6B3B" w:rsidP="00CF6B3B">
      <w:pPr>
        <w:spacing w:after="0" w:line="240" w:lineRule="auto"/>
        <w:jc w:val="both"/>
        <w:rPr>
          <w:rFonts w:ascii="Tahoma" w:hAnsi="Tahoma" w:cs="Tahoma"/>
          <w:i/>
          <w:iCs/>
          <w:sz w:val="24"/>
          <w:szCs w:val="24"/>
        </w:rPr>
      </w:pPr>
      <w:proofErr w:type="spellStart"/>
      <w:r w:rsidRPr="00035BFB">
        <w:rPr>
          <w:rFonts w:ascii="Tahoma" w:hAnsi="Tahoma" w:cs="Tahoma"/>
          <w:i/>
          <w:iCs/>
          <w:sz w:val="24"/>
          <w:szCs w:val="24"/>
        </w:rPr>
        <w:t>Ласкин</w:t>
      </w:r>
      <w:proofErr w:type="spellEnd"/>
      <w:r w:rsidRPr="00035BFB">
        <w:rPr>
          <w:rFonts w:ascii="Tahoma" w:hAnsi="Tahoma" w:cs="Tahoma"/>
          <w:i/>
          <w:iCs/>
          <w:sz w:val="24"/>
          <w:szCs w:val="24"/>
        </w:rPr>
        <w:t xml:space="preserve"> М.Б., к.э.</w:t>
      </w:r>
      <w:proofErr w:type="gramStart"/>
      <w:r w:rsidRPr="00035BFB">
        <w:rPr>
          <w:rFonts w:ascii="Tahoma" w:hAnsi="Tahoma" w:cs="Tahoma"/>
          <w:i/>
          <w:iCs/>
          <w:sz w:val="24"/>
          <w:szCs w:val="24"/>
        </w:rPr>
        <w:t>н</w:t>
      </w:r>
      <w:proofErr w:type="gramEnd"/>
      <w:r w:rsidRPr="00035BFB">
        <w:rPr>
          <w:rFonts w:ascii="Tahoma" w:hAnsi="Tahoma" w:cs="Tahoma"/>
          <w:i/>
          <w:iCs/>
          <w:sz w:val="24"/>
          <w:szCs w:val="24"/>
        </w:rPr>
        <w:t>.,</w:t>
      </w:r>
    </w:p>
    <w:p w14:paraId="1009C4CA" w14:textId="77777777" w:rsidR="00CF6B3B" w:rsidRPr="00035BFB" w:rsidRDefault="00CF6B3B" w:rsidP="00CF6B3B">
      <w:pPr>
        <w:spacing w:after="0" w:line="240" w:lineRule="auto"/>
        <w:jc w:val="both"/>
        <w:rPr>
          <w:rFonts w:ascii="Tahoma" w:hAnsi="Tahoma" w:cs="Tahoma"/>
          <w:i/>
          <w:iCs/>
          <w:sz w:val="24"/>
          <w:szCs w:val="24"/>
        </w:rPr>
      </w:pPr>
      <w:r w:rsidRPr="00035BFB">
        <w:rPr>
          <w:rFonts w:ascii="Tahoma" w:hAnsi="Tahoma" w:cs="Tahoma"/>
          <w:i/>
          <w:iCs/>
          <w:sz w:val="24"/>
          <w:szCs w:val="24"/>
        </w:rPr>
        <w:t>Лебединский В.И., к.э.</w:t>
      </w:r>
      <w:proofErr w:type="gramStart"/>
      <w:r w:rsidRPr="00035BFB">
        <w:rPr>
          <w:rFonts w:ascii="Tahoma" w:hAnsi="Tahoma" w:cs="Tahoma"/>
          <w:i/>
          <w:iCs/>
          <w:sz w:val="24"/>
          <w:szCs w:val="24"/>
        </w:rPr>
        <w:t>н</w:t>
      </w:r>
      <w:proofErr w:type="gramEnd"/>
      <w:r w:rsidRPr="00035BFB">
        <w:rPr>
          <w:rFonts w:ascii="Tahoma" w:hAnsi="Tahoma" w:cs="Tahoma"/>
          <w:i/>
          <w:iCs/>
          <w:sz w:val="24"/>
          <w:szCs w:val="24"/>
        </w:rPr>
        <w:t>.,</w:t>
      </w:r>
    </w:p>
    <w:p w14:paraId="61CF2F68" w14:textId="77777777" w:rsidR="00CF6B3B" w:rsidRPr="00035BFB" w:rsidRDefault="00CF6B3B" w:rsidP="00CF6B3B">
      <w:pPr>
        <w:spacing w:after="0" w:line="240" w:lineRule="auto"/>
        <w:jc w:val="both"/>
        <w:rPr>
          <w:rFonts w:ascii="Tahoma" w:hAnsi="Tahoma" w:cs="Tahoma"/>
          <w:i/>
          <w:iCs/>
          <w:sz w:val="24"/>
          <w:szCs w:val="24"/>
        </w:rPr>
      </w:pPr>
      <w:proofErr w:type="spellStart"/>
      <w:r w:rsidRPr="00035BFB">
        <w:rPr>
          <w:rFonts w:ascii="Tahoma" w:hAnsi="Tahoma" w:cs="Tahoma"/>
          <w:i/>
          <w:iCs/>
          <w:sz w:val="24"/>
          <w:szCs w:val="24"/>
        </w:rPr>
        <w:t>Лейфер</w:t>
      </w:r>
      <w:proofErr w:type="spellEnd"/>
      <w:r w:rsidRPr="00035BFB">
        <w:rPr>
          <w:rFonts w:ascii="Tahoma" w:hAnsi="Tahoma" w:cs="Tahoma"/>
          <w:i/>
          <w:iCs/>
          <w:sz w:val="24"/>
          <w:szCs w:val="24"/>
        </w:rPr>
        <w:t xml:space="preserve"> Л.А., к.т.н.,</w:t>
      </w:r>
    </w:p>
    <w:p w14:paraId="645A8132" w14:textId="77777777" w:rsidR="00CF6B3B" w:rsidRPr="00035BFB" w:rsidRDefault="00CF6B3B" w:rsidP="00CF6B3B">
      <w:pPr>
        <w:spacing w:after="0" w:line="240" w:lineRule="auto"/>
        <w:jc w:val="both"/>
        <w:rPr>
          <w:rFonts w:ascii="Tahoma" w:hAnsi="Tahoma" w:cs="Tahoma"/>
          <w:i/>
          <w:iCs/>
          <w:sz w:val="24"/>
          <w:szCs w:val="24"/>
        </w:rPr>
      </w:pPr>
      <w:r w:rsidRPr="00035BFB">
        <w:rPr>
          <w:rFonts w:ascii="Tahoma" w:hAnsi="Tahoma" w:cs="Tahoma"/>
          <w:i/>
          <w:iCs/>
          <w:sz w:val="24"/>
          <w:szCs w:val="24"/>
        </w:rPr>
        <w:t>Слуцкий А.А., к.т.н.</w:t>
      </w:r>
    </w:p>
    <w:p w14:paraId="7774573E" w14:textId="77777777" w:rsidR="00CF6B3B" w:rsidRDefault="00CF6B3B" w:rsidP="00CF6B3B">
      <w:pPr>
        <w:spacing w:after="0" w:line="240" w:lineRule="auto"/>
        <w:jc w:val="both"/>
        <w:rPr>
          <w:rFonts w:ascii="Tahoma" w:hAnsi="Tahoma" w:cs="Tahoma"/>
          <w:sz w:val="24"/>
          <w:szCs w:val="24"/>
        </w:rPr>
      </w:pPr>
    </w:p>
    <w:p w14:paraId="7F1B41E3" w14:textId="611B82C3" w:rsidR="00CF6B3B" w:rsidRPr="00CF6B3B" w:rsidRDefault="00CF6B3B" w:rsidP="00CF6B3B">
      <w:pPr>
        <w:spacing w:after="0" w:line="240" w:lineRule="auto"/>
        <w:jc w:val="both"/>
        <w:rPr>
          <w:rFonts w:ascii="Tahoma" w:hAnsi="Tahoma" w:cs="Tahoma"/>
          <w:b/>
          <w:bCs/>
          <w:sz w:val="24"/>
          <w:szCs w:val="24"/>
        </w:rPr>
      </w:pPr>
      <w:r w:rsidRPr="00CF6B3B">
        <w:rPr>
          <w:rFonts w:ascii="Tahoma" w:hAnsi="Tahoma" w:cs="Tahoma"/>
          <w:b/>
          <w:bCs/>
          <w:sz w:val="24"/>
          <w:szCs w:val="24"/>
        </w:rPr>
        <w:t>Рецензенты</w:t>
      </w:r>
    </w:p>
    <w:p w14:paraId="53BBA2CA" w14:textId="77777777" w:rsidR="00CF6B3B" w:rsidRPr="00035BFB" w:rsidRDefault="00CF6B3B" w:rsidP="00CF6B3B">
      <w:pPr>
        <w:spacing w:after="0" w:line="240" w:lineRule="auto"/>
        <w:jc w:val="both"/>
        <w:rPr>
          <w:rFonts w:ascii="Tahoma" w:hAnsi="Tahoma" w:cs="Tahoma"/>
          <w:i/>
          <w:iCs/>
          <w:sz w:val="24"/>
          <w:szCs w:val="24"/>
        </w:rPr>
      </w:pPr>
      <w:proofErr w:type="spellStart"/>
      <w:r w:rsidRPr="00035BFB">
        <w:rPr>
          <w:rFonts w:ascii="Tahoma" w:hAnsi="Tahoma" w:cs="Tahoma"/>
          <w:i/>
          <w:iCs/>
          <w:sz w:val="24"/>
          <w:szCs w:val="24"/>
        </w:rPr>
        <w:t>Грибовский</w:t>
      </w:r>
      <w:proofErr w:type="spellEnd"/>
      <w:r w:rsidRPr="00035BFB">
        <w:rPr>
          <w:rFonts w:ascii="Tahoma" w:hAnsi="Tahoma" w:cs="Tahoma"/>
          <w:i/>
          <w:iCs/>
          <w:sz w:val="24"/>
          <w:szCs w:val="24"/>
        </w:rPr>
        <w:t xml:space="preserve"> С.В., д.э.</w:t>
      </w:r>
      <w:proofErr w:type="gramStart"/>
      <w:r w:rsidRPr="00035BFB">
        <w:rPr>
          <w:rFonts w:ascii="Tahoma" w:hAnsi="Tahoma" w:cs="Tahoma"/>
          <w:i/>
          <w:iCs/>
          <w:sz w:val="24"/>
          <w:szCs w:val="24"/>
        </w:rPr>
        <w:t>н</w:t>
      </w:r>
      <w:proofErr w:type="gramEnd"/>
      <w:r w:rsidRPr="00035BFB">
        <w:rPr>
          <w:rFonts w:ascii="Tahoma" w:hAnsi="Tahoma" w:cs="Tahoma"/>
          <w:i/>
          <w:iCs/>
          <w:sz w:val="24"/>
          <w:szCs w:val="24"/>
        </w:rPr>
        <w:t>.,</w:t>
      </w:r>
    </w:p>
    <w:p w14:paraId="60610D00" w14:textId="77777777" w:rsidR="00CF6B3B" w:rsidRPr="00035BFB" w:rsidRDefault="00CF6B3B" w:rsidP="00CF6B3B">
      <w:pPr>
        <w:spacing w:after="0" w:line="240" w:lineRule="auto"/>
        <w:jc w:val="both"/>
        <w:rPr>
          <w:rFonts w:ascii="Tahoma" w:hAnsi="Tahoma" w:cs="Tahoma"/>
          <w:i/>
          <w:iCs/>
          <w:sz w:val="24"/>
          <w:szCs w:val="24"/>
        </w:rPr>
      </w:pPr>
      <w:r w:rsidRPr="00035BFB">
        <w:rPr>
          <w:rFonts w:ascii="Tahoma" w:hAnsi="Tahoma" w:cs="Tahoma"/>
          <w:i/>
          <w:iCs/>
          <w:sz w:val="24"/>
          <w:szCs w:val="24"/>
        </w:rPr>
        <w:t>Козин П.А., д.т.н.,</w:t>
      </w:r>
    </w:p>
    <w:p w14:paraId="5B982DCC" w14:textId="063CAF3E" w:rsidR="00CF6B3B" w:rsidRPr="00035BFB" w:rsidRDefault="00CF6B3B" w:rsidP="00CF6B3B">
      <w:pPr>
        <w:spacing w:after="0" w:line="240" w:lineRule="auto"/>
        <w:jc w:val="both"/>
        <w:rPr>
          <w:rFonts w:ascii="Tahoma" w:hAnsi="Tahoma" w:cs="Tahoma"/>
          <w:i/>
          <w:iCs/>
          <w:sz w:val="24"/>
          <w:szCs w:val="24"/>
        </w:rPr>
      </w:pPr>
      <w:r w:rsidRPr="00035BFB">
        <w:rPr>
          <w:rFonts w:ascii="Tahoma" w:hAnsi="Tahoma" w:cs="Tahoma"/>
          <w:i/>
          <w:iCs/>
          <w:sz w:val="24"/>
          <w:szCs w:val="24"/>
        </w:rPr>
        <w:t>Козырь Ю.В., д.э.</w:t>
      </w:r>
      <w:proofErr w:type="gramStart"/>
      <w:r w:rsidRPr="00035BFB">
        <w:rPr>
          <w:rFonts w:ascii="Tahoma" w:hAnsi="Tahoma" w:cs="Tahoma"/>
          <w:i/>
          <w:iCs/>
          <w:sz w:val="24"/>
          <w:szCs w:val="24"/>
        </w:rPr>
        <w:t>н</w:t>
      </w:r>
      <w:proofErr w:type="gramEnd"/>
      <w:r w:rsidRPr="00035BFB">
        <w:rPr>
          <w:rFonts w:ascii="Tahoma" w:hAnsi="Tahoma" w:cs="Tahoma"/>
          <w:i/>
          <w:iCs/>
          <w:sz w:val="24"/>
          <w:szCs w:val="24"/>
        </w:rPr>
        <w:t>.</w:t>
      </w:r>
    </w:p>
    <w:p w14:paraId="44567B63" w14:textId="458923B4" w:rsidR="00CF6B3B" w:rsidRDefault="00CF6B3B" w:rsidP="00993DBF">
      <w:pPr>
        <w:spacing w:after="0" w:line="240" w:lineRule="auto"/>
        <w:jc w:val="both"/>
        <w:rPr>
          <w:rFonts w:ascii="Tahoma" w:hAnsi="Tahoma" w:cs="Tahoma"/>
          <w:sz w:val="24"/>
          <w:szCs w:val="24"/>
        </w:rPr>
      </w:pPr>
    </w:p>
    <w:p w14:paraId="392B9911" w14:textId="589BF17F" w:rsidR="0034323F" w:rsidRDefault="0034323F" w:rsidP="00993DBF">
      <w:pPr>
        <w:spacing w:after="0" w:line="240" w:lineRule="auto"/>
        <w:jc w:val="both"/>
        <w:rPr>
          <w:rFonts w:ascii="Tahoma" w:hAnsi="Tahoma" w:cs="Tahoma"/>
          <w:sz w:val="24"/>
          <w:szCs w:val="24"/>
        </w:rPr>
      </w:pPr>
    </w:p>
    <w:p w14:paraId="718C8A8C" w14:textId="77777777" w:rsidR="0034323F" w:rsidRDefault="0034323F" w:rsidP="00993DBF">
      <w:pPr>
        <w:spacing w:after="0" w:line="240" w:lineRule="auto"/>
        <w:jc w:val="both"/>
        <w:rPr>
          <w:rFonts w:ascii="Tahoma" w:hAnsi="Tahoma" w:cs="Tahoma"/>
          <w:sz w:val="24"/>
          <w:szCs w:val="24"/>
        </w:rPr>
      </w:pPr>
    </w:p>
    <w:p w14:paraId="124BF261" w14:textId="7FA24EC8" w:rsidR="00B7172C" w:rsidRPr="00B7172C" w:rsidRDefault="00B7172C" w:rsidP="00993DBF">
      <w:pPr>
        <w:shd w:val="clear" w:color="auto" w:fill="A6A6A6" w:themeFill="background1" w:themeFillShade="A6"/>
        <w:spacing w:after="0" w:line="240" w:lineRule="auto"/>
        <w:jc w:val="both"/>
        <w:rPr>
          <w:rFonts w:ascii="Tahoma" w:hAnsi="Tahoma" w:cs="Tahoma"/>
          <w:b/>
          <w:bCs/>
          <w:sz w:val="24"/>
          <w:szCs w:val="24"/>
        </w:rPr>
      </w:pPr>
      <w:r w:rsidRPr="00B7172C">
        <w:rPr>
          <w:rFonts w:ascii="Tahoma" w:hAnsi="Tahoma" w:cs="Tahoma"/>
          <w:b/>
          <w:bCs/>
          <w:sz w:val="24"/>
          <w:szCs w:val="24"/>
        </w:rPr>
        <w:lastRenderedPageBreak/>
        <w:t>Введение</w:t>
      </w:r>
    </w:p>
    <w:p w14:paraId="7B34B82D" w14:textId="7EE91E11" w:rsidR="00B7172C" w:rsidRDefault="00B7172C" w:rsidP="00993DBF">
      <w:pPr>
        <w:spacing w:after="0" w:line="240" w:lineRule="auto"/>
        <w:jc w:val="both"/>
        <w:rPr>
          <w:rFonts w:ascii="Tahoma" w:hAnsi="Tahoma" w:cs="Tahoma"/>
          <w:sz w:val="24"/>
          <w:szCs w:val="24"/>
        </w:rPr>
      </w:pPr>
    </w:p>
    <w:p w14:paraId="21FD96E4" w14:textId="1D23E27C" w:rsidR="00CF6B3B" w:rsidRPr="00CF6B3B" w:rsidRDefault="00CF6B3B" w:rsidP="00CF6B3B">
      <w:pPr>
        <w:spacing w:after="0" w:line="240" w:lineRule="auto"/>
        <w:jc w:val="both"/>
        <w:rPr>
          <w:rFonts w:ascii="Tahoma" w:hAnsi="Tahoma" w:cs="Tahoma"/>
          <w:sz w:val="24"/>
          <w:szCs w:val="24"/>
        </w:rPr>
      </w:pPr>
      <w:proofErr w:type="gramStart"/>
      <w:r w:rsidRPr="00CF6B3B">
        <w:rPr>
          <w:rFonts w:ascii="Tahoma" w:hAnsi="Tahoma" w:cs="Tahoma"/>
          <w:sz w:val="24"/>
          <w:szCs w:val="24"/>
        </w:rPr>
        <w:t>Настоящие Методические рекомендации (</w:t>
      </w:r>
      <w:r>
        <w:rPr>
          <w:rFonts w:ascii="Tahoma" w:hAnsi="Tahoma" w:cs="Tahoma"/>
          <w:sz w:val="24"/>
          <w:szCs w:val="24"/>
        </w:rPr>
        <w:t xml:space="preserve">далее - </w:t>
      </w:r>
      <w:r w:rsidRPr="00CF6B3B">
        <w:rPr>
          <w:rFonts w:ascii="Tahoma" w:hAnsi="Tahoma" w:cs="Tahoma"/>
          <w:sz w:val="24"/>
          <w:szCs w:val="24"/>
        </w:rPr>
        <w:t xml:space="preserve">МР) разработаны Рабочей группой Комитета по научным и методическим вопросам оценочной деятельности и утверждены Советом Национального объединения саморегулируемых организаций оценщиком («Союз СОО» (Протокол №_______ от ______). </w:t>
      </w:r>
      <w:proofErr w:type="gramEnd"/>
    </w:p>
    <w:p w14:paraId="18925E08" w14:textId="77777777" w:rsidR="00CF6B3B" w:rsidRPr="00CF6B3B" w:rsidRDefault="00CF6B3B" w:rsidP="00CF6B3B">
      <w:pPr>
        <w:spacing w:after="0" w:line="240" w:lineRule="auto"/>
        <w:jc w:val="both"/>
        <w:rPr>
          <w:rFonts w:ascii="Tahoma" w:hAnsi="Tahoma" w:cs="Tahoma"/>
          <w:sz w:val="24"/>
          <w:szCs w:val="24"/>
        </w:rPr>
      </w:pPr>
      <w:r w:rsidRPr="00CF6B3B">
        <w:rPr>
          <w:rFonts w:ascii="Tahoma" w:hAnsi="Tahoma" w:cs="Tahoma"/>
          <w:sz w:val="24"/>
          <w:szCs w:val="24"/>
        </w:rPr>
        <w:t xml:space="preserve">МР призваны способствовать оценщикам, экспертам, включая и судебных экспертов, заказчикам и потребителям работ по оценке и государственным органам, осуществляющим контроль в области оценочной деятельности в выработке общих представлений при анализе результатов оценок, исключающий или сводящий к минимуму риск непризнания результатов оценки – обеспечить защищенность оценки. </w:t>
      </w:r>
    </w:p>
    <w:p w14:paraId="7B6A1F99" w14:textId="409D93D2" w:rsidR="00CF6B3B" w:rsidRPr="00CF6B3B" w:rsidRDefault="00CF6B3B" w:rsidP="00CF6B3B">
      <w:pPr>
        <w:spacing w:after="0" w:line="240" w:lineRule="auto"/>
        <w:jc w:val="both"/>
        <w:rPr>
          <w:rFonts w:ascii="Tahoma" w:hAnsi="Tahoma" w:cs="Tahoma"/>
          <w:sz w:val="24"/>
          <w:szCs w:val="24"/>
        </w:rPr>
      </w:pPr>
      <w:proofErr w:type="gramStart"/>
      <w:r w:rsidRPr="00CF6B3B">
        <w:rPr>
          <w:rFonts w:ascii="Tahoma" w:hAnsi="Tahoma" w:cs="Tahoma"/>
          <w:sz w:val="24"/>
          <w:szCs w:val="24"/>
        </w:rPr>
        <w:t xml:space="preserve">При разработке МР учитывались требования Федерального закона № 135-ФЗ от 29.07.1998 г. «Об оценочной деятельности в Российской Федерации» с изменениями и дополнениями, принятыми на его основе нормативными правовыми актами Российской Федерации, в том числе Федеральными стандартами оценки №№ 1, 2, 3, </w:t>
      </w:r>
      <w:r>
        <w:rPr>
          <w:rFonts w:ascii="Tahoma" w:hAnsi="Tahoma" w:cs="Tahoma"/>
          <w:sz w:val="24"/>
          <w:szCs w:val="24"/>
        </w:rPr>
        <w:t xml:space="preserve">7, </w:t>
      </w:r>
      <w:r w:rsidRPr="00CF6B3B">
        <w:rPr>
          <w:rFonts w:ascii="Tahoma" w:hAnsi="Tahoma" w:cs="Tahoma"/>
          <w:sz w:val="24"/>
          <w:szCs w:val="24"/>
        </w:rPr>
        <w:t>утвержденными приказами МЭР РФ от 20 июля 2007 года №№ 254, 255, 256,  а также требования и принципы Международного комитета по</w:t>
      </w:r>
      <w:proofErr w:type="gramEnd"/>
      <w:r w:rsidRPr="00CF6B3B">
        <w:rPr>
          <w:rFonts w:ascii="Tahoma" w:hAnsi="Tahoma" w:cs="Tahoma"/>
          <w:sz w:val="24"/>
          <w:szCs w:val="24"/>
        </w:rPr>
        <w:t xml:space="preserve"> стандартам оценки имущества (</w:t>
      </w:r>
      <w:proofErr w:type="spellStart"/>
      <w:r w:rsidRPr="00CF6B3B">
        <w:rPr>
          <w:rFonts w:ascii="Tahoma" w:hAnsi="Tahoma" w:cs="Tahoma"/>
          <w:sz w:val="24"/>
          <w:szCs w:val="24"/>
        </w:rPr>
        <w:t>The</w:t>
      </w:r>
      <w:proofErr w:type="spellEnd"/>
      <w:r w:rsidRPr="00CF6B3B">
        <w:rPr>
          <w:rFonts w:ascii="Tahoma" w:hAnsi="Tahoma" w:cs="Tahoma"/>
          <w:sz w:val="24"/>
          <w:szCs w:val="24"/>
        </w:rPr>
        <w:t xml:space="preserve"> </w:t>
      </w:r>
      <w:proofErr w:type="spellStart"/>
      <w:r w:rsidRPr="00CF6B3B">
        <w:rPr>
          <w:rFonts w:ascii="Tahoma" w:hAnsi="Tahoma" w:cs="Tahoma"/>
          <w:sz w:val="24"/>
          <w:szCs w:val="24"/>
        </w:rPr>
        <w:t>International</w:t>
      </w:r>
      <w:proofErr w:type="spellEnd"/>
      <w:r w:rsidRPr="00CF6B3B">
        <w:rPr>
          <w:rFonts w:ascii="Tahoma" w:hAnsi="Tahoma" w:cs="Tahoma"/>
          <w:sz w:val="24"/>
          <w:szCs w:val="24"/>
        </w:rPr>
        <w:t xml:space="preserve"> </w:t>
      </w:r>
      <w:proofErr w:type="spellStart"/>
      <w:r w:rsidRPr="00CF6B3B">
        <w:rPr>
          <w:rFonts w:ascii="Tahoma" w:hAnsi="Tahoma" w:cs="Tahoma"/>
          <w:sz w:val="24"/>
          <w:szCs w:val="24"/>
        </w:rPr>
        <w:t>Assets</w:t>
      </w:r>
      <w:proofErr w:type="spellEnd"/>
      <w:r w:rsidRPr="00CF6B3B">
        <w:rPr>
          <w:rFonts w:ascii="Tahoma" w:hAnsi="Tahoma" w:cs="Tahoma"/>
          <w:sz w:val="24"/>
          <w:szCs w:val="24"/>
        </w:rPr>
        <w:t xml:space="preserve"> </w:t>
      </w:r>
      <w:proofErr w:type="spellStart"/>
      <w:r w:rsidRPr="00CF6B3B">
        <w:rPr>
          <w:rFonts w:ascii="Tahoma" w:hAnsi="Tahoma" w:cs="Tahoma"/>
          <w:sz w:val="24"/>
          <w:szCs w:val="24"/>
        </w:rPr>
        <w:t>Valuation</w:t>
      </w:r>
      <w:proofErr w:type="spellEnd"/>
      <w:r w:rsidRPr="00CF6B3B">
        <w:rPr>
          <w:rFonts w:ascii="Tahoma" w:hAnsi="Tahoma" w:cs="Tahoma"/>
          <w:sz w:val="24"/>
          <w:szCs w:val="24"/>
        </w:rPr>
        <w:t xml:space="preserve"> </w:t>
      </w:r>
      <w:proofErr w:type="spellStart"/>
      <w:r w:rsidRPr="00CF6B3B">
        <w:rPr>
          <w:rFonts w:ascii="Tahoma" w:hAnsi="Tahoma" w:cs="Tahoma"/>
          <w:sz w:val="24"/>
          <w:szCs w:val="24"/>
        </w:rPr>
        <w:t>Standards</w:t>
      </w:r>
      <w:proofErr w:type="spellEnd"/>
      <w:r w:rsidRPr="00CF6B3B">
        <w:rPr>
          <w:rFonts w:ascii="Tahoma" w:hAnsi="Tahoma" w:cs="Tahoma"/>
          <w:sz w:val="24"/>
          <w:szCs w:val="24"/>
        </w:rPr>
        <w:t xml:space="preserve"> </w:t>
      </w:r>
      <w:proofErr w:type="spellStart"/>
      <w:r w:rsidRPr="00CF6B3B">
        <w:rPr>
          <w:rFonts w:ascii="Tahoma" w:hAnsi="Tahoma" w:cs="Tahoma"/>
          <w:sz w:val="24"/>
          <w:szCs w:val="24"/>
        </w:rPr>
        <w:t>Committee</w:t>
      </w:r>
      <w:proofErr w:type="spellEnd"/>
      <w:r w:rsidRPr="00CF6B3B">
        <w:rPr>
          <w:rFonts w:ascii="Tahoma" w:hAnsi="Tahoma" w:cs="Tahoma"/>
          <w:sz w:val="24"/>
          <w:szCs w:val="24"/>
        </w:rPr>
        <w:t>) (Международные стандарты оценки МСО – 2017)</w:t>
      </w:r>
      <w:r>
        <w:rPr>
          <w:rFonts w:ascii="Tahoma" w:hAnsi="Tahoma" w:cs="Tahoma"/>
          <w:sz w:val="24"/>
          <w:szCs w:val="24"/>
        </w:rPr>
        <w:t xml:space="preserve"> и </w:t>
      </w:r>
      <w:r w:rsidRPr="00CF6B3B">
        <w:rPr>
          <w:rFonts w:ascii="Tahoma" w:hAnsi="Tahoma" w:cs="Tahoma"/>
          <w:sz w:val="24"/>
          <w:szCs w:val="24"/>
        </w:rPr>
        <w:t xml:space="preserve">рекомендации EURPEAN VALUATION STANDARTS 2016 (Европейские стандарты оценки, восьмое издание, 2016 г), часть 4 Европейские информационные документы по оценке (ЕИДО), ЕИДО 2 «Определенность оценки и рыночный риск».    </w:t>
      </w:r>
    </w:p>
    <w:p w14:paraId="314B2DCA" w14:textId="77777777" w:rsidR="00CF6B3B" w:rsidRPr="00CF6B3B" w:rsidRDefault="00CF6B3B" w:rsidP="00CF6B3B">
      <w:pPr>
        <w:spacing w:after="0" w:line="240" w:lineRule="auto"/>
        <w:jc w:val="both"/>
        <w:rPr>
          <w:rFonts w:ascii="Tahoma" w:hAnsi="Tahoma" w:cs="Tahoma"/>
          <w:sz w:val="24"/>
          <w:szCs w:val="24"/>
        </w:rPr>
      </w:pPr>
      <w:r w:rsidRPr="00CF6B3B">
        <w:rPr>
          <w:rFonts w:ascii="Tahoma" w:hAnsi="Tahoma" w:cs="Tahoma"/>
          <w:sz w:val="24"/>
          <w:szCs w:val="24"/>
        </w:rPr>
        <w:t>Данные МР призваны обеспечить:</w:t>
      </w:r>
    </w:p>
    <w:p w14:paraId="2C2865F1" w14:textId="1B6F81B3" w:rsidR="00CF6B3B" w:rsidRPr="00A257DE" w:rsidRDefault="00CF6B3B" w:rsidP="00A257DE">
      <w:pPr>
        <w:pStyle w:val="a3"/>
        <w:numPr>
          <w:ilvl w:val="0"/>
          <w:numId w:val="32"/>
        </w:numPr>
        <w:spacing w:after="0" w:line="240" w:lineRule="auto"/>
        <w:jc w:val="both"/>
        <w:rPr>
          <w:rFonts w:ascii="Tahoma" w:hAnsi="Tahoma" w:cs="Tahoma"/>
          <w:sz w:val="24"/>
          <w:szCs w:val="24"/>
        </w:rPr>
      </w:pPr>
      <w:r w:rsidRPr="00A257DE">
        <w:rPr>
          <w:rFonts w:ascii="Tahoma" w:hAnsi="Tahoma" w:cs="Tahoma"/>
          <w:sz w:val="24"/>
          <w:szCs w:val="24"/>
        </w:rPr>
        <w:t xml:space="preserve">создание единой </w:t>
      </w:r>
      <w:r w:rsidR="00A257DE">
        <w:rPr>
          <w:rFonts w:ascii="Tahoma" w:hAnsi="Tahoma" w:cs="Tahoma"/>
          <w:sz w:val="24"/>
          <w:szCs w:val="24"/>
        </w:rPr>
        <w:t xml:space="preserve">научно - </w:t>
      </w:r>
      <w:r w:rsidRPr="00A257DE">
        <w:rPr>
          <w:rFonts w:ascii="Tahoma" w:hAnsi="Tahoma" w:cs="Tahoma"/>
          <w:sz w:val="24"/>
          <w:szCs w:val="24"/>
        </w:rPr>
        <w:t xml:space="preserve">методологической основы для проведения объективного анализа </w:t>
      </w:r>
      <w:r w:rsidR="00A257DE">
        <w:rPr>
          <w:rFonts w:ascii="Tahoma" w:hAnsi="Tahoma" w:cs="Tahoma"/>
          <w:sz w:val="24"/>
          <w:szCs w:val="24"/>
        </w:rPr>
        <w:t xml:space="preserve">качества и </w:t>
      </w:r>
      <w:r w:rsidRPr="00A257DE">
        <w:rPr>
          <w:rFonts w:ascii="Tahoma" w:hAnsi="Tahoma" w:cs="Tahoma"/>
          <w:sz w:val="24"/>
          <w:szCs w:val="24"/>
        </w:rPr>
        <w:t>неопределенности результатов профессиональной оценки объектов оценки</w:t>
      </w:r>
      <w:r w:rsidR="00A257DE">
        <w:rPr>
          <w:rFonts w:ascii="Tahoma" w:hAnsi="Tahoma" w:cs="Tahoma"/>
          <w:sz w:val="24"/>
          <w:szCs w:val="24"/>
        </w:rPr>
        <w:t xml:space="preserve">, включая определение и </w:t>
      </w:r>
      <w:r w:rsidRPr="00A257DE">
        <w:rPr>
          <w:rFonts w:ascii="Tahoma" w:hAnsi="Tahoma" w:cs="Tahoma"/>
          <w:sz w:val="24"/>
          <w:szCs w:val="24"/>
        </w:rPr>
        <w:t xml:space="preserve">анализ степени, </w:t>
      </w:r>
      <w:r w:rsidR="00A257DE" w:rsidRPr="00A257DE">
        <w:rPr>
          <w:rFonts w:ascii="Tahoma" w:hAnsi="Tahoma" w:cs="Tahoma"/>
          <w:sz w:val="24"/>
          <w:szCs w:val="24"/>
        </w:rPr>
        <w:t>до</w:t>
      </w:r>
      <w:r w:rsidRPr="00A257DE">
        <w:rPr>
          <w:rFonts w:ascii="Tahoma" w:hAnsi="Tahoma" w:cs="Tahoma"/>
          <w:sz w:val="24"/>
          <w:szCs w:val="24"/>
        </w:rPr>
        <w:t xml:space="preserve"> которой оценка стоимости не может быть </w:t>
      </w:r>
      <w:r w:rsidR="00A257DE">
        <w:rPr>
          <w:rFonts w:ascii="Tahoma" w:hAnsi="Tahoma" w:cs="Tahoma"/>
          <w:sz w:val="24"/>
          <w:szCs w:val="24"/>
        </w:rPr>
        <w:t>«</w:t>
      </w:r>
      <w:r w:rsidRPr="00A257DE">
        <w:rPr>
          <w:rFonts w:ascii="Tahoma" w:hAnsi="Tahoma" w:cs="Tahoma"/>
          <w:sz w:val="24"/>
          <w:szCs w:val="24"/>
        </w:rPr>
        <w:t>точной</w:t>
      </w:r>
      <w:r w:rsidR="00A257DE">
        <w:rPr>
          <w:rFonts w:ascii="Tahoma" w:hAnsi="Tahoma" w:cs="Tahoma"/>
          <w:sz w:val="24"/>
          <w:szCs w:val="24"/>
        </w:rPr>
        <w:t>»</w:t>
      </w:r>
      <w:r w:rsidRPr="00A257DE">
        <w:rPr>
          <w:rFonts w:ascii="Tahoma" w:hAnsi="Tahoma" w:cs="Tahoma"/>
          <w:sz w:val="24"/>
          <w:szCs w:val="24"/>
        </w:rPr>
        <w:t xml:space="preserve"> в результате р</w:t>
      </w:r>
      <w:r w:rsidR="00A257DE">
        <w:rPr>
          <w:rFonts w:ascii="Tahoma" w:hAnsi="Tahoma" w:cs="Tahoma"/>
          <w:sz w:val="24"/>
          <w:szCs w:val="24"/>
        </w:rPr>
        <w:t>азных обсто</w:t>
      </w:r>
      <w:r w:rsidR="00C26DB6">
        <w:rPr>
          <w:rFonts w:ascii="Tahoma" w:hAnsi="Tahoma" w:cs="Tahoma"/>
          <w:sz w:val="24"/>
          <w:szCs w:val="24"/>
        </w:rPr>
        <w:t>я</w:t>
      </w:r>
      <w:r w:rsidR="00A257DE">
        <w:rPr>
          <w:rFonts w:ascii="Tahoma" w:hAnsi="Tahoma" w:cs="Tahoma"/>
          <w:sz w:val="24"/>
          <w:szCs w:val="24"/>
        </w:rPr>
        <w:t>тельств</w:t>
      </w:r>
      <w:r w:rsidRPr="00A257DE">
        <w:rPr>
          <w:rFonts w:ascii="Tahoma" w:hAnsi="Tahoma" w:cs="Tahoma"/>
          <w:sz w:val="24"/>
          <w:szCs w:val="24"/>
        </w:rPr>
        <w:t xml:space="preserve"> </w:t>
      </w:r>
      <w:r w:rsidR="00C26DB6">
        <w:rPr>
          <w:rFonts w:ascii="Tahoma" w:hAnsi="Tahoma" w:cs="Tahoma"/>
          <w:sz w:val="24"/>
          <w:szCs w:val="24"/>
        </w:rPr>
        <w:t>(</w:t>
      </w:r>
      <w:r w:rsidRPr="00A257DE">
        <w:rPr>
          <w:rFonts w:ascii="Tahoma" w:hAnsi="Tahoma" w:cs="Tahoma"/>
          <w:sz w:val="24"/>
          <w:szCs w:val="24"/>
        </w:rPr>
        <w:t>рыночных данных, специфики применяемой методологии, различий в профессиональных мнениях и т.п.</w:t>
      </w:r>
      <w:r w:rsidR="00C26DB6">
        <w:rPr>
          <w:rFonts w:ascii="Tahoma" w:hAnsi="Tahoma" w:cs="Tahoma"/>
          <w:sz w:val="24"/>
          <w:szCs w:val="24"/>
        </w:rPr>
        <w:t>);</w:t>
      </w:r>
      <w:r w:rsidRPr="00A257DE">
        <w:rPr>
          <w:rFonts w:ascii="Tahoma" w:hAnsi="Tahoma" w:cs="Tahoma"/>
          <w:sz w:val="24"/>
          <w:szCs w:val="24"/>
        </w:rPr>
        <w:t xml:space="preserve">     </w:t>
      </w:r>
    </w:p>
    <w:p w14:paraId="24DB93F0" w14:textId="50B04BA4" w:rsidR="00CF6B3B" w:rsidRPr="00A257DE" w:rsidRDefault="00CF6B3B" w:rsidP="00A257DE">
      <w:pPr>
        <w:pStyle w:val="a3"/>
        <w:numPr>
          <w:ilvl w:val="0"/>
          <w:numId w:val="32"/>
        </w:numPr>
        <w:spacing w:after="0" w:line="240" w:lineRule="auto"/>
        <w:jc w:val="both"/>
        <w:rPr>
          <w:rFonts w:ascii="Tahoma" w:hAnsi="Tahoma" w:cs="Tahoma"/>
          <w:sz w:val="24"/>
          <w:szCs w:val="24"/>
        </w:rPr>
      </w:pPr>
      <w:r w:rsidRPr="00A257DE">
        <w:rPr>
          <w:rFonts w:ascii="Tahoma" w:hAnsi="Tahoma" w:cs="Tahoma"/>
          <w:sz w:val="24"/>
          <w:szCs w:val="24"/>
        </w:rPr>
        <w:t>выработк</w:t>
      </w:r>
      <w:r w:rsidR="00A257DE">
        <w:rPr>
          <w:rFonts w:ascii="Tahoma" w:hAnsi="Tahoma" w:cs="Tahoma"/>
          <w:sz w:val="24"/>
          <w:szCs w:val="24"/>
        </w:rPr>
        <w:t>у</w:t>
      </w:r>
      <w:r w:rsidRPr="00A257DE">
        <w:rPr>
          <w:rFonts w:ascii="Tahoma" w:hAnsi="Tahoma" w:cs="Tahoma"/>
          <w:sz w:val="24"/>
          <w:szCs w:val="24"/>
        </w:rPr>
        <w:t xml:space="preserve"> единых подходов и методик анализа </w:t>
      </w:r>
      <w:r w:rsidR="00C26DB6">
        <w:rPr>
          <w:rFonts w:ascii="Tahoma" w:hAnsi="Tahoma" w:cs="Tahoma"/>
          <w:sz w:val="24"/>
          <w:szCs w:val="24"/>
        </w:rPr>
        <w:t>качества и</w:t>
      </w:r>
      <w:r w:rsidRPr="00A257DE">
        <w:rPr>
          <w:rFonts w:ascii="Tahoma" w:hAnsi="Tahoma" w:cs="Tahoma"/>
          <w:sz w:val="24"/>
          <w:szCs w:val="24"/>
        </w:rPr>
        <w:t xml:space="preserve"> неопределенности, применяемых профессиональными оценщиками в Российской Федерации</w:t>
      </w:r>
      <w:r w:rsidR="00C26DB6">
        <w:rPr>
          <w:rFonts w:ascii="Tahoma" w:hAnsi="Tahoma" w:cs="Tahoma"/>
          <w:sz w:val="24"/>
          <w:szCs w:val="24"/>
        </w:rPr>
        <w:t>, а так же</w:t>
      </w:r>
      <w:r w:rsidRPr="00A257DE">
        <w:rPr>
          <w:rFonts w:ascii="Tahoma" w:hAnsi="Tahoma" w:cs="Tahoma"/>
          <w:sz w:val="24"/>
          <w:szCs w:val="24"/>
        </w:rPr>
        <w:t xml:space="preserve"> накопления опытных данных с целью развития и уточнения предлагаемых подходов или разработке новых.  </w:t>
      </w:r>
    </w:p>
    <w:p w14:paraId="16C7194F" w14:textId="77777777" w:rsidR="00CF6B3B" w:rsidRPr="00CF6B3B" w:rsidRDefault="00CF6B3B" w:rsidP="00CF6B3B">
      <w:pPr>
        <w:spacing w:after="0" w:line="240" w:lineRule="auto"/>
        <w:jc w:val="both"/>
        <w:rPr>
          <w:rFonts w:ascii="Tahoma" w:hAnsi="Tahoma" w:cs="Tahoma"/>
          <w:sz w:val="24"/>
          <w:szCs w:val="24"/>
        </w:rPr>
      </w:pPr>
      <w:proofErr w:type="gramStart"/>
      <w:r w:rsidRPr="00CF6B3B">
        <w:rPr>
          <w:rFonts w:ascii="Tahoma" w:hAnsi="Tahoma" w:cs="Tahoma"/>
          <w:sz w:val="24"/>
          <w:szCs w:val="24"/>
        </w:rPr>
        <w:t>В настоящих МР использованы термины и определения в соответствии с действующей нормативной базой по оценочной деятельности в РФ.</w:t>
      </w:r>
      <w:proofErr w:type="gramEnd"/>
      <w:r w:rsidRPr="00CF6B3B">
        <w:rPr>
          <w:rFonts w:ascii="Tahoma" w:hAnsi="Tahoma" w:cs="Tahoma"/>
          <w:sz w:val="24"/>
          <w:szCs w:val="24"/>
        </w:rPr>
        <w:t xml:space="preserve"> Специальные термины и определения приведены в соответствующих разделах МР. </w:t>
      </w:r>
    </w:p>
    <w:p w14:paraId="7B4606B5" w14:textId="77777777" w:rsidR="00C26DB6" w:rsidRDefault="00CF6B3B" w:rsidP="00CF6B3B">
      <w:pPr>
        <w:spacing w:after="0" w:line="240" w:lineRule="auto"/>
        <w:jc w:val="both"/>
        <w:rPr>
          <w:rFonts w:ascii="Tahoma" w:hAnsi="Tahoma" w:cs="Tahoma"/>
          <w:sz w:val="24"/>
          <w:szCs w:val="24"/>
        </w:rPr>
      </w:pPr>
      <w:r w:rsidRPr="00CF6B3B">
        <w:rPr>
          <w:rFonts w:ascii="Tahoma" w:hAnsi="Tahoma" w:cs="Tahoma"/>
          <w:sz w:val="24"/>
          <w:szCs w:val="24"/>
        </w:rPr>
        <w:t xml:space="preserve">Внесение изменений, дополнений в данные МР возможно только по решению Совета «Союза СОО» по представлению Комитета по научным и методическим вопросам оценочной деятельности. </w:t>
      </w:r>
    </w:p>
    <w:p w14:paraId="20101E33" w14:textId="1082D2D1" w:rsidR="00CF6B3B" w:rsidRPr="00CF6B3B" w:rsidRDefault="00CF6B3B" w:rsidP="00CF6B3B">
      <w:pPr>
        <w:spacing w:after="0" w:line="240" w:lineRule="auto"/>
        <w:jc w:val="both"/>
        <w:rPr>
          <w:rFonts w:ascii="Tahoma" w:hAnsi="Tahoma" w:cs="Tahoma"/>
          <w:sz w:val="24"/>
          <w:szCs w:val="24"/>
        </w:rPr>
      </w:pPr>
      <w:proofErr w:type="gramStart"/>
      <w:r w:rsidRPr="00CF6B3B">
        <w:rPr>
          <w:rFonts w:ascii="Tahoma" w:hAnsi="Tahoma" w:cs="Tahoma"/>
          <w:sz w:val="24"/>
          <w:szCs w:val="24"/>
        </w:rPr>
        <w:t xml:space="preserve">Настоящие </w:t>
      </w:r>
      <w:r w:rsidR="00C26DB6">
        <w:rPr>
          <w:rFonts w:ascii="Tahoma" w:hAnsi="Tahoma" w:cs="Tahoma"/>
          <w:sz w:val="24"/>
          <w:szCs w:val="24"/>
        </w:rPr>
        <w:t>МР</w:t>
      </w:r>
      <w:r w:rsidRPr="00CF6B3B">
        <w:rPr>
          <w:rFonts w:ascii="Tahoma" w:hAnsi="Tahoma" w:cs="Tahoma"/>
          <w:sz w:val="24"/>
          <w:szCs w:val="24"/>
        </w:rPr>
        <w:t xml:space="preserve"> не могут быть полностью или частично воспроизведены, тиражированы и распространены без разрешения Совета «Союза ССО».</w:t>
      </w:r>
      <w:proofErr w:type="gramEnd"/>
    </w:p>
    <w:p w14:paraId="2170EE31" w14:textId="6772409C" w:rsidR="00655171" w:rsidRPr="00655171" w:rsidRDefault="00655171" w:rsidP="00993DBF">
      <w:pPr>
        <w:spacing w:after="0" w:line="240" w:lineRule="auto"/>
        <w:jc w:val="both"/>
        <w:rPr>
          <w:rFonts w:ascii="Tahoma" w:hAnsi="Tahoma" w:cs="Tahoma"/>
          <w:b/>
          <w:bCs/>
          <w:sz w:val="24"/>
          <w:szCs w:val="24"/>
        </w:rPr>
      </w:pPr>
      <w:r w:rsidRPr="00655171">
        <w:rPr>
          <w:rFonts w:ascii="Tahoma" w:hAnsi="Tahoma" w:cs="Tahoma"/>
          <w:b/>
          <w:bCs/>
          <w:sz w:val="24"/>
          <w:szCs w:val="24"/>
        </w:rPr>
        <w:t>Настоящи</w:t>
      </w:r>
      <w:r w:rsidR="00C26DB6">
        <w:rPr>
          <w:rFonts w:ascii="Tahoma" w:hAnsi="Tahoma" w:cs="Tahoma"/>
          <w:b/>
          <w:bCs/>
          <w:sz w:val="24"/>
          <w:szCs w:val="24"/>
        </w:rPr>
        <w:t>е</w:t>
      </w:r>
      <w:r w:rsidRPr="00655171">
        <w:rPr>
          <w:rFonts w:ascii="Tahoma" w:hAnsi="Tahoma" w:cs="Tahoma"/>
          <w:b/>
          <w:bCs/>
          <w:sz w:val="24"/>
          <w:szCs w:val="24"/>
        </w:rPr>
        <w:t xml:space="preserve"> </w:t>
      </w:r>
      <w:r w:rsidR="00C26DB6">
        <w:rPr>
          <w:rFonts w:ascii="Tahoma" w:hAnsi="Tahoma" w:cs="Tahoma"/>
          <w:b/>
          <w:bCs/>
          <w:sz w:val="24"/>
          <w:szCs w:val="24"/>
        </w:rPr>
        <w:t xml:space="preserve">МР </w:t>
      </w:r>
      <w:r w:rsidRPr="00655171">
        <w:rPr>
          <w:rFonts w:ascii="Tahoma" w:hAnsi="Tahoma" w:cs="Tahoma"/>
          <w:b/>
          <w:bCs/>
          <w:sz w:val="24"/>
          <w:szCs w:val="24"/>
        </w:rPr>
        <w:t>не заменя</w:t>
      </w:r>
      <w:r w:rsidR="00C26DB6">
        <w:rPr>
          <w:rFonts w:ascii="Tahoma" w:hAnsi="Tahoma" w:cs="Tahoma"/>
          <w:b/>
          <w:bCs/>
          <w:sz w:val="24"/>
          <w:szCs w:val="24"/>
        </w:rPr>
        <w:t>ю</w:t>
      </w:r>
      <w:r w:rsidRPr="00655171">
        <w:rPr>
          <w:rFonts w:ascii="Tahoma" w:hAnsi="Tahoma" w:cs="Tahoma"/>
          <w:b/>
          <w:bCs/>
          <w:sz w:val="24"/>
          <w:szCs w:val="24"/>
        </w:rPr>
        <w:t>т и не отменя</w:t>
      </w:r>
      <w:r w:rsidR="00C26DB6">
        <w:rPr>
          <w:rFonts w:ascii="Tahoma" w:hAnsi="Tahoma" w:cs="Tahoma"/>
          <w:b/>
          <w:bCs/>
          <w:sz w:val="24"/>
          <w:szCs w:val="24"/>
        </w:rPr>
        <w:t>ю</w:t>
      </w:r>
      <w:r w:rsidRPr="00655171">
        <w:rPr>
          <w:rFonts w:ascii="Tahoma" w:hAnsi="Tahoma" w:cs="Tahoma"/>
          <w:b/>
          <w:bCs/>
          <w:sz w:val="24"/>
          <w:szCs w:val="24"/>
        </w:rPr>
        <w:t>т требования федеральных стандартов оценки, исполнение которых</w:t>
      </w:r>
      <w:r>
        <w:rPr>
          <w:rFonts w:ascii="Tahoma" w:hAnsi="Tahoma" w:cs="Tahoma"/>
          <w:b/>
          <w:bCs/>
          <w:sz w:val="24"/>
          <w:szCs w:val="24"/>
        </w:rPr>
        <w:t xml:space="preserve"> в отчёте об</w:t>
      </w:r>
      <w:r w:rsidR="00C26DB6">
        <w:rPr>
          <w:rFonts w:ascii="Tahoma" w:hAnsi="Tahoma" w:cs="Tahoma"/>
          <w:b/>
          <w:bCs/>
          <w:sz w:val="24"/>
          <w:szCs w:val="24"/>
        </w:rPr>
        <w:t xml:space="preserve"> </w:t>
      </w:r>
      <w:r>
        <w:rPr>
          <w:rFonts w:ascii="Tahoma" w:hAnsi="Tahoma" w:cs="Tahoma"/>
          <w:b/>
          <w:bCs/>
          <w:sz w:val="24"/>
          <w:szCs w:val="24"/>
        </w:rPr>
        <w:t xml:space="preserve">оценке </w:t>
      </w:r>
      <w:r w:rsidRPr="00655171">
        <w:rPr>
          <w:rFonts w:ascii="Tahoma" w:hAnsi="Tahoma" w:cs="Tahoma"/>
          <w:b/>
          <w:bCs/>
          <w:sz w:val="24"/>
          <w:szCs w:val="24"/>
        </w:rPr>
        <w:t xml:space="preserve"> </w:t>
      </w:r>
      <w:proofErr w:type="spellStart"/>
      <w:r w:rsidRPr="00655171">
        <w:rPr>
          <w:rFonts w:ascii="Tahoma" w:hAnsi="Tahoma" w:cs="Tahoma"/>
          <w:b/>
          <w:bCs/>
          <w:sz w:val="24"/>
          <w:szCs w:val="24"/>
        </w:rPr>
        <w:t>презюмируется</w:t>
      </w:r>
      <w:proofErr w:type="spellEnd"/>
      <w:r w:rsidRPr="00655171">
        <w:rPr>
          <w:rFonts w:ascii="Tahoma" w:hAnsi="Tahoma" w:cs="Tahoma"/>
          <w:b/>
          <w:bCs/>
          <w:sz w:val="24"/>
          <w:szCs w:val="24"/>
        </w:rPr>
        <w:t>.</w:t>
      </w:r>
    </w:p>
    <w:p w14:paraId="54CC7A8C" w14:textId="04BC7F72" w:rsidR="00E120FF" w:rsidRDefault="00E120FF" w:rsidP="00993DBF">
      <w:pPr>
        <w:spacing w:after="0" w:line="240" w:lineRule="auto"/>
        <w:jc w:val="both"/>
        <w:rPr>
          <w:rFonts w:ascii="Tahoma" w:hAnsi="Tahoma" w:cs="Tahoma"/>
          <w:sz w:val="24"/>
          <w:szCs w:val="24"/>
        </w:rPr>
      </w:pPr>
      <w:r>
        <w:rPr>
          <w:rFonts w:ascii="Tahoma" w:hAnsi="Tahoma" w:cs="Tahoma"/>
          <w:sz w:val="24"/>
          <w:szCs w:val="24"/>
        </w:rPr>
        <w:t xml:space="preserve">Требования настоящего </w:t>
      </w:r>
      <w:r w:rsidR="001B419B">
        <w:rPr>
          <w:rFonts w:ascii="Tahoma" w:hAnsi="Tahoma" w:cs="Tahoma"/>
          <w:sz w:val="24"/>
          <w:szCs w:val="24"/>
        </w:rPr>
        <w:t>документа</w:t>
      </w:r>
      <w:r>
        <w:rPr>
          <w:rFonts w:ascii="Tahoma" w:hAnsi="Tahoma" w:cs="Tahoma"/>
          <w:sz w:val="24"/>
          <w:szCs w:val="24"/>
        </w:rPr>
        <w:t xml:space="preserve"> являются обязательными для всех заинтересованных лиц при рассмотрении вопросов дисциплинарного характера в саморегулируемых организациях оценщиков, а также в органах, рассматривающих </w:t>
      </w:r>
      <w:r>
        <w:rPr>
          <w:rFonts w:ascii="Tahoma" w:hAnsi="Tahoma" w:cs="Tahoma"/>
          <w:sz w:val="24"/>
          <w:szCs w:val="24"/>
        </w:rPr>
        <w:lastRenderedPageBreak/>
        <w:t>апелляции на решения саморегулируемых организаций оценщиков по этим вопросам.</w:t>
      </w:r>
    </w:p>
    <w:p w14:paraId="1B2E037D" w14:textId="0D8EA3B0" w:rsidR="0034323F" w:rsidRPr="0034323F" w:rsidRDefault="0034323F" w:rsidP="0034323F">
      <w:pPr>
        <w:spacing w:after="0" w:line="240" w:lineRule="auto"/>
        <w:jc w:val="both"/>
        <w:rPr>
          <w:rFonts w:ascii="Tahoma" w:hAnsi="Tahoma" w:cs="Tahoma"/>
          <w:sz w:val="24"/>
          <w:szCs w:val="24"/>
        </w:rPr>
      </w:pPr>
      <w:proofErr w:type="gramStart"/>
      <w:r w:rsidRPr="0034323F">
        <w:rPr>
          <w:rFonts w:ascii="Tahoma" w:hAnsi="Tahoma" w:cs="Tahoma"/>
          <w:sz w:val="24"/>
          <w:szCs w:val="24"/>
        </w:rPr>
        <w:t xml:space="preserve">Настоящие МР предназначены для применения субъектами оценочной деятельности (оценщиками – членами СРОО), экспертами – членами СРОО, экспертами Апелляционного органа Союза СОО. </w:t>
      </w:r>
      <w:proofErr w:type="gramEnd"/>
    </w:p>
    <w:p w14:paraId="4F4886DC" w14:textId="342A43AC" w:rsidR="0034323F" w:rsidRPr="0034323F" w:rsidRDefault="0034323F" w:rsidP="0034323F">
      <w:pPr>
        <w:spacing w:after="0" w:line="240" w:lineRule="auto"/>
        <w:jc w:val="both"/>
        <w:rPr>
          <w:rFonts w:ascii="Tahoma" w:hAnsi="Tahoma" w:cs="Tahoma"/>
          <w:sz w:val="24"/>
          <w:szCs w:val="24"/>
        </w:rPr>
      </w:pPr>
      <w:r w:rsidRPr="0034323F">
        <w:rPr>
          <w:rFonts w:ascii="Tahoma" w:hAnsi="Tahoma" w:cs="Tahoma"/>
          <w:sz w:val="24"/>
          <w:szCs w:val="24"/>
        </w:rPr>
        <w:t xml:space="preserve">Настоящие МР могут использоваться </w:t>
      </w:r>
      <w:proofErr w:type="gramStart"/>
      <w:r w:rsidRPr="0034323F">
        <w:rPr>
          <w:rFonts w:ascii="Tahoma" w:hAnsi="Tahoma" w:cs="Tahoma"/>
          <w:sz w:val="24"/>
          <w:szCs w:val="24"/>
        </w:rPr>
        <w:t>при рассмотрении жалоб в Апелляционном органе при Совете по оценочной деятельности при Министерстве</w:t>
      </w:r>
      <w:proofErr w:type="gramEnd"/>
      <w:r w:rsidRPr="0034323F">
        <w:rPr>
          <w:rFonts w:ascii="Tahoma" w:hAnsi="Tahoma" w:cs="Tahoma"/>
          <w:sz w:val="24"/>
          <w:szCs w:val="24"/>
        </w:rPr>
        <w:t xml:space="preserve"> экономического развития РФ, а также при анализе результатов судебных экспертиз по вопросам определения стоимости имущества.  </w:t>
      </w:r>
    </w:p>
    <w:p w14:paraId="587FFE07" w14:textId="77777777" w:rsidR="0034323F" w:rsidRDefault="0034323F" w:rsidP="0034323F">
      <w:pPr>
        <w:spacing w:after="0" w:line="240" w:lineRule="auto"/>
        <w:jc w:val="both"/>
        <w:rPr>
          <w:rFonts w:ascii="Tahoma" w:hAnsi="Tahoma" w:cs="Tahoma"/>
          <w:sz w:val="24"/>
          <w:szCs w:val="24"/>
        </w:rPr>
      </w:pPr>
      <w:r w:rsidRPr="0034323F">
        <w:rPr>
          <w:rFonts w:ascii="Tahoma" w:hAnsi="Tahoma" w:cs="Tahoma"/>
          <w:sz w:val="24"/>
          <w:szCs w:val="24"/>
        </w:rPr>
        <w:t>Действие настоящих МР распространяется на оказание услуг по оценке рыночной стоимости недвижимого имущества.</w:t>
      </w:r>
      <w:r>
        <w:rPr>
          <w:rFonts w:ascii="Tahoma" w:hAnsi="Tahoma" w:cs="Tahoma"/>
          <w:sz w:val="24"/>
          <w:szCs w:val="24"/>
        </w:rPr>
        <w:t xml:space="preserve"> </w:t>
      </w:r>
    </w:p>
    <w:p w14:paraId="342BF68B" w14:textId="09AD4D6D" w:rsidR="00035BFB" w:rsidRDefault="00035BFB" w:rsidP="0034323F">
      <w:pPr>
        <w:spacing w:after="0" w:line="240" w:lineRule="auto"/>
        <w:jc w:val="both"/>
        <w:rPr>
          <w:rFonts w:ascii="Tahoma" w:hAnsi="Tahoma" w:cs="Tahoma"/>
          <w:sz w:val="24"/>
          <w:szCs w:val="24"/>
        </w:rPr>
      </w:pPr>
      <w:r>
        <w:rPr>
          <w:rFonts w:ascii="Tahoma" w:hAnsi="Tahoma" w:cs="Tahoma"/>
          <w:sz w:val="24"/>
          <w:szCs w:val="24"/>
        </w:rPr>
        <w:t>Настоящие МР относятся к числу документов</w:t>
      </w:r>
      <w:r w:rsidR="0034323F">
        <w:rPr>
          <w:rFonts w:ascii="Tahoma" w:hAnsi="Tahoma" w:cs="Tahoma"/>
          <w:sz w:val="24"/>
          <w:szCs w:val="24"/>
        </w:rPr>
        <w:t>,</w:t>
      </w:r>
      <w:r>
        <w:rPr>
          <w:rFonts w:ascii="Tahoma" w:hAnsi="Tahoma" w:cs="Tahoma"/>
          <w:sz w:val="24"/>
          <w:szCs w:val="24"/>
        </w:rPr>
        <w:t xml:space="preserve"> определяющих </w:t>
      </w:r>
      <w:r w:rsidRPr="00035BFB">
        <w:rPr>
          <w:rFonts w:ascii="Tahoma" w:hAnsi="Tahoma" w:cs="Tahoma"/>
          <w:sz w:val="24"/>
          <w:szCs w:val="24"/>
        </w:rPr>
        <w:t>научн</w:t>
      </w:r>
      <w:r>
        <w:rPr>
          <w:rFonts w:ascii="Tahoma" w:hAnsi="Tahoma" w:cs="Tahoma"/>
          <w:sz w:val="24"/>
          <w:szCs w:val="24"/>
        </w:rPr>
        <w:t>ые</w:t>
      </w:r>
      <w:r w:rsidRPr="00035BFB">
        <w:rPr>
          <w:rFonts w:ascii="Tahoma" w:hAnsi="Tahoma" w:cs="Tahoma"/>
          <w:sz w:val="24"/>
          <w:szCs w:val="24"/>
        </w:rPr>
        <w:t xml:space="preserve"> и практическ</w:t>
      </w:r>
      <w:r>
        <w:rPr>
          <w:rFonts w:ascii="Tahoma" w:hAnsi="Tahoma" w:cs="Tahoma"/>
          <w:sz w:val="24"/>
          <w:szCs w:val="24"/>
        </w:rPr>
        <w:t>ие</w:t>
      </w:r>
      <w:r w:rsidRPr="00035BFB">
        <w:rPr>
          <w:rFonts w:ascii="Tahoma" w:hAnsi="Tahoma" w:cs="Tahoma"/>
          <w:sz w:val="24"/>
          <w:szCs w:val="24"/>
        </w:rPr>
        <w:t xml:space="preserve"> основ</w:t>
      </w:r>
      <w:r>
        <w:rPr>
          <w:rFonts w:ascii="Tahoma" w:hAnsi="Tahoma" w:cs="Tahoma"/>
          <w:sz w:val="24"/>
          <w:szCs w:val="24"/>
        </w:rPr>
        <w:t>ы профессиональной оценочной деятельности, а также аналогичной деятельности в смежных отраслях (</w:t>
      </w:r>
      <w:proofErr w:type="spellStart"/>
      <w:r>
        <w:rPr>
          <w:rFonts w:ascii="Tahoma" w:hAnsi="Tahoma" w:cs="Tahoma"/>
          <w:sz w:val="24"/>
          <w:szCs w:val="24"/>
        </w:rPr>
        <w:t>судебно</w:t>
      </w:r>
      <w:proofErr w:type="spellEnd"/>
      <w:r>
        <w:rPr>
          <w:rFonts w:ascii="Tahoma" w:hAnsi="Tahoma" w:cs="Tahoma"/>
          <w:sz w:val="24"/>
          <w:szCs w:val="24"/>
        </w:rPr>
        <w:t xml:space="preserve"> - экспертной, финансовой и др.).</w:t>
      </w:r>
    </w:p>
    <w:p w14:paraId="459B5127" w14:textId="30EFBBD2" w:rsidR="007450CC" w:rsidRDefault="007450CC" w:rsidP="00993DBF">
      <w:pPr>
        <w:spacing w:after="0" w:line="240" w:lineRule="auto"/>
        <w:jc w:val="both"/>
        <w:rPr>
          <w:rFonts w:ascii="Tahoma" w:hAnsi="Tahoma" w:cs="Tahoma"/>
          <w:sz w:val="24"/>
          <w:szCs w:val="24"/>
        </w:rPr>
      </w:pPr>
      <w:r w:rsidRPr="007450CC">
        <w:rPr>
          <w:rFonts w:ascii="Tahoma" w:hAnsi="Tahoma" w:cs="Tahoma"/>
          <w:b/>
          <w:bCs/>
          <w:sz w:val="24"/>
          <w:szCs w:val="24"/>
        </w:rPr>
        <w:t>Настоящ</w:t>
      </w:r>
      <w:r w:rsidR="001B419B">
        <w:rPr>
          <w:rFonts w:ascii="Tahoma" w:hAnsi="Tahoma" w:cs="Tahoma"/>
          <w:b/>
          <w:bCs/>
          <w:sz w:val="24"/>
          <w:szCs w:val="24"/>
        </w:rPr>
        <w:t>ий</w:t>
      </w:r>
      <w:r w:rsidRPr="007450CC">
        <w:rPr>
          <w:rFonts w:ascii="Tahoma" w:hAnsi="Tahoma" w:cs="Tahoma"/>
          <w:b/>
          <w:bCs/>
          <w:sz w:val="24"/>
          <w:szCs w:val="24"/>
        </w:rPr>
        <w:t xml:space="preserve"> </w:t>
      </w:r>
      <w:r w:rsidR="001B419B" w:rsidRPr="001B419B">
        <w:rPr>
          <w:rFonts w:ascii="Tahoma" w:hAnsi="Tahoma" w:cs="Tahoma"/>
          <w:b/>
          <w:bCs/>
          <w:sz w:val="24"/>
          <w:szCs w:val="24"/>
        </w:rPr>
        <w:t>документ</w:t>
      </w:r>
      <w:r w:rsidRPr="007450CC">
        <w:rPr>
          <w:rFonts w:ascii="Tahoma" w:hAnsi="Tahoma" w:cs="Tahoma"/>
          <w:b/>
          <w:bCs/>
          <w:sz w:val="24"/>
          <w:szCs w:val="24"/>
        </w:rPr>
        <w:t xml:space="preserve"> </w:t>
      </w:r>
      <w:r>
        <w:rPr>
          <w:rFonts w:ascii="Tahoma" w:hAnsi="Tahoma" w:cs="Tahoma"/>
          <w:b/>
          <w:bCs/>
          <w:sz w:val="24"/>
          <w:szCs w:val="24"/>
        </w:rPr>
        <w:t xml:space="preserve">непосредственно </w:t>
      </w:r>
      <w:r w:rsidRPr="007450CC">
        <w:rPr>
          <w:rFonts w:ascii="Tahoma" w:hAnsi="Tahoma" w:cs="Tahoma"/>
          <w:b/>
          <w:bCs/>
          <w:sz w:val="24"/>
          <w:szCs w:val="24"/>
        </w:rPr>
        <w:t>распространяется на оценку недвижимости.</w:t>
      </w:r>
      <w:r>
        <w:rPr>
          <w:rFonts w:ascii="Tahoma" w:hAnsi="Tahoma" w:cs="Tahoma"/>
          <w:sz w:val="24"/>
          <w:szCs w:val="24"/>
        </w:rPr>
        <w:t xml:space="preserve"> В случаях, не противоречащих релевантной теории и методологии оценки, оно может применяться при оценке движимого имущества, бизнеса и в иных случаях. </w:t>
      </w:r>
    </w:p>
    <w:p w14:paraId="3DF1C396" w14:textId="77777777" w:rsidR="00B7172C" w:rsidRPr="00DB49E5" w:rsidRDefault="00B7172C" w:rsidP="00993DBF">
      <w:pPr>
        <w:spacing w:after="0" w:line="240" w:lineRule="auto"/>
        <w:jc w:val="both"/>
        <w:rPr>
          <w:rFonts w:ascii="Tahoma" w:hAnsi="Tahoma" w:cs="Tahoma"/>
          <w:sz w:val="24"/>
          <w:szCs w:val="24"/>
        </w:rPr>
      </w:pPr>
    </w:p>
    <w:p w14:paraId="37FACAFA" w14:textId="7834461D" w:rsidR="00C679DD" w:rsidRPr="000D78AA" w:rsidRDefault="00C679DD" w:rsidP="000D78AA">
      <w:pPr>
        <w:pStyle w:val="a3"/>
        <w:numPr>
          <w:ilvl w:val="0"/>
          <w:numId w:val="34"/>
        </w:numPr>
        <w:shd w:val="clear" w:color="auto" w:fill="A6A6A6" w:themeFill="background1" w:themeFillShade="A6"/>
        <w:spacing w:after="0" w:line="240" w:lineRule="auto"/>
        <w:jc w:val="both"/>
        <w:rPr>
          <w:rFonts w:ascii="Tahoma" w:hAnsi="Tahoma" w:cs="Tahoma"/>
          <w:b/>
          <w:bCs/>
          <w:sz w:val="24"/>
          <w:szCs w:val="24"/>
        </w:rPr>
      </w:pPr>
      <w:r w:rsidRPr="000D78AA">
        <w:rPr>
          <w:rFonts w:ascii="Tahoma" w:hAnsi="Tahoma" w:cs="Tahoma"/>
          <w:b/>
          <w:bCs/>
          <w:sz w:val="24"/>
          <w:szCs w:val="24"/>
        </w:rPr>
        <w:t>Общие положения</w:t>
      </w:r>
    </w:p>
    <w:p w14:paraId="2B499F1B" w14:textId="77777777" w:rsidR="00C679DD" w:rsidRPr="0044013D" w:rsidRDefault="00C679DD" w:rsidP="00C679DD">
      <w:pPr>
        <w:spacing w:after="0" w:line="240" w:lineRule="auto"/>
        <w:jc w:val="both"/>
        <w:rPr>
          <w:rFonts w:ascii="Tahoma" w:hAnsi="Tahoma" w:cs="Tahoma"/>
          <w:sz w:val="24"/>
          <w:szCs w:val="24"/>
        </w:rPr>
      </w:pPr>
    </w:p>
    <w:p w14:paraId="42699C49" w14:textId="18B72B3F" w:rsidR="00C679DD" w:rsidRPr="000D78AA" w:rsidRDefault="00C679DD" w:rsidP="000D78AA">
      <w:pPr>
        <w:pStyle w:val="a3"/>
        <w:numPr>
          <w:ilvl w:val="1"/>
          <w:numId w:val="34"/>
        </w:numPr>
        <w:spacing w:after="0" w:line="240" w:lineRule="auto"/>
        <w:jc w:val="both"/>
        <w:rPr>
          <w:rFonts w:ascii="Tahoma" w:hAnsi="Tahoma" w:cs="Tahoma"/>
          <w:b/>
          <w:bCs/>
          <w:sz w:val="24"/>
          <w:szCs w:val="24"/>
        </w:rPr>
      </w:pPr>
      <w:r w:rsidRPr="000D78AA">
        <w:rPr>
          <w:rFonts w:ascii="Tahoma" w:hAnsi="Tahoma" w:cs="Tahoma"/>
          <w:b/>
          <w:bCs/>
          <w:sz w:val="24"/>
          <w:szCs w:val="24"/>
        </w:rPr>
        <w:t>Общие представления о рыночной и/или иной стоимости и процессе её оценки</w:t>
      </w:r>
    </w:p>
    <w:p w14:paraId="0997A220" w14:textId="10DB92E1" w:rsidR="00C26DB6" w:rsidRPr="00C26DB6" w:rsidRDefault="00C26DB6" w:rsidP="000D78AA">
      <w:pPr>
        <w:pStyle w:val="a3"/>
        <w:numPr>
          <w:ilvl w:val="2"/>
          <w:numId w:val="34"/>
        </w:numPr>
        <w:spacing w:after="0" w:line="240" w:lineRule="auto"/>
        <w:jc w:val="both"/>
        <w:rPr>
          <w:rFonts w:ascii="Tahoma" w:hAnsi="Tahoma" w:cs="Tahoma"/>
          <w:sz w:val="24"/>
          <w:szCs w:val="24"/>
        </w:rPr>
      </w:pPr>
      <w:r w:rsidRPr="00C26DB6">
        <w:rPr>
          <w:rFonts w:ascii="Tahoma" w:hAnsi="Tahoma" w:cs="Tahoma"/>
          <w:sz w:val="24"/>
          <w:szCs w:val="24"/>
        </w:rPr>
        <w:t>Определение рыночной стоимости (основная предпосылка для ее определения) заключается в том, что рыночная стоимость объекта оценки представляет собой денежную сумму, по которой он мо</w:t>
      </w:r>
      <w:r w:rsidR="00E631E0">
        <w:rPr>
          <w:rFonts w:ascii="Tahoma" w:hAnsi="Tahoma" w:cs="Tahoma"/>
          <w:sz w:val="24"/>
          <w:szCs w:val="24"/>
        </w:rPr>
        <w:t>г бы</w:t>
      </w:r>
      <w:r w:rsidRPr="00C26DB6">
        <w:rPr>
          <w:rFonts w:ascii="Tahoma" w:hAnsi="Tahoma" w:cs="Tahoma"/>
          <w:sz w:val="24"/>
          <w:szCs w:val="24"/>
        </w:rPr>
        <w:t xml:space="preserve"> быть продан по состоянию на дату оценки в сделке между осведомленными и заинтересованными сторонами после проведения надлежащего маркетинга.  </w:t>
      </w:r>
    </w:p>
    <w:p w14:paraId="0921FD67" w14:textId="19334EEA" w:rsidR="00C26DB6" w:rsidRDefault="00C26DB6" w:rsidP="000D78AA">
      <w:pPr>
        <w:pStyle w:val="a3"/>
        <w:numPr>
          <w:ilvl w:val="2"/>
          <w:numId w:val="34"/>
        </w:numPr>
        <w:spacing w:after="0" w:line="240" w:lineRule="auto"/>
        <w:jc w:val="both"/>
        <w:rPr>
          <w:rFonts w:ascii="Tahoma" w:hAnsi="Tahoma" w:cs="Tahoma"/>
          <w:sz w:val="24"/>
          <w:szCs w:val="24"/>
        </w:rPr>
      </w:pPr>
      <w:r w:rsidRPr="00C26DB6">
        <w:rPr>
          <w:rFonts w:ascii="Tahoma" w:hAnsi="Tahoma" w:cs="Tahoma"/>
          <w:sz w:val="24"/>
          <w:szCs w:val="24"/>
        </w:rPr>
        <w:t xml:space="preserve">Задачей стандартов, иных методических документов является обеспечение основы и вытекающих из них допущений, на базе которых, собственно, и осуществляется профессиональная квалифицированная оценка. Таким образом, интерпретация целого ряда понятий применительно к вопросам оценки стоимости имущества является основной задачей для правильного </w:t>
      </w:r>
      <w:proofErr w:type="gramStart"/>
      <w:r w:rsidRPr="00C26DB6">
        <w:rPr>
          <w:rFonts w:ascii="Tahoma" w:hAnsi="Tahoma" w:cs="Tahoma"/>
          <w:sz w:val="24"/>
          <w:szCs w:val="24"/>
        </w:rPr>
        <w:t>о</w:t>
      </w:r>
      <w:proofErr w:type="gramEnd"/>
      <w:r w:rsidRPr="00C26DB6">
        <w:rPr>
          <w:rFonts w:ascii="Tahoma" w:hAnsi="Tahoma" w:cs="Tahoma"/>
          <w:sz w:val="24"/>
          <w:szCs w:val="24"/>
        </w:rPr>
        <w:t xml:space="preserve"> однозначного понимания тех или иных методологических положений.</w:t>
      </w:r>
    </w:p>
    <w:p w14:paraId="689D6F50" w14:textId="3D250148"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Рыночная и/или иная стоимость имеет вероятностную природу, а результат её оценки имеет вероятностный характер.</w:t>
      </w:r>
      <w:r w:rsidR="00C26DB6">
        <w:rPr>
          <w:rFonts w:ascii="Tahoma" w:hAnsi="Tahoma" w:cs="Tahoma"/>
          <w:sz w:val="24"/>
          <w:szCs w:val="24"/>
        </w:rPr>
        <w:t xml:space="preserve"> Однако, то</w:t>
      </w:r>
      <w:r w:rsidR="00C26DB6" w:rsidRPr="00C26DB6">
        <w:rPr>
          <w:rFonts w:ascii="Tahoma" w:hAnsi="Tahoma" w:cs="Tahoma"/>
          <w:sz w:val="24"/>
          <w:szCs w:val="24"/>
        </w:rPr>
        <w:t>, о какой вероятности в данном случае идет речь, требует разъяснени</w:t>
      </w:r>
      <w:r w:rsidR="00C26DB6">
        <w:rPr>
          <w:rFonts w:ascii="Tahoma" w:hAnsi="Tahoma" w:cs="Tahoma"/>
          <w:sz w:val="24"/>
          <w:szCs w:val="24"/>
        </w:rPr>
        <w:t>й, представленных ниже</w:t>
      </w:r>
      <w:r w:rsidR="00C26DB6" w:rsidRPr="00C26DB6">
        <w:rPr>
          <w:rFonts w:ascii="Tahoma" w:hAnsi="Tahoma" w:cs="Tahoma"/>
          <w:sz w:val="24"/>
          <w:szCs w:val="24"/>
        </w:rPr>
        <w:t xml:space="preserve">.   </w:t>
      </w:r>
    </w:p>
    <w:p w14:paraId="7AC4453F"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 xml:space="preserve">В связи с тем, что рыночная и/или иная стоимость не является объективно существующей величиной, как, например, объективно существующие физические величины, понимание вероятности в данном случае не может соответствовать объективной (частотной) концепции вероятности. В этом смысле рыночная и/или иная стоимость в принципе не может быть «измерена» с той или иной «ошибкой измерения». </w:t>
      </w:r>
    </w:p>
    <w:p w14:paraId="56A18563"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 xml:space="preserve">Вследствие этого вероятностный характер результата оценки рыночной и/или иной стоимости никоим образом не связан с объективной, </w:t>
      </w:r>
      <w:r w:rsidRPr="0044013D">
        <w:rPr>
          <w:rFonts w:ascii="Tahoma" w:hAnsi="Tahoma" w:cs="Tahoma"/>
          <w:sz w:val="24"/>
          <w:szCs w:val="24"/>
        </w:rPr>
        <w:lastRenderedPageBreak/>
        <w:t>физической, частотной вероятностью наступления события гипотетической сделки купли – продажи с ценой, равной рыночной стоимости.</w:t>
      </w:r>
    </w:p>
    <w:p w14:paraId="0D86F86A" w14:textId="5E8C2091"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С другой стороны, в связи с тем, что рыночная и/или иная стоимость не являются результатом полностью субъективного мнения, а определяется</w:t>
      </w:r>
      <w:r w:rsidRPr="000D78AA">
        <w:rPr>
          <w:rFonts w:ascii="Tahoma" w:hAnsi="Tahoma" w:cs="Tahoma"/>
          <w:sz w:val="24"/>
          <w:szCs w:val="24"/>
        </w:rPr>
        <w:t xml:space="preserve"> </w:t>
      </w:r>
      <w:r w:rsidRPr="0044013D">
        <w:rPr>
          <w:rFonts w:ascii="Tahoma" w:hAnsi="Tahoma" w:cs="Tahoma"/>
          <w:sz w:val="24"/>
          <w:szCs w:val="24"/>
        </w:rPr>
        <w:t xml:space="preserve">по определённым правилам, с учётом определённых требований и с представлением определённых фактов и доказательств, понимание вероятности в данном случае не может соответствовать полностью субъективной концепции вероятности. </w:t>
      </w:r>
    </w:p>
    <w:p w14:paraId="0DF4BEFF" w14:textId="0EF2F623" w:rsidR="00C679DD" w:rsidRPr="007837A2" w:rsidRDefault="00C679DD" w:rsidP="000D78AA">
      <w:pPr>
        <w:pStyle w:val="a3"/>
        <w:numPr>
          <w:ilvl w:val="2"/>
          <w:numId w:val="34"/>
        </w:numPr>
        <w:spacing w:after="0" w:line="240" w:lineRule="auto"/>
        <w:jc w:val="both"/>
        <w:rPr>
          <w:rFonts w:ascii="Tahoma" w:hAnsi="Tahoma" w:cs="Tahoma"/>
          <w:sz w:val="24"/>
          <w:szCs w:val="24"/>
        </w:rPr>
      </w:pPr>
      <w:proofErr w:type="gramStart"/>
      <w:r w:rsidRPr="0044013D">
        <w:rPr>
          <w:rFonts w:ascii="Tahoma" w:hAnsi="Tahoma" w:cs="Tahoma"/>
          <w:sz w:val="24"/>
          <w:szCs w:val="24"/>
        </w:rPr>
        <w:t xml:space="preserve">Соответственно, концепция вероятности при оценке рыночной и/или иной стоимости является промежуточной между полностью объективной и полностью субъективной, а именно </w:t>
      </w:r>
      <w:r w:rsidR="00E631E0">
        <w:rPr>
          <w:rFonts w:ascii="Tahoma" w:hAnsi="Tahoma" w:cs="Tahoma"/>
          <w:sz w:val="24"/>
          <w:szCs w:val="24"/>
        </w:rPr>
        <w:t xml:space="preserve">- </w:t>
      </w:r>
      <w:proofErr w:type="spellStart"/>
      <w:r w:rsidRPr="0044013D">
        <w:rPr>
          <w:rFonts w:ascii="Tahoma" w:hAnsi="Tahoma" w:cs="Tahoma"/>
          <w:sz w:val="24"/>
          <w:szCs w:val="24"/>
        </w:rPr>
        <w:t>интерсубъектной</w:t>
      </w:r>
      <w:proofErr w:type="spellEnd"/>
      <w:r w:rsidRPr="0044013D">
        <w:rPr>
          <w:rFonts w:ascii="Tahoma" w:hAnsi="Tahoma" w:cs="Tahoma"/>
          <w:sz w:val="24"/>
          <w:szCs w:val="24"/>
        </w:rPr>
        <w:t xml:space="preserve"> концепции вероятности, понимаемой как вероятность истинности мнения</w:t>
      </w:r>
      <w:r w:rsidRPr="0044013D">
        <w:t xml:space="preserve"> </w:t>
      </w:r>
      <w:r w:rsidRPr="0044013D">
        <w:rPr>
          <w:rFonts w:ascii="Tahoma" w:hAnsi="Tahoma" w:cs="Tahoma"/>
          <w:sz w:val="24"/>
          <w:szCs w:val="24"/>
        </w:rPr>
        <w:t>о величине рыночной и/или иной стоимости субъекта, произведшего оценку (оценщика</w:t>
      </w:r>
      <w:r w:rsidR="00E631E0">
        <w:rPr>
          <w:rFonts w:ascii="Tahoma" w:hAnsi="Tahoma" w:cs="Tahoma"/>
          <w:sz w:val="24"/>
          <w:szCs w:val="24"/>
        </w:rPr>
        <w:t xml:space="preserve"> или иного полномочного лица</w:t>
      </w:r>
      <w:r w:rsidRPr="0044013D">
        <w:rPr>
          <w:rFonts w:ascii="Tahoma" w:hAnsi="Tahoma" w:cs="Tahoma"/>
          <w:sz w:val="24"/>
          <w:szCs w:val="24"/>
        </w:rPr>
        <w:t xml:space="preserve">) </w:t>
      </w:r>
      <w:r w:rsidRPr="0044013D">
        <w:rPr>
          <w:rStyle w:val="a7"/>
          <w:rFonts w:ascii="Tahoma" w:hAnsi="Tahoma" w:cs="Tahoma"/>
          <w:sz w:val="24"/>
          <w:szCs w:val="24"/>
        </w:rPr>
        <w:footnoteReference w:id="2"/>
      </w:r>
      <w:r w:rsidR="00E631E0">
        <w:rPr>
          <w:rFonts w:ascii="Tahoma" w:hAnsi="Tahoma" w:cs="Tahoma"/>
          <w:sz w:val="24"/>
          <w:szCs w:val="24"/>
        </w:rPr>
        <w:t>, но</w:t>
      </w:r>
      <w:r w:rsidRPr="0044013D">
        <w:rPr>
          <w:rFonts w:ascii="Tahoma" w:hAnsi="Tahoma" w:cs="Tahoma"/>
          <w:sz w:val="24"/>
          <w:szCs w:val="24"/>
        </w:rPr>
        <w:t xml:space="preserve"> не произвольно</w:t>
      </w:r>
      <w:r w:rsidR="00E631E0">
        <w:rPr>
          <w:rFonts w:ascii="Tahoma" w:hAnsi="Tahoma" w:cs="Tahoma"/>
          <w:sz w:val="24"/>
          <w:szCs w:val="24"/>
        </w:rPr>
        <w:t xml:space="preserve"> и полностью субъективно</w:t>
      </w:r>
      <w:r w:rsidRPr="0044013D">
        <w:rPr>
          <w:rFonts w:ascii="Tahoma" w:hAnsi="Tahoma" w:cs="Tahoma"/>
          <w:sz w:val="24"/>
          <w:szCs w:val="24"/>
        </w:rPr>
        <w:t>, а по определённым правилам, с учётом предъявленных требований и с представлением</w:t>
      </w:r>
      <w:proofErr w:type="gramEnd"/>
      <w:r w:rsidRPr="0044013D">
        <w:rPr>
          <w:rFonts w:ascii="Tahoma" w:hAnsi="Tahoma" w:cs="Tahoma"/>
          <w:sz w:val="24"/>
          <w:szCs w:val="24"/>
        </w:rPr>
        <w:t xml:space="preserve"> определённых фактов и доказательств, свидетельствующих в пользу </w:t>
      </w:r>
      <w:r w:rsidR="007837A2">
        <w:rPr>
          <w:rFonts w:ascii="Tahoma" w:hAnsi="Tahoma" w:cs="Tahoma"/>
          <w:sz w:val="24"/>
          <w:szCs w:val="24"/>
        </w:rPr>
        <w:t>выраженного</w:t>
      </w:r>
      <w:r w:rsidRPr="0044013D">
        <w:rPr>
          <w:rFonts w:ascii="Tahoma" w:hAnsi="Tahoma" w:cs="Tahoma"/>
          <w:sz w:val="24"/>
          <w:szCs w:val="24"/>
        </w:rPr>
        <w:t xml:space="preserve"> мнения и являющихся его объективными обоснованиями. </w:t>
      </w:r>
      <w:r w:rsidR="007837A2" w:rsidRPr="0044013D">
        <w:rPr>
          <w:rFonts w:ascii="Tahoma" w:hAnsi="Tahoma" w:cs="Tahoma"/>
          <w:sz w:val="24"/>
          <w:szCs w:val="24"/>
        </w:rPr>
        <w:t>В этом смысле рыночная и/или иная стоимость в принципе может быть только «оценена» с той или иной «неопределённостью оценки».</w:t>
      </w:r>
    </w:p>
    <w:p w14:paraId="014FF0DE"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proofErr w:type="gramStart"/>
      <w:r w:rsidRPr="0044013D">
        <w:rPr>
          <w:rFonts w:ascii="Tahoma" w:hAnsi="Tahoma" w:cs="Tahoma"/>
          <w:sz w:val="24"/>
          <w:szCs w:val="24"/>
        </w:rPr>
        <w:t xml:space="preserve">Указанная вероятность истинности мнения не имеет (и не может иметь) конкретного численного выражения, но предполагается, что если оценщик выразил своё мнение, то им предполагается, что вероятность истинности его мнения является большей, чем 0,50 (преобладание вероятности истинности мнения над вероятностью ложности того же мнения) </w:t>
      </w:r>
      <w:r w:rsidRPr="0044013D">
        <w:rPr>
          <w:rStyle w:val="a7"/>
          <w:rFonts w:ascii="Tahoma" w:hAnsi="Tahoma" w:cs="Tahoma"/>
          <w:sz w:val="24"/>
          <w:szCs w:val="24"/>
        </w:rPr>
        <w:footnoteReference w:id="3"/>
      </w:r>
      <w:r w:rsidRPr="0044013D">
        <w:rPr>
          <w:rFonts w:ascii="Tahoma" w:hAnsi="Tahoma" w:cs="Tahoma"/>
          <w:sz w:val="24"/>
          <w:szCs w:val="24"/>
        </w:rPr>
        <w:t xml:space="preserve">. </w:t>
      </w:r>
      <w:r>
        <w:rPr>
          <w:rFonts w:ascii="Tahoma" w:hAnsi="Tahoma" w:cs="Tahoma"/>
          <w:sz w:val="24"/>
          <w:szCs w:val="24"/>
        </w:rPr>
        <w:t>При этом, никаких предположения относительно того, насколько эта вероятность больше 0,50 не делается.</w:t>
      </w:r>
      <w:proofErr w:type="gramEnd"/>
      <w:r>
        <w:rPr>
          <w:rFonts w:ascii="Tahoma" w:hAnsi="Tahoma" w:cs="Tahoma"/>
          <w:sz w:val="24"/>
          <w:szCs w:val="24"/>
        </w:rPr>
        <w:t xml:space="preserve"> Однако</w:t>
      </w:r>
      <w:proofErr w:type="gramStart"/>
      <w:r>
        <w:rPr>
          <w:rFonts w:ascii="Tahoma" w:hAnsi="Tahoma" w:cs="Tahoma"/>
          <w:sz w:val="24"/>
          <w:szCs w:val="24"/>
        </w:rPr>
        <w:t>,</w:t>
      </w:r>
      <w:proofErr w:type="gramEnd"/>
      <w:r>
        <w:rPr>
          <w:rFonts w:ascii="Tahoma" w:hAnsi="Tahoma" w:cs="Tahoma"/>
          <w:sz w:val="24"/>
          <w:szCs w:val="24"/>
        </w:rPr>
        <w:t xml:space="preserve"> т</w:t>
      </w:r>
      <w:r w:rsidRPr="0044013D">
        <w:rPr>
          <w:rFonts w:ascii="Tahoma" w:hAnsi="Tahoma" w:cs="Tahoma"/>
          <w:sz w:val="24"/>
          <w:szCs w:val="24"/>
        </w:rPr>
        <w:t>аким образом</w:t>
      </w:r>
      <w:r>
        <w:rPr>
          <w:rFonts w:ascii="Tahoma" w:hAnsi="Tahoma" w:cs="Tahoma"/>
          <w:sz w:val="24"/>
          <w:szCs w:val="24"/>
        </w:rPr>
        <w:t xml:space="preserve"> утверждается</w:t>
      </w:r>
      <w:r w:rsidRPr="0044013D">
        <w:rPr>
          <w:rFonts w:ascii="Tahoma" w:hAnsi="Tahoma" w:cs="Tahoma"/>
          <w:sz w:val="24"/>
          <w:szCs w:val="24"/>
        </w:rPr>
        <w:t>,</w:t>
      </w:r>
      <w:r>
        <w:rPr>
          <w:rFonts w:ascii="Tahoma" w:hAnsi="Tahoma" w:cs="Tahoma"/>
          <w:sz w:val="24"/>
          <w:szCs w:val="24"/>
        </w:rPr>
        <w:t xml:space="preserve"> что</w:t>
      </w:r>
      <w:r w:rsidRPr="0044013D">
        <w:rPr>
          <w:rFonts w:ascii="Tahoma" w:hAnsi="Tahoma" w:cs="Tahoma"/>
          <w:sz w:val="24"/>
          <w:szCs w:val="24"/>
        </w:rPr>
        <w:t xml:space="preserve"> мнение оценщика является наиболее вероятным из всех возможных альтернативных мнений.</w:t>
      </w:r>
      <w:r>
        <w:rPr>
          <w:rFonts w:ascii="Tahoma" w:hAnsi="Tahoma" w:cs="Tahoma"/>
          <w:sz w:val="24"/>
          <w:szCs w:val="24"/>
        </w:rPr>
        <w:t xml:space="preserve"> В противном случае высказывание этого мнения не имеет практического смысла.</w:t>
      </w:r>
    </w:p>
    <w:p w14:paraId="72D818E9" w14:textId="77777777" w:rsidR="00C679DD" w:rsidRPr="0044013D" w:rsidRDefault="00C679DD" w:rsidP="000D78AA">
      <w:pPr>
        <w:pStyle w:val="a3"/>
        <w:numPr>
          <w:ilvl w:val="1"/>
          <w:numId w:val="34"/>
        </w:numPr>
        <w:spacing w:after="0" w:line="240" w:lineRule="auto"/>
        <w:jc w:val="both"/>
        <w:rPr>
          <w:rFonts w:ascii="Tahoma" w:hAnsi="Tahoma" w:cs="Tahoma"/>
          <w:b/>
          <w:bCs/>
          <w:sz w:val="24"/>
          <w:szCs w:val="24"/>
        </w:rPr>
      </w:pPr>
      <w:r w:rsidRPr="0044013D">
        <w:rPr>
          <w:rFonts w:ascii="Tahoma" w:hAnsi="Tahoma" w:cs="Tahoma"/>
          <w:b/>
          <w:bCs/>
          <w:sz w:val="24"/>
          <w:szCs w:val="24"/>
        </w:rPr>
        <w:t>Наиболее вероятная цена в определении рыночной стоимости в виде конкретного числа</w:t>
      </w:r>
    </w:p>
    <w:p w14:paraId="4A6487F2" w14:textId="68AF2357" w:rsidR="007837A2" w:rsidRDefault="007837A2" w:rsidP="000D78AA">
      <w:pPr>
        <w:pStyle w:val="a3"/>
        <w:numPr>
          <w:ilvl w:val="2"/>
          <w:numId w:val="34"/>
        </w:numPr>
        <w:spacing w:after="0" w:line="240" w:lineRule="auto"/>
        <w:jc w:val="both"/>
        <w:rPr>
          <w:rFonts w:ascii="Tahoma" w:hAnsi="Tahoma" w:cs="Tahoma"/>
          <w:sz w:val="24"/>
          <w:szCs w:val="24"/>
        </w:rPr>
      </w:pPr>
      <w:r w:rsidRPr="007837A2">
        <w:rPr>
          <w:rFonts w:ascii="Tahoma" w:hAnsi="Tahoma" w:cs="Tahoma"/>
          <w:sz w:val="24"/>
          <w:szCs w:val="24"/>
        </w:rPr>
        <w:t xml:space="preserve">В соответствии с определением «рыночной стоимости», в том числе и в действующем законодательстве в РФ, под «рыночной стоимостью» понимается «наиболее вероятна цена», которая по разумным соображениям может быть получена на дату оценки на рынке при соблюдении условий, содержащихся в определении рыночной стоимости. </w:t>
      </w:r>
      <w:r>
        <w:rPr>
          <w:rFonts w:ascii="Tahoma" w:hAnsi="Tahoma" w:cs="Tahoma"/>
          <w:sz w:val="24"/>
          <w:szCs w:val="24"/>
        </w:rPr>
        <w:t>Однако</w:t>
      </w:r>
      <w:proofErr w:type="gramStart"/>
      <w:r>
        <w:rPr>
          <w:rFonts w:ascii="Tahoma" w:hAnsi="Tahoma" w:cs="Tahoma"/>
          <w:sz w:val="24"/>
          <w:szCs w:val="24"/>
        </w:rPr>
        <w:t>,</w:t>
      </w:r>
      <w:proofErr w:type="gramEnd"/>
      <w:r>
        <w:rPr>
          <w:rFonts w:ascii="Tahoma" w:hAnsi="Tahoma" w:cs="Tahoma"/>
          <w:sz w:val="24"/>
          <w:szCs w:val="24"/>
        </w:rPr>
        <w:t xml:space="preserve"> и</w:t>
      </w:r>
      <w:r w:rsidRPr="007837A2">
        <w:rPr>
          <w:rFonts w:ascii="Tahoma" w:hAnsi="Tahoma" w:cs="Tahoma"/>
          <w:sz w:val="24"/>
          <w:szCs w:val="24"/>
        </w:rPr>
        <w:t>з этого определения не следует, по каким собственно алгоритмам нужно определять эту «наиболее вероятную цену».</w:t>
      </w:r>
    </w:p>
    <w:p w14:paraId="67409F8D" w14:textId="59EE3C91" w:rsidR="00C679DD" w:rsidRDefault="007837A2" w:rsidP="000D78AA">
      <w:pPr>
        <w:pStyle w:val="a3"/>
        <w:numPr>
          <w:ilvl w:val="2"/>
          <w:numId w:val="34"/>
        </w:numPr>
        <w:spacing w:after="0" w:line="240" w:lineRule="auto"/>
        <w:jc w:val="both"/>
        <w:rPr>
          <w:rFonts w:ascii="Tahoma" w:hAnsi="Tahoma" w:cs="Tahoma"/>
          <w:sz w:val="24"/>
          <w:szCs w:val="24"/>
        </w:rPr>
      </w:pPr>
      <w:r>
        <w:rPr>
          <w:rFonts w:ascii="Tahoma" w:hAnsi="Tahoma" w:cs="Tahoma"/>
          <w:sz w:val="24"/>
          <w:szCs w:val="24"/>
        </w:rPr>
        <w:t xml:space="preserve">Поскольку на практике оценки рыночной и иной стоимости, как правило, приходится иметь дело с очень ограниченной выборкой объектов, которые можно определить, как «аналоги», </w:t>
      </w:r>
      <w:proofErr w:type="gramStart"/>
      <w:r>
        <w:rPr>
          <w:rFonts w:ascii="Tahoma" w:hAnsi="Tahoma" w:cs="Tahoma"/>
          <w:sz w:val="24"/>
          <w:szCs w:val="24"/>
        </w:rPr>
        <w:t>число</w:t>
      </w:r>
      <w:r w:rsidR="009A4C92">
        <w:rPr>
          <w:rFonts w:ascii="Tahoma" w:hAnsi="Tahoma" w:cs="Tahoma"/>
          <w:sz w:val="24"/>
          <w:szCs w:val="24"/>
        </w:rPr>
        <w:t>м</w:t>
      </w:r>
      <w:proofErr w:type="gramEnd"/>
      <w:r>
        <w:rPr>
          <w:rFonts w:ascii="Tahoma" w:hAnsi="Tahoma" w:cs="Tahoma"/>
          <w:sz w:val="24"/>
          <w:szCs w:val="24"/>
        </w:rPr>
        <w:t xml:space="preserve"> не превыша</w:t>
      </w:r>
      <w:r w:rsidR="009A4C92">
        <w:rPr>
          <w:rFonts w:ascii="Tahoma" w:hAnsi="Tahoma" w:cs="Tahoma"/>
          <w:sz w:val="24"/>
          <w:szCs w:val="24"/>
        </w:rPr>
        <w:t>ющим</w:t>
      </w:r>
      <w:r>
        <w:rPr>
          <w:rFonts w:ascii="Tahoma" w:hAnsi="Tahoma" w:cs="Tahoma"/>
          <w:sz w:val="24"/>
          <w:szCs w:val="24"/>
        </w:rPr>
        <w:t xml:space="preserve"> </w:t>
      </w:r>
      <w:r>
        <w:rPr>
          <w:rFonts w:ascii="Tahoma" w:hAnsi="Tahoma" w:cs="Tahoma"/>
          <w:sz w:val="24"/>
          <w:szCs w:val="24"/>
        </w:rPr>
        <w:lastRenderedPageBreak/>
        <w:t>минимального порога, позволяющего рассматривать имеющуюся выборку, как «статистическую», в настоящих МР принимается, что п</w:t>
      </w:r>
      <w:r w:rsidR="00C679DD" w:rsidRPr="0044013D">
        <w:rPr>
          <w:rFonts w:ascii="Tahoma" w:hAnsi="Tahoma" w:cs="Tahoma"/>
          <w:sz w:val="24"/>
          <w:szCs w:val="24"/>
        </w:rPr>
        <w:t xml:space="preserve">од наиболее вероятной ценой в определении рыночной стоимости в виде конкретного числа в законодательстве по оценочной деятельности, понимается среднее (срединное) значение всех возможных цен </w:t>
      </w:r>
      <w:r w:rsidR="00C679DD" w:rsidRPr="0044013D">
        <w:rPr>
          <w:rStyle w:val="a7"/>
          <w:rFonts w:ascii="Tahoma" w:hAnsi="Tahoma" w:cs="Tahoma"/>
          <w:sz w:val="24"/>
          <w:szCs w:val="24"/>
        </w:rPr>
        <w:footnoteReference w:id="4"/>
      </w:r>
      <w:r w:rsidR="00C679DD" w:rsidRPr="0044013D">
        <w:rPr>
          <w:rFonts w:ascii="Tahoma" w:hAnsi="Tahoma" w:cs="Tahoma"/>
          <w:sz w:val="24"/>
          <w:szCs w:val="24"/>
        </w:rPr>
        <w:t xml:space="preserve"> на такой же актив на рассматриваемом рынке</w:t>
      </w:r>
      <w:r w:rsidR="00774292">
        <w:rPr>
          <w:rFonts w:ascii="Tahoma" w:hAnsi="Tahoma" w:cs="Tahoma"/>
          <w:sz w:val="24"/>
          <w:szCs w:val="24"/>
        </w:rPr>
        <w:t xml:space="preserve">, </w:t>
      </w:r>
      <w:proofErr w:type="gramStart"/>
      <w:r w:rsidR="00774292">
        <w:rPr>
          <w:rFonts w:ascii="Tahoma" w:hAnsi="Tahoma" w:cs="Tahoma"/>
          <w:sz w:val="24"/>
          <w:szCs w:val="24"/>
        </w:rPr>
        <w:t>определённое</w:t>
      </w:r>
      <w:proofErr w:type="gramEnd"/>
      <w:r w:rsidR="00774292">
        <w:rPr>
          <w:rFonts w:ascii="Tahoma" w:hAnsi="Tahoma" w:cs="Tahoma"/>
          <w:sz w:val="24"/>
          <w:szCs w:val="24"/>
        </w:rPr>
        <w:t xml:space="preserve"> прямым расчётом, на основании аппроксимации по методу наименьших квадратов, с помощью регрессионного анализа или иным </w:t>
      </w:r>
      <w:r w:rsidR="00B751AC">
        <w:rPr>
          <w:rFonts w:ascii="Tahoma" w:hAnsi="Tahoma" w:cs="Tahoma"/>
          <w:sz w:val="24"/>
          <w:szCs w:val="24"/>
        </w:rPr>
        <w:t>допустимым</w:t>
      </w:r>
      <w:r w:rsidR="00774292">
        <w:rPr>
          <w:rFonts w:ascii="Tahoma" w:hAnsi="Tahoma" w:cs="Tahoma"/>
          <w:sz w:val="24"/>
          <w:szCs w:val="24"/>
        </w:rPr>
        <w:t xml:space="preserve"> образом</w:t>
      </w:r>
      <w:r w:rsidR="00C679DD" w:rsidRPr="0044013D">
        <w:rPr>
          <w:rFonts w:ascii="Tahoma" w:hAnsi="Tahoma" w:cs="Tahoma"/>
          <w:sz w:val="24"/>
          <w:szCs w:val="24"/>
        </w:rPr>
        <w:t xml:space="preserve">. </w:t>
      </w:r>
    </w:p>
    <w:p w14:paraId="060471B6" w14:textId="1CF4358C" w:rsidR="00B751AC" w:rsidRPr="0044013D" w:rsidRDefault="00B751AC" w:rsidP="000D78AA">
      <w:pPr>
        <w:pStyle w:val="a3"/>
        <w:numPr>
          <w:ilvl w:val="2"/>
          <w:numId w:val="34"/>
        </w:numPr>
        <w:spacing w:after="0" w:line="240" w:lineRule="auto"/>
        <w:jc w:val="both"/>
        <w:rPr>
          <w:rFonts w:ascii="Tahoma" w:hAnsi="Tahoma" w:cs="Tahoma"/>
          <w:sz w:val="24"/>
          <w:szCs w:val="24"/>
        </w:rPr>
      </w:pPr>
      <w:r>
        <w:rPr>
          <w:rFonts w:ascii="Tahoma" w:hAnsi="Tahoma" w:cs="Tahoma"/>
          <w:sz w:val="24"/>
          <w:szCs w:val="24"/>
        </w:rPr>
        <w:t>Под наиболее вероятной ценой</w:t>
      </w:r>
      <w:r w:rsidRPr="00B751AC">
        <w:rPr>
          <w:rFonts w:ascii="Tahoma" w:hAnsi="Tahoma" w:cs="Tahoma"/>
          <w:sz w:val="24"/>
          <w:szCs w:val="24"/>
        </w:rPr>
        <w:t xml:space="preserve"> </w:t>
      </w:r>
      <w:r w:rsidRPr="0044013D">
        <w:rPr>
          <w:rFonts w:ascii="Tahoma" w:hAnsi="Tahoma" w:cs="Tahoma"/>
          <w:sz w:val="24"/>
          <w:szCs w:val="24"/>
        </w:rPr>
        <w:t xml:space="preserve">в определении рыночной стоимости в виде конкретного числа в законодательстве по оценочной деятельности, </w:t>
      </w:r>
      <w:r>
        <w:rPr>
          <w:rFonts w:ascii="Tahoma" w:hAnsi="Tahoma" w:cs="Tahoma"/>
          <w:sz w:val="24"/>
          <w:szCs w:val="24"/>
        </w:rPr>
        <w:t xml:space="preserve">принципиально не </w:t>
      </w:r>
      <w:proofErr w:type="gramStart"/>
      <w:r>
        <w:rPr>
          <w:rFonts w:ascii="Tahoma" w:hAnsi="Tahoma" w:cs="Tahoma"/>
          <w:sz w:val="24"/>
          <w:szCs w:val="24"/>
        </w:rPr>
        <w:t xml:space="preserve">могут </w:t>
      </w:r>
      <w:r w:rsidRPr="0044013D">
        <w:rPr>
          <w:rFonts w:ascii="Tahoma" w:hAnsi="Tahoma" w:cs="Tahoma"/>
          <w:sz w:val="24"/>
          <w:szCs w:val="24"/>
        </w:rPr>
        <w:t>понима</w:t>
      </w:r>
      <w:r>
        <w:rPr>
          <w:rFonts w:ascii="Tahoma" w:hAnsi="Tahoma" w:cs="Tahoma"/>
          <w:sz w:val="24"/>
          <w:szCs w:val="24"/>
        </w:rPr>
        <w:t xml:space="preserve">ться </w:t>
      </w:r>
      <w:r w:rsidR="007837A2">
        <w:rPr>
          <w:rFonts w:ascii="Tahoma" w:hAnsi="Tahoma" w:cs="Tahoma"/>
          <w:sz w:val="24"/>
          <w:szCs w:val="24"/>
        </w:rPr>
        <w:t>какие бы то ни было</w:t>
      </w:r>
      <w:proofErr w:type="gramEnd"/>
      <w:r w:rsidR="007837A2">
        <w:rPr>
          <w:rFonts w:ascii="Tahoma" w:hAnsi="Tahoma" w:cs="Tahoma"/>
          <w:sz w:val="24"/>
          <w:szCs w:val="24"/>
        </w:rPr>
        <w:t xml:space="preserve"> </w:t>
      </w:r>
      <w:r>
        <w:rPr>
          <w:rFonts w:ascii="Tahoma" w:hAnsi="Tahoma" w:cs="Tahoma"/>
          <w:sz w:val="24"/>
          <w:szCs w:val="24"/>
        </w:rPr>
        <w:t>значения, рассчитанные на основании минимальных или максимальных цен</w:t>
      </w:r>
      <w:r w:rsidR="007837A2" w:rsidRPr="007837A2">
        <w:rPr>
          <w:rFonts w:ascii="Tahoma" w:hAnsi="Tahoma" w:cs="Tahoma"/>
          <w:sz w:val="24"/>
          <w:szCs w:val="24"/>
        </w:rPr>
        <w:t xml:space="preserve"> </w:t>
      </w:r>
      <w:r w:rsidR="007837A2">
        <w:rPr>
          <w:rFonts w:ascii="Tahoma" w:hAnsi="Tahoma" w:cs="Tahoma"/>
          <w:sz w:val="24"/>
          <w:szCs w:val="24"/>
        </w:rPr>
        <w:t xml:space="preserve">из </w:t>
      </w:r>
      <w:r w:rsidR="007837A2" w:rsidRPr="0044013D">
        <w:rPr>
          <w:rFonts w:ascii="Tahoma" w:hAnsi="Tahoma" w:cs="Tahoma"/>
          <w:sz w:val="24"/>
          <w:szCs w:val="24"/>
        </w:rPr>
        <w:t>всех возможных цен на такой же актив на рассматриваемом рынке</w:t>
      </w:r>
      <w:r>
        <w:rPr>
          <w:rFonts w:ascii="Tahoma" w:hAnsi="Tahoma" w:cs="Tahoma"/>
          <w:sz w:val="24"/>
          <w:szCs w:val="24"/>
        </w:rPr>
        <w:t>.</w:t>
      </w:r>
    </w:p>
    <w:p w14:paraId="3535C1CF" w14:textId="78B6499F"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 xml:space="preserve">В зависимости от используемого метода оценки </w:t>
      </w:r>
      <w:r w:rsidR="00B751AC">
        <w:rPr>
          <w:rFonts w:ascii="Tahoma" w:hAnsi="Tahoma" w:cs="Tahoma"/>
          <w:sz w:val="24"/>
          <w:szCs w:val="24"/>
        </w:rPr>
        <w:t xml:space="preserve">в процессе оценки </w:t>
      </w:r>
      <w:r w:rsidRPr="0044013D">
        <w:rPr>
          <w:rFonts w:ascii="Tahoma" w:hAnsi="Tahoma" w:cs="Tahoma"/>
          <w:sz w:val="24"/>
          <w:szCs w:val="24"/>
        </w:rPr>
        <w:t>могут использоваться следующие предположения</w:t>
      </w:r>
      <w:r w:rsidR="00B751AC">
        <w:rPr>
          <w:rFonts w:ascii="Tahoma" w:hAnsi="Tahoma" w:cs="Tahoma"/>
          <w:sz w:val="24"/>
          <w:szCs w:val="24"/>
        </w:rPr>
        <w:t xml:space="preserve"> о наличии / отсутствии распределения </w:t>
      </w:r>
      <w:r w:rsidR="00B751AC" w:rsidRPr="00B751AC">
        <w:rPr>
          <w:rFonts w:ascii="Tahoma" w:hAnsi="Tahoma" w:cs="Tahoma"/>
          <w:sz w:val="24"/>
          <w:szCs w:val="24"/>
        </w:rPr>
        <w:t>значени</w:t>
      </w:r>
      <w:r w:rsidR="00B751AC">
        <w:rPr>
          <w:rFonts w:ascii="Tahoma" w:hAnsi="Tahoma" w:cs="Tahoma"/>
          <w:sz w:val="24"/>
          <w:szCs w:val="24"/>
        </w:rPr>
        <w:t>й</w:t>
      </w:r>
      <w:r w:rsidR="00B751AC" w:rsidRPr="00B751AC">
        <w:rPr>
          <w:rFonts w:ascii="Tahoma" w:hAnsi="Tahoma" w:cs="Tahoma"/>
          <w:sz w:val="24"/>
          <w:szCs w:val="24"/>
        </w:rPr>
        <w:t xml:space="preserve"> всех возможных цен на такой же актив на рассматриваемом рынке</w:t>
      </w:r>
      <w:r w:rsidRPr="0044013D">
        <w:rPr>
          <w:rFonts w:ascii="Tahoma" w:hAnsi="Tahoma" w:cs="Tahoma"/>
          <w:sz w:val="24"/>
          <w:szCs w:val="24"/>
        </w:rPr>
        <w:t xml:space="preserve">: </w:t>
      </w:r>
    </w:p>
    <w:p w14:paraId="6A58F704" w14:textId="7DC86DC6" w:rsidR="00C679DD" w:rsidRPr="0044013D" w:rsidRDefault="00C679DD" w:rsidP="009A4C92">
      <w:pPr>
        <w:pStyle w:val="a3"/>
        <w:numPr>
          <w:ilvl w:val="0"/>
          <w:numId w:val="26"/>
        </w:numPr>
        <w:spacing w:after="0" w:line="240" w:lineRule="auto"/>
        <w:ind w:left="1560" w:hanging="426"/>
        <w:jc w:val="both"/>
        <w:rPr>
          <w:rFonts w:ascii="Tahoma" w:hAnsi="Tahoma" w:cs="Tahoma"/>
          <w:sz w:val="24"/>
          <w:szCs w:val="24"/>
        </w:rPr>
      </w:pPr>
      <w:r w:rsidRPr="0044013D">
        <w:rPr>
          <w:rFonts w:ascii="Tahoma" w:hAnsi="Tahoma" w:cs="Tahoma"/>
          <w:sz w:val="24"/>
          <w:szCs w:val="24"/>
        </w:rPr>
        <w:t>наличие распределения цен на рынке не предполагается</w:t>
      </w:r>
      <w:r w:rsidR="00B751AC">
        <w:rPr>
          <w:rFonts w:ascii="Tahoma" w:hAnsi="Tahoma" w:cs="Tahoma"/>
          <w:sz w:val="24"/>
          <w:szCs w:val="24"/>
        </w:rPr>
        <w:t xml:space="preserve"> в принципе</w:t>
      </w:r>
      <w:r w:rsidRPr="0044013D">
        <w:rPr>
          <w:rFonts w:ascii="Tahoma" w:hAnsi="Tahoma" w:cs="Tahoma"/>
          <w:sz w:val="24"/>
          <w:szCs w:val="24"/>
        </w:rPr>
        <w:t xml:space="preserve"> (процесс оценки индифферентен к наличию распределения цен) – такая ситуация имеет место в подавляющем большинстве случаев, например, при оценке методом количественных корректировок, в оценке затратным подходом и т.д.;</w:t>
      </w:r>
    </w:p>
    <w:p w14:paraId="720945F7" w14:textId="77777777" w:rsidR="00C679DD" w:rsidRPr="0044013D" w:rsidRDefault="00C679DD" w:rsidP="009A4C92">
      <w:pPr>
        <w:pStyle w:val="a3"/>
        <w:numPr>
          <w:ilvl w:val="0"/>
          <w:numId w:val="26"/>
        </w:numPr>
        <w:spacing w:after="0" w:line="240" w:lineRule="auto"/>
        <w:ind w:left="1560" w:hanging="426"/>
        <w:jc w:val="both"/>
        <w:rPr>
          <w:rFonts w:ascii="Tahoma" w:hAnsi="Tahoma" w:cs="Tahoma"/>
          <w:sz w:val="24"/>
          <w:szCs w:val="24"/>
        </w:rPr>
      </w:pPr>
      <w:r w:rsidRPr="0044013D">
        <w:rPr>
          <w:rFonts w:ascii="Tahoma" w:hAnsi="Tahoma" w:cs="Tahoma"/>
          <w:sz w:val="24"/>
          <w:szCs w:val="24"/>
        </w:rPr>
        <w:t xml:space="preserve">распределение всех цен на оцениваемый актив на рассматриваемом рынке симметрично (нормально, треугольно, равномерно и т.п.) и, по крайней мере, не </w:t>
      </w:r>
      <w:proofErr w:type="spellStart"/>
      <w:r w:rsidRPr="0044013D">
        <w:rPr>
          <w:rFonts w:ascii="Tahoma" w:hAnsi="Tahoma" w:cs="Tahoma"/>
          <w:sz w:val="24"/>
          <w:szCs w:val="24"/>
        </w:rPr>
        <w:t>мультимодально</w:t>
      </w:r>
      <w:proofErr w:type="spellEnd"/>
      <w:r w:rsidRPr="0044013D">
        <w:rPr>
          <w:rFonts w:ascii="Tahoma" w:hAnsi="Tahoma" w:cs="Tahoma"/>
          <w:sz w:val="24"/>
          <w:szCs w:val="24"/>
        </w:rPr>
        <w:t>, - такая ситуация имеет место, например, при оценке методом регрессионного анализа и в некоторых других</w:t>
      </w:r>
      <w:r>
        <w:rPr>
          <w:rFonts w:ascii="Tahoma" w:hAnsi="Tahoma" w:cs="Tahoma"/>
          <w:sz w:val="24"/>
          <w:szCs w:val="24"/>
        </w:rPr>
        <w:t xml:space="preserve"> случаях (например, при определении достаточности количества объектов - аналогов с использованием параметрического критерия (см. ниже))</w:t>
      </w:r>
      <w:r w:rsidRPr="0044013D">
        <w:rPr>
          <w:rFonts w:ascii="Tahoma" w:hAnsi="Tahoma" w:cs="Tahoma"/>
          <w:sz w:val="24"/>
          <w:szCs w:val="24"/>
        </w:rPr>
        <w:t>.</w:t>
      </w:r>
    </w:p>
    <w:p w14:paraId="68CE1C0C" w14:textId="1DC0B6B4"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В случае</w:t>
      </w:r>
      <w:proofErr w:type="gramStart"/>
      <w:r w:rsidRPr="0044013D">
        <w:rPr>
          <w:rFonts w:ascii="Tahoma" w:hAnsi="Tahoma" w:cs="Tahoma"/>
          <w:sz w:val="24"/>
          <w:szCs w:val="24"/>
        </w:rPr>
        <w:t>,</w:t>
      </w:r>
      <w:proofErr w:type="gramEnd"/>
      <w:r w:rsidRPr="0044013D">
        <w:rPr>
          <w:rFonts w:ascii="Tahoma" w:hAnsi="Tahoma" w:cs="Tahoma"/>
          <w:sz w:val="24"/>
          <w:szCs w:val="24"/>
        </w:rPr>
        <w:t xml:space="preserve"> если в оценке </w:t>
      </w:r>
      <w:r w:rsidR="00B751AC">
        <w:rPr>
          <w:rFonts w:ascii="Tahoma" w:hAnsi="Tahoma" w:cs="Tahoma"/>
          <w:sz w:val="24"/>
          <w:szCs w:val="24"/>
        </w:rPr>
        <w:t xml:space="preserve">в каком бы то ни было месте </w:t>
      </w:r>
      <w:r w:rsidRPr="0044013D">
        <w:rPr>
          <w:rFonts w:ascii="Tahoma" w:hAnsi="Tahoma" w:cs="Tahoma"/>
          <w:sz w:val="24"/>
          <w:szCs w:val="24"/>
        </w:rPr>
        <w:t>предполагается наличие какого-либо распределения цен, такое предположение должно быть явно заявлено в отчёте об оценке.</w:t>
      </w:r>
    </w:p>
    <w:p w14:paraId="4616FA5C" w14:textId="77777777" w:rsidR="00C679D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Предполагается, что срок экспозиции объекта оценки на рынке завершается (но не начинается) в дату, на которую определена рыночная или иная стоимость.</w:t>
      </w:r>
    </w:p>
    <w:p w14:paraId="7A8F7AE1" w14:textId="77777777" w:rsidR="00C679DD" w:rsidRDefault="00C679DD" w:rsidP="000D78AA">
      <w:pPr>
        <w:pStyle w:val="a3"/>
        <w:numPr>
          <w:ilvl w:val="2"/>
          <w:numId w:val="34"/>
        </w:numPr>
        <w:spacing w:after="0" w:line="240" w:lineRule="auto"/>
        <w:jc w:val="both"/>
        <w:rPr>
          <w:rFonts w:ascii="Tahoma" w:hAnsi="Tahoma" w:cs="Tahoma"/>
          <w:sz w:val="24"/>
          <w:szCs w:val="24"/>
        </w:rPr>
      </w:pPr>
      <w:r>
        <w:rPr>
          <w:rFonts w:ascii="Tahoma" w:hAnsi="Tahoma" w:cs="Tahoma"/>
          <w:sz w:val="24"/>
          <w:szCs w:val="24"/>
        </w:rPr>
        <w:t xml:space="preserve">В общем случае рыночная стоимость конкретного объекта оценки не зависит от намеченного (предполагаемого) использования оценки. Однако, в зависимости от </w:t>
      </w:r>
      <w:r w:rsidRPr="00833D4B">
        <w:rPr>
          <w:rFonts w:ascii="Tahoma" w:hAnsi="Tahoma" w:cs="Tahoma"/>
          <w:sz w:val="24"/>
          <w:szCs w:val="24"/>
        </w:rPr>
        <w:t>намеченного (предполагаемого) использования оценки</w:t>
      </w:r>
      <w:r>
        <w:rPr>
          <w:rFonts w:ascii="Tahoma" w:hAnsi="Tahoma" w:cs="Tahoma"/>
          <w:sz w:val="24"/>
          <w:szCs w:val="24"/>
        </w:rPr>
        <w:t xml:space="preserve"> могут вводиться приоритеты и ограничения на использование отдельных подходов и методов оценки, а также предположений, на которых основывается оценка.</w:t>
      </w:r>
    </w:p>
    <w:p w14:paraId="6D69F34F" w14:textId="190428DC" w:rsidR="00C679DD" w:rsidRPr="0044013D" w:rsidRDefault="00C679DD" w:rsidP="000D78AA">
      <w:pPr>
        <w:pStyle w:val="a3"/>
        <w:numPr>
          <w:ilvl w:val="2"/>
          <w:numId w:val="34"/>
        </w:numPr>
        <w:spacing w:after="0" w:line="240" w:lineRule="auto"/>
        <w:jc w:val="both"/>
        <w:rPr>
          <w:rFonts w:ascii="Tahoma" w:hAnsi="Tahoma" w:cs="Tahoma"/>
          <w:sz w:val="24"/>
          <w:szCs w:val="24"/>
        </w:rPr>
      </w:pPr>
      <w:r>
        <w:rPr>
          <w:rFonts w:ascii="Tahoma" w:hAnsi="Tahoma" w:cs="Tahoma"/>
          <w:sz w:val="24"/>
          <w:szCs w:val="24"/>
        </w:rPr>
        <w:lastRenderedPageBreak/>
        <w:t>Ликвидационная и инвестиционная стоимости</w:t>
      </w:r>
      <w:r w:rsidRPr="00833D4B">
        <w:rPr>
          <w:rFonts w:ascii="Tahoma" w:hAnsi="Tahoma" w:cs="Tahoma"/>
          <w:sz w:val="24"/>
          <w:szCs w:val="24"/>
        </w:rPr>
        <w:t xml:space="preserve"> </w:t>
      </w:r>
      <w:r>
        <w:rPr>
          <w:rFonts w:ascii="Tahoma" w:hAnsi="Tahoma" w:cs="Tahoma"/>
          <w:sz w:val="24"/>
          <w:szCs w:val="24"/>
        </w:rPr>
        <w:t xml:space="preserve">конкретного объекта оценки по своей сути зависят от намеченного (предполагаемого) использования </w:t>
      </w:r>
      <w:r w:rsidR="00DF4F48">
        <w:rPr>
          <w:rFonts w:ascii="Tahoma" w:hAnsi="Tahoma" w:cs="Tahoma"/>
          <w:sz w:val="24"/>
          <w:szCs w:val="24"/>
        </w:rPr>
        <w:t>объекта оценки</w:t>
      </w:r>
      <w:r>
        <w:rPr>
          <w:rFonts w:ascii="Tahoma" w:hAnsi="Tahoma" w:cs="Tahoma"/>
          <w:sz w:val="24"/>
          <w:szCs w:val="24"/>
        </w:rPr>
        <w:t xml:space="preserve"> </w:t>
      </w:r>
      <w:r>
        <w:rPr>
          <w:rStyle w:val="a7"/>
          <w:rFonts w:ascii="Tahoma" w:hAnsi="Tahoma" w:cs="Tahoma"/>
          <w:sz w:val="24"/>
          <w:szCs w:val="24"/>
        </w:rPr>
        <w:footnoteReference w:id="5"/>
      </w:r>
      <w:r>
        <w:rPr>
          <w:rFonts w:ascii="Tahoma" w:hAnsi="Tahoma" w:cs="Tahoma"/>
          <w:sz w:val="24"/>
          <w:szCs w:val="24"/>
        </w:rPr>
        <w:t xml:space="preserve">.   </w:t>
      </w:r>
    </w:p>
    <w:p w14:paraId="14A81B5B"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 xml:space="preserve">Под наиболее вероятными значениями всех расчётных величин и параметров, используемых при оценке величины рыночной (или иной) стоимости понимаются средние (срединные) значения соответствующих величин и параметров. </w:t>
      </w:r>
    </w:p>
    <w:p w14:paraId="102E3D11"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В силу непрозрачности организованного рынка недвижимости, а также совершением части сделок вне его, информация обо всех ценах на рассматриваемом рынке, как правило, недоступна. Поэтому оценщику приходится выносить суждение о рыночной стоимости объекта (т.е. давать ее оценку) по доступной наблюдению части рынка — выборке объектов - аналогов.</w:t>
      </w:r>
    </w:p>
    <w:p w14:paraId="58E961D5" w14:textId="1FE13603"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Поскольку объекты – аналоги отбираются оценщиком по определённым критериям и при этом оценщик использовать все объекты – аналоги, обнаруженные им, предполагается, что используемая оценщиком в оценке выборка близка к генеральной совокупности или, по крайней мере, не отличается от неё в разы.</w:t>
      </w:r>
    </w:p>
    <w:p w14:paraId="0C5B0C1D"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 xml:space="preserve">Как показывает практика, не следует ожидать обнаружение более 20 объектов – аналогов, соответствующих заранее определённым критериям, составляющих однородную выборку </w:t>
      </w:r>
      <w:r w:rsidRPr="0044013D">
        <w:rPr>
          <w:rStyle w:val="a7"/>
          <w:rFonts w:ascii="Tahoma" w:hAnsi="Tahoma" w:cs="Tahoma"/>
          <w:sz w:val="24"/>
          <w:szCs w:val="24"/>
        </w:rPr>
        <w:footnoteReference w:id="6"/>
      </w:r>
      <w:r w:rsidRPr="0044013D">
        <w:rPr>
          <w:rFonts w:ascii="Tahoma" w:hAnsi="Tahoma" w:cs="Tahoma"/>
          <w:sz w:val="24"/>
          <w:szCs w:val="24"/>
        </w:rPr>
        <w:t xml:space="preserve"> и пригодных для оценки </w:t>
      </w:r>
      <w:r w:rsidRPr="0044013D">
        <w:rPr>
          <w:rStyle w:val="a7"/>
          <w:rFonts w:ascii="Tahoma" w:hAnsi="Tahoma" w:cs="Tahoma"/>
          <w:sz w:val="24"/>
          <w:szCs w:val="24"/>
        </w:rPr>
        <w:footnoteReference w:id="7"/>
      </w:r>
      <w:r w:rsidRPr="0044013D">
        <w:rPr>
          <w:rFonts w:ascii="Tahoma" w:hAnsi="Tahoma" w:cs="Tahoma"/>
          <w:sz w:val="24"/>
          <w:szCs w:val="24"/>
        </w:rPr>
        <w:t xml:space="preserve">. </w:t>
      </w:r>
    </w:p>
    <w:p w14:paraId="1BEC5EF2"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 xml:space="preserve">В силу этого, как правило, на практике надёжно </w:t>
      </w:r>
      <w:proofErr w:type="gramStart"/>
      <w:r w:rsidRPr="0044013D">
        <w:rPr>
          <w:rFonts w:ascii="Tahoma" w:hAnsi="Tahoma" w:cs="Tahoma"/>
          <w:sz w:val="24"/>
          <w:szCs w:val="24"/>
        </w:rPr>
        <w:t xml:space="preserve">подтвердить наличие </w:t>
      </w:r>
      <w:r w:rsidRPr="00415A88">
        <w:rPr>
          <w:rFonts w:ascii="Tahoma" w:hAnsi="Tahoma" w:cs="Tahoma"/>
          <w:sz w:val="24"/>
          <w:szCs w:val="24"/>
        </w:rPr>
        <w:t>какого бы то ни было распределения цен в оценке не представляется</w:t>
      </w:r>
      <w:proofErr w:type="gramEnd"/>
      <w:r w:rsidRPr="00415A88">
        <w:rPr>
          <w:rFonts w:ascii="Tahoma" w:hAnsi="Tahoma" w:cs="Tahoma"/>
          <w:sz w:val="24"/>
          <w:szCs w:val="24"/>
        </w:rPr>
        <w:t xml:space="preserve"> </w:t>
      </w:r>
      <w:r w:rsidRPr="0044013D">
        <w:rPr>
          <w:rFonts w:ascii="Tahoma" w:hAnsi="Tahoma" w:cs="Tahoma"/>
          <w:sz w:val="24"/>
          <w:szCs w:val="24"/>
        </w:rPr>
        <w:t>возможным и предположение о наличии распределения цен остаётся именно предположением.</w:t>
      </w:r>
    </w:p>
    <w:p w14:paraId="56033C69" w14:textId="0932BC7F" w:rsidR="00C679DD" w:rsidRPr="00F56B46" w:rsidRDefault="00B71204" w:rsidP="000D78AA">
      <w:pPr>
        <w:pStyle w:val="a3"/>
        <w:numPr>
          <w:ilvl w:val="2"/>
          <w:numId w:val="34"/>
        </w:numPr>
        <w:spacing w:after="0" w:line="240" w:lineRule="auto"/>
        <w:jc w:val="both"/>
        <w:rPr>
          <w:rFonts w:ascii="Tahoma" w:hAnsi="Tahoma" w:cs="Tahoma"/>
          <w:sz w:val="24"/>
          <w:szCs w:val="24"/>
        </w:rPr>
      </w:pPr>
      <w:r w:rsidRPr="00F56B46">
        <w:rPr>
          <w:rFonts w:ascii="Tahoma" w:hAnsi="Tahoma" w:cs="Tahoma"/>
          <w:sz w:val="24"/>
          <w:szCs w:val="24"/>
        </w:rPr>
        <w:t>Для целей оценки рыночной стоимости рекомендуется использовать</w:t>
      </w:r>
      <w:r w:rsidR="00060A91" w:rsidRPr="00F56B46">
        <w:rPr>
          <w:rFonts w:ascii="Tahoma" w:hAnsi="Tahoma" w:cs="Tahoma"/>
          <w:sz w:val="24"/>
          <w:szCs w:val="24"/>
        </w:rPr>
        <w:t xml:space="preserve"> в качестве аналогов</w:t>
      </w:r>
      <w:r w:rsidRPr="00F56B46">
        <w:rPr>
          <w:rFonts w:ascii="Tahoma" w:hAnsi="Tahoma" w:cs="Tahoma"/>
          <w:sz w:val="24"/>
          <w:szCs w:val="24"/>
        </w:rPr>
        <w:t xml:space="preserve"> средние (срединные) значения </w:t>
      </w:r>
      <w:r w:rsidR="00060A91" w:rsidRPr="00F56B46">
        <w:rPr>
          <w:rFonts w:ascii="Tahoma" w:hAnsi="Tahoma" w:cs="Tahoma"/>
          <w:sz w:val="24"/>
          <w:szCs w:val="24"/>
        </w:rPr>
        <w:t>из</w:t>
      </w:r>
      <w:r w:rsidRPr="00F56B46">
        <w:rPr>
          <w:rFonts w:ascii="Tahoma" w:hAnsi="Tahoma" w:cs="Tahoma"/>
          <w:sz w:val="24"/>
          <w:szCs w:val="24"/>
        </w:rPr>
        <w:t xml:space="preserve"> выборк</w:t>
      </w:r>
      <w:r w:rsidR="00060A91" w:rsidRPr="00F56B46">
        <w:rPr>
          <w:rFonts w:ascii="Tahoma" w:hAnsi="Tahoma" w:cs="Tahoma"/>
          <w:sz w:val="24"/>
          <w:szCs w:val="24"/>
        </w:rPr>
        <w:t>и.</w:t>
      </w:r>
      <w:r w:rsidRPr="00F56B46">
        <w:rPr>
          <w:rFonts w:ascii="Tahoma" w:hAnsi="Tahoma" w:cs="Tahoma"/>
          <w:sz w:val="24"/>
          <w:szCs w:val="24"/>
        </w:rPr>
        <w:t xml:space="preserve"> </w:t>
      </w:r>
      <w:r w:rsidR="00415A88" w:rsidRPr="00F56B46">
        <w:rPr>
          <w:rFonts w:ascii="Tahoma" w:hAnsi="Tahoma" w:cs="Tahoma"/>
          <w:sz w:val="24"/>
          <w:szCs w:val="24"/>
        </w:rPr>
        <w:t>Проводить оценку с использованием минимальных или максимальных значений из имеющейся выборки не допустимо.</w:t>
      </w:r>
    </w:p>
    <w:p w14:paraId="55316175" w14:textId="77777777" w:rsidR="00C679DD" w:rsidRPr="0044013D" w:rsidRDefault="00C679DD" w:rsidP="000D78AA">
      <w:pPr>
        <w:pStyle w:val="a3"/>
        <w:numPr>
          <w:ilvl w:val="1"/>
          <w:numId w:val="34"/>
        </w:numPr>
        <w:spacing w:after="0" w:line="240" w:lineRule="auto"/>
        <w:jc w:val="both"/>
        <w:rPr>
          <w:rFonts w:ascii="Tahoma" w:hAnsi="Tahoma" w:cs="Tahoma"/>
          <w:b/>
          <w:bCs/>
          <w:sz w:val="24"/>
          <w:szCs w:val="24"/>
        </w:rPr>
      </w:pPr>
      <w:r w:rsidRPr="00F56B46">
        <w:rPr>
          <w:rFonts w:ascii="Tahoma" w:hAnsi="Tahoma" w:cs="Tahoma"/>
          <w:b/>
          <w:bCs/>
          <w:sz w:val="24"/>
          <w:szCs w:val="24"/>
        </w:rPr>
        <w:t xml:space="preserve">Неопределённость результата </w:t>
      </w:r>
      <w:r w:rsidRPr="0044013D">
        <w:rPr>
          <w:rFonts w:ascii="Tahoma" w:hAnsi="Tahoma" w:cs="Tahoma"/>
          <w:b/>
          <w:bCs/>
          <w:sz w:val="24"/>
          <w:szCs w:val="24"/>
        </w:rPr>
        <w:t>оценки рыночной и/или иной стоимости в виде конкретного числа</w:t>
      </w:r>
    </w:p>
    <w:p w14:paraId="6274B31F"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В силу того, что рыночная и/или иная стоимость не «измеряется», а «оценивается», ей присуща та или иная степень «неопределённости» (но не «ошибки»).</w:t>
      </w:r>
    </w:p>
    <w:p w14:paraId="3208A280"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Наличие неопределённости оценки рыночной и/или иной стоимости носит объективный (непреодолимый) характер и обусловлено следующими факторами:</w:t>
      </w:r>
    </w:p>
    <w:p w14:paraId="104ED41B" w14:textId="77777777" w:rsidR="00C679DD" w:rsidRPr="0044013D" w:rsidRDefault="00C679DD" w:rsidP="009A4C92">
      <w:pPr>
        <w:pStyle w:val="a3"/>
        <w:numPr>
          <w:ilvl w:val="0"/>
          <w:numId w:val="30"/>
        </w:numPr>
        <w:spacing w:after="0" w:line="240" w:lineRule="auto"/>
        <w:ind w:left="1560" w:hanging="426"/>
        <w:jc w:val="both"/>
        <w:rPr>
          <w:rFonts w:ascii="Tahoma" w:hAnsi="Tahoma" w:cs="Tahoma"/>
          <w:sz w:val="24"/>
          <w:szCs w:val="24"/>
        </w:rPr>
      </w:pPr>
      <w:r w:rsidRPr="0044013D">
        <w:rPr>
          <w:rFonts w:ascii="Tahoma" w:hAnsi="Tahoma" w:cs="Tahoma"/>
          <w:sz w:val="24"/>
          <w:szCs w:val="24"/>
        </w:rPr>
        <w:t xml:space="preserve">объективные рыночные факторы, приводящие к разбросу цен на рынке, обусловленном субъективными факторами и мотивами продавцов и покупателей - каждый участник рынка (продавцы и покупатели), устанавливая свою цену покупки/продажи, имеет свои </w:t>
      </w:r>
      <w:r w:rsidRPr="0044013D">
        <w:rPr>
          <w:rFonts w:ascii="Tahoma" w:hAnsi="Tahoma" w:cs="Tahoma"/>
          <w:sz w:val="24"/>
          <w:szCs w:val="24"/>
        </w:rPr>
        <w:lastRenderedPageBreak/>
        <w:t>личные предпочтения, свою мотивацию, свое отношение к риску</w:t>
      </w:r>
      <w:proofErr w:type="gramStart"/>
      <w:r w:rsidRPr="0044013D">
        <w:rPr>
          <w:rFonts w:ascii="Tahoma" w:hAnsi="Tahoma" w:cs="Tahoma"/>
          <w:sz w:val="24"/>
          <w:szCs w:val="24"/>
        </w:rPr>
        <w:t>.</w:t>
      </w:r>
      <w:proofErr w:type="gramEnd"/>
      <w:r w:rsidRPr="0044013D">
        <w:rPr>
          <w:rFonts w:ascii="Tahoma" w:hAnsi="Tahoma" w:cs="Tahoma"/>
          <w:sz w:val="24"/>
          <w:szCs w:val="24"/>
        </w:rPr>
        <w:t xml:space="preserve"> </w:t>
      </w:r>
      <w:proofErr w:type="gramStart"/>
      <w:r w:rsidRPr="0044013D">
        <w:rPr>
          <w:rFonts w:ascii="Tahoma" w:hAnsi="Tahoma" w:cs="Tahoma"/>
          <w:sz w:val="24"/>
          <w:szCs w:val="24"/>
        </w:rPr>
        <w:t>о</w:t>
      </w:r>
      <w:proofErr w:type="gramEnd"/>
      <w:r w:rsidRPr="0044013D">
        <w:rPr>
          <w:rFonts w:ascii="Tahoma" w:hAnsi="Tahoma" w:cs="Tahoma"/>
          <w:sz w:val="24"/>
          <w:szCs w:val="24"/>
        </w:rPr>
        <w:t>бладает различной информацией о соответствующем сегменте рынка и по-разному оценивает свойства объекта;</w:t>
      </w:r>
    </w:p>
    <w:p w14:paraId="3B2BCDDA" w14:textId="77777777" w:rsidR="00C679DD" w:rsidRDefault="00C679DD" w:rsidP="009A4C92">
      <w:pPr>
        <w:pStyle w:val="a3"/>
        <w:numPr>
          <w:ilvl w:val="0"/>
          <w:numId w:val="30"/>
        </w:numPr>
        <w:spacing w:after="0" w:line="240" w:lineRule="auto"/>
        <w:ind w:left="1560" w:hanging="426"/>
        <w:jc w:val="both"/>
        <w:rPr>
          <w:rFonts w:ascii="Tahoma" w:hAnsi="Tahoma" w:cs="Tahoma"/>
          <w:sz w:val="24"/>
          <w:szCs w:val="24"/>
        </w:rPr>
      </w:pPr>
      <w:r w:rsidRPr="0044013D">
        <w:rPr>
          <w:rFonts w:ascii="Tahoma" w:hAnsi="Tahoma" w:cs="Tahoma"/>
          <w:sz w:val="24"/>
          <w:szCs w:val="24"/>
        </w:rPr>
        <w:t>объективно – субъективные факторы, непосредственно связанные с процессом определения стоимости - используемые подходы (методы) оценки, характер исходных данных и иной информацией, которой обладает оценщик, и т.п.;</w:t>
      </w:r>
    </w:p>
    <w:p w14:paraId="1A84E6F6" w14:textId="279EB7B8" w:rsidR="00C679DD" w:rsidRPr="0044013D" w:rsidRDefault="00C679DD" w:rsidP="009A4C92">
      <w:pPr>
        <w:pStyle w:val="a3"/>
        <w:numPr>
          <w:ilvl w:val="0"/>
          <w:numId w:val="30"/>
        </w:numPr>
        <w:spacing w:after="0" w:line="240" w:lineRule="auto"/>
        <w:ind w:left="1560" w:hanging="426"/>
        <w:jc w:val="both"/>
        <w:rPr>
          <w:rFonts w:ascii="Tahoma" w:hAnsi="Tahoma" w:cs="Tahoma"/>
          <w:sz w:val="24"/>
          <w:szCs w:val="24"/>
        </w:rPr>
      </w:pPr>
      <w:r>
        <w:rPr>
          <w:rFonts w:ascii="Tahoma" w:hAnsi="Tahoma" w:cs="Tahoma"/>
          <w:sz w:val="24"/>
          <w:szCs w:val="24"/>
        </w:rPr>
        <w:t>объективно – субъективные факторы, непосредственно связанные с объектом оценки – количество компонентов составляющих объект оценки, его текущее и будущее использование, физические характеристики, юридический статус и т.д.</w:t>
      </w:r>
      <w:r w:rsidR="009A4C92">
        <w:rPr>
          <w:rFonts w:ascii="Tahoma" w:hAnsi="Tahoma" w:cs="Tahoma"/>
          <w:sz w:val="24"/>
          <w:szCs w:val="24"/>
        </w:rPr>
        <w:t>;</w:t>
      </w:r>
    </w:p>
    <w:p w14:paraId="779D18C5" w14:textId="77777777" w:rsidR="00C679DD" w:rsidRDefault="00C679DD" w:rsidP="009A4C92">
      <w:pPr>
        <w:pStyle w:val="a3"/>
        <w:numPr>
          <w:ilvl w:val="0"/>
          <w:numId w:val="30"/>
        </w:numPr>
        <w:spacing w:after="0" w:line="240" w:lineRule="auto"/>
        <w:ind w:left="1560" w:hanging="426"/>
        <w:jc w:val="both"/>
        <w:rPr>
          <w:rFonts w:ascii="Tahoma" w:hAnsi="Tahoma" w:cs="Tahoma"/>
          <w:sz w:val="24"/>
          <w:szCs w:val="24"/>
        </w:rPr>
      </w:pPr>
      <w:r w:rsidRPr="0044013D">
        <w:rPr>
          <w:rFonts w:ascii="Tahoma" w:hAnsi="Tahoma" w:cs="Tahoma"/>
          <w:sz w:val="24"/>
          <w:szCs w:val="24"/>
        </w:rPr>
        <w:t>субъективные факторы, непосредственно связанные с личностью оценщика, как субъекта оценочной деятельности - профессиональная квалификация, жизненный опыт, психофизические, возрастные, моральные и иные индивидуальные особенностями</w:t>
      </w:r>
      <w:r>
        <w:rPr>
          <w:rFonts w:ascii="Tahoma" w:hAnsi="Tahoma" w:cs="Tahoma"/>
          <w:sz w:val="24"/>
          <w:szCs w:val="24"/>
        </w:rPr>
        <w:t>;</w:t>
      </w:r>
    </w:p>
    <w:p w14:paraId="60CC409D"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Численной характеристикой неопределенности оценки рыночной и/или иной стоимости в виде конкретного числа является интервал неопределенности, в котором оно может находиться.</w:t>
      </w:r>
    </w:p>
    <w:p w14:paraId="16D7BB67" w14:textId="77777777" w:rsidR="00C679D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Указанный интервал, в случае необходимости его указания, должен быть обоснован в отчёте об оценке, но не назначен в соответствии с субъективными представлениями оценщика или иных лиц.</w:t>
      </w:r>
    </w:p>
    <w:p w14:paraId="6D3D1543" w14:textId="0A91050C" w:rsidR="00C679DD" w:rsidRPr="00F56B46" w:rsidRDefault="00C679DD" w:rsidP="000D78AA">
      <w:pPr>
        <w:pStyle w:val="a3"/>
        <w:numPr>
          <w:ilvl w:val="2"/>
          <w:numId w:val="34"/>
        </w:numPr>
        <w:spacing w:after="0" w:line="240" w:lineRule="auto"/>
        <w:jc w:val="both"/>
        <w:rPr>
          <w:rFonts w:ascii="Tahoma" w:hAnsi="Tahoma" w:cs="Tahoma"/>
          <w:i/>
          <w:sz w:val="24"/>
          <w:szCs w:val="24"/>
          <w:u w:val="single"/>
        </w:rPr>
      </w:pPr>
      <w:r w:rsidRPr="00F56B46">
        <w:rPr>
          <w:rFonts w:ascii="Tahoma" w:hAnsi="Tahoma" w:cs="Tahoma"/>
          <w:sz w:val="24"/>
          <w:szCs w:val="24"/>
        </w:rPr>
        <w:t>Очевидно, что вероятность нахождения рыночной стоимости в этом интервале больше, чем вероятность того, что рыночная стоимость является строго детерминированной (определённой) величиной, определённой в отчёте об оценке. При этом</w:t>
      </w:r>
      <w:proofErr w:type="gramStart"/>
      <w:r w:rsidRPr="00F56B46">
        <w:rPr>
          <w:rFonts w:ascii="Tahoma" w:hAnsi="Tahoma" w:cs="Tahoma"/>
          <w:sz w:val="24"/>
          <w:szCs w:val="24"/>
        </w:rPr>
        <w:t>,</w:t>
      </w:r>
      <w:proofErr w:type="gramEnd"/>
      <w:r w:rsidRPr="00F56B46">
        <w:rPr>
          <w:rFonts w:ascii="Tahoma" w:hAnsi="Tahoma" w:cs="Tahoma"/>
          <w:sz w:val="24"/>
          <w:szCs w:val="24"/>
        </w:rPr>
        <w:t xml:space="preserve"> чем шире указанный интервал, тем выше вероятность того, что рыночная стоимость находится в этом интервале.</w:t>
      </w:r>
      <w:r w:rsidR="00060A91" w:rsidRPr="00F56B46">
        <w:rPr>
          <w:rFonts w:ascii="Tahoma" w:hAnsi="Tahoma" w:cs="Tahoma"/>
          <w:sz w:val="24"/>
          <w:szCs w:val="24"/>
        </w:rPr>
        <w:t xml:space="preserve"> </w:t>
      </w:r>
    </w:p>
    <w:p w14:paraId="5B65AA0B"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Pr>
          <w:rFonts w:ascii="Tahoma" w:hAnsi="Tahoma" w:cs="Tahoma"/>
          <w:sz w:val="24"/>
          <w:szCs w:val="24"/>
        </w:rPr>
        <w:t>В отчёте об оценке по усмотрению оценщика может быть определён более чем один интервал, в котором может находиться значение рыночной стоимости в виде конкретного числа (например – два, см. ниже). При этом вероятность нахождения рыночной стоимости внутри интервала растёт с ростом ширины (амплитуды) интервала, однако, она никогда не составляет величину, равную 100%.</w:t>
      </w:r>
    </w:p>
    <w:p w14:paraId="663947D4"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 xml:space="preserve">Интервал неопределённости, в котором может </w:t>
      </w:r>
      <w:proofErr w:type="gramStart"/>
      <w:r w:rsidRPr="0044013D">
        <w:rPr>
          <w:rFonts w:ascii="Tahoma" w:hAnsi="Tahoma" w:cs="Tahoma"/>
          <w:sz w:val="24"/>
          <w:szCs w:val="24"/>
        </w:rPr>
        <w:t>находится</w:t>
      </w:r>
      <w:proofErr w:type="gramEnd"/>
      <w:r w:rsidRPr="0044013D">
        <w:rPr>
          <w:rFonts w:ascii="Tahoma" w:hAnsi="Tahoma" w:cs="Tahoma"/>
          <w:sz w:val="24"/>
          <w:szCs w:val="24"/>
        </w:rPr>
        <w:t xml:space="preserve"> значение рыночной стоимости определяется </w:t>
      </w:r>
      <w:r>
        <w:rPr>
          <w:rFonts w:ascii="Tahoma" w:hAnsi="Tahoma" w:cs="Tahoma"/>
          <w:sz w:val="24"/>
          <w:szCs w:val="24"/>
        </w:rPr>
        <w:t xml:space="preserve">только </w:t>
      </w:r>
      <w:r w:rsidRPr="0044013D">
        <w:rPr>
          <w:rFonts w:ascii="Tahoma" w:hAnsi="Tahoma" w:cs="Tahoma"/>
          <w:sz w:val="24"/>
          <w:szCs w:val="24"/>
        </w:rPr>
        <w:t xml:space="preserve">с помощью апостериорных методов </w:t>
      </w:r>
      <w:r>
        <w:rPr>
          <w:rFonts w:ascii="Tahoma" w:hAnsi="Tahoma" w:cs="Tahoma"/>
          <w:sz w:val="24"/>
          <w:szCs w:val="24"/>
        </w:rPr>
        <w:t xml:space="preserve">(т.е. </w:t>
      </w:r>
      <w:r w:rsidRPr="0044013D">
        <w:rPr>
          <w:rFonts w:ascii="Tahoma" w:hAnsi="Tahoma" w:cs="Tahoma"/>
          <w:sz w:val="24"/>
          <w:szCs w:val="24"/>
        </w:rPr>
        <w:t>после проведения оценки рыночной и/или иной стоимости в виде конкретного числа</w:t>
      </w:r>
      <w:r>
        <w:rPr>
          <w:rFonts w:ascii="Tahoma" w:hAnsi="Tahoma" w:cs="Tahoma"/>
          <w:sz w:val="24"/>
          <w:szCs w:val="24"/>
        </w:rPr>
        <w:t>)</w:t>
      </w:r>
      <w:r w:rsidRPr="0044013D">
        <w:rPr>
          <w:rFonts w:ascii="Tahoma" w:hAnsi="Tahoma" w:cs="Tahoma"/>
          <w:sz w:val="24"/>
          <w:szCs w:val="24"/>
        </w:rPr>
        <w:t xml:space="preserve">, в соответствии с методами и данными, использованными в оценке и на их основании. Это обусловлено тем, что до завершения оценки конкретным оценщиком никто не может априори знать ни разброса рыночных величин, которые будут использованы в оценке, ни методов, которые будут использованы в оценке, </w:t>
      </w:r>
      <w:r>
        <w:rPr>
          <w:rFonts w:ascii="Tahoma" w:hAnsi="Tahoma" w:cs="Tahoma"/>
          <w:sz w:val="24"/>
          <w:szCs w:val="24"/>
        </w:rPr>
        <w:t xml:space="preserve">ни точных характеристик объекта оценки, </w:t>
      </w:r>
      <w:r w:rsidRPr="0044013D">
        <w:rPr>
          <w:rFonts w:ascii="Tahoma" w:hAnsi="Tahoma" w:cs="Tahoma"/>
          <w:sz w:val="24"/>
          <w:szCs w:val="24"/>
        </w:rPr>
        <w:t>ни субъективных факторов оценщика.</w:t>
      </w:r>
    </w:p>
    <w:p w14:paraId="3E857612"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Pr>
          <w:rFonts w:ascii="Tahoma" w:hAnsi="Tahoma" w:cs="Tahoma"/>
          <w:sz w:val="24"/>
          <w:szCs w:val="24"/>
        </w:rPr>
        <w:t>Для определения интервала, в котором может находиться значение рыночной стоимости в виде конкретного числа, и</w:t>
      </w:r>
      <w:r w:rsidRPr="0044013D">
        <w:rPr>
          <w:rFonts w:ascii="Tahoma" w:hAnsi="Tahoma" w:cs="Tahoma"/>
          <w:sz w:val="24"/>
          <w:szCs w:val="24"/>
        </w:rPr>
        <w:t>спользуется один из следующих апостериорных методов:</w:t>
      </w:r>
    </w:p>
    <w:p w14:paraId="210F5327" w14:textId="77777777" w:rsidR="00C679DD" w:rsidRPr="0044013D" w:rsidRDefault="00C679DD" w:rsidP="009A4C92">
      <w:pPr>
        <w:pStyle w:val="a3"/>
        <w:numPr>
          <w:ilvl w:val="0"/>
          <w:numId w:val="31"/>
        </w:numPr>
        <w:spacing w:after="0" w:line="240" w:lineRule="auto"/>
        <w:ind w:left="1560" w:hanging="426"/>
        <w:jc w:val="both"/>
        <w:rPr>
          <w:rFonts w:ascii="Tahoma" w:hAnsi="Tahoma" w:cs="Tahoma"/>
          <w:sz w:val="24"/>
          <w:szCs w:val="24"/>
        </w:rPr>
      </w:pPr>
      <w:r w:rsidRPr="0044013D">
        <w:rPr>
          <w:rFonts w:ascii="Tahoma" w:hAnsi="Tahoma" w:cs="Tahoma"/>
          <w:sz w:val="24"/>
          <w:szCs w:val="24"/>
        </w:rPr>
        <w:t>интервальный метод, основанный на правилах интервальной арифметики, на однородной выборке объектов – аналогов, не требующий введения предположения о наличии распределения цен;</w:t>
      </w:r>
    </w:p>
    <w:p w14:paraId="63F5C500" w14:textId="77777777" w:rsidR="00C679DD" w:rsidRPr="0044013D" w:rsidRDefault="00C679DD" w:rsidP="009A4C92">
      <w:pPr>
        <w:pStyle w:val="a3"/>
        <w:numPr>
          <w:ilvl w:val="0"/>
          <w:numId w:val="31"/>
        </w:numPr>
        <w:spacing w:after="0" w:line="240" w:lineRule="auto"/>
        <w:ind w:left="1560" w:hanging="426"/>
        <w:jc w:val="both"/>
        <w:rPr>
          <w:rFonts w:ascii="Tahoma" w:hAnsi="Tahoma" w:cs="Tahoma"/>
          <w:sz w:val="24"/>
          <w:szCs w:val="24"/>
        </w:rPr>
      </w:pPr>
      <w:r w:rsidRPr="0044013D">
        <w:rPr>
          <w:rFonts w:ascii="Tahoma" w:hAnsi="Tahoma" w:cs="Tahoma"/>
          <w:sz w:val="24"/>
          <w:szCs w:val="24"/>
        </w:rPr>
        <w:lastRenderedPageBreak/>
        <w:t>статистический метод, основанный на доверительном интервале, на однородной выборке объектов – аналогов, требующий введения предположения о наличии распределения цен;</w:t>
      </w:r>
    </w:p>
    <w:p w14:paraId="669375ED" w14:textId="77777777" w:rsidR="00C679DD" w:rsidRPr="0044013D" w:rsidRDefault="00C679DD" w:rsidP="009A4C92">
      <w:pPr>
        <w:pStyle w:val="a3"/>
        <w:numPr>
          <w:ilvl w:val="0"/>
          <w:numId w:val="31"/>
        </w:numPr>
        <w:spacing w:after="0" w:line="240" w:lineRule="auto"/>
        <w:ind w:left="1560" w:hanging="426"/>
        <w:jc w:val="both"/>
        <w:rPr>
          <w:rFonts w:ascii="Tahoma" w:hAnsi="Tahoma" w:cs="Tahoma"/>
          <w:sz w:val="24"/>
          <w:szCs w:val="24"/>
        </w:rPr>
      </w:pPr>
      <w:r w:rsidRPr="0044013D">
        <w:rPr>
          <w:rFonts w:ascii="Tahoma" w:hAnsi="Tahoma" w:cs="Tahoma"/>
          <w:sz w:val="24"/>
          <w:szCs w:val="24"/>
        </w:rPr>
        <w:t xml:space="preserve">метод имитационного моделирования (метод </w:t>
      </w:r>
      <w:proofErr w:type="gramStart"/>
      <w:r w:rsidRPr="0044013D">
        <w:rPr>
          <w:rFonts w:ascii="Tahoma" w:hAnsi="Tahoma" w:cs="Tahoma"/>
          <w:sz w:val="24"/>
          <w:szCs w:val="24"/>
        </w:rPr>
        <w:t>Монте Карло</w:t>
      </w:r>
      <w:proofErr w:type="gramEnd"/>
      <w:r w:rsidRPr="0044013D">
        <w:rPr>
          <w:rFonts w:ascii="Tahoma" w:hAnsi="Tahoma" w:cs="Tahoma"/>
          <w:sz w:val="24"/>
          <w:szCs w:val="24"/>
        </w:rPr>
        <w:t>), требующий введения предположения о наличии распределения цен (в настоящее время в практике оценки недвижимости не используется совсем или используется в единичных случаях).</w:t>
      </w:r>
    </w:p>
    <w:p w14:paraId="421FF8A3" w14:textId="403F80F9" w:rsidR="00C679DD" w:rsidRPr="0044013D" w:rsidRDefault="00C679DD" w:rsidP="000D78AA">
      <w:pPr>
        <w:pStyle w:val="a3"/>
        <w:numPr>
          <w:ilvl w:val="2"/>
          <w:numId w:val="34"/>
        </w:numPr>
        <w:spacing w:after="0" w:line="240" w:lineRule="auto"/>
        <w:jc w:val="both"/>
        <w:rPr>
          <w:rFonts w:ascii="Tahoma" w:hAnsi="Tahoma" w:cs="Tahoma"/>
          <w:sz w:val="24"/>
          <w:szCs w:val="24"/>
        </w:rPr>
      </w:pPr>
      <w:proofErr w:type="gramStart"/>
      <w:r w:rsidRPr="0044013D">
        <w:rPr>
          <w:rFonts w:ascii="Tahoma" w:hAnsi="Tahoma" w:cs="Tahoma"/>
          <w:sz w:val="24"/>
          <w:szCs w:val="24"/>
        </w:rPr>
        <w:t>Предполагается, что при наличии соответствующей квалификации у оценщика или иного заинтересованного лица интервал, в котором может находиться рыночная и/или иная стоимость, определённая в любом отчёте об оценке, с помощью апостериорных методов может быть определён всегда</w:t>
      </w:r>
      <w:r w:rsidR="00E631E0">
        <w:rPr>
          <w:rFonts w:ascii="Tahoma" w:hAnsi="Tahoma" w:cs="Tahoma"/>
          <w:sz w:val="24"/>
          <w:szCs w:val="24"/>
        </w:rPr>
        <w:t xml:space="preserve"> </w:t>
      </w:r>
      <w:r w:rsidR="00E631E0">
        <w:rPr>
          <w:rStyle w:val="a7"/>
          <w:rFonts w:ascii="Tahoma" w:hAnsi="Tahoma" w:cs="Tahoma"/>
          <w:sz w:val="24"/>
          <w:szCs w:val="24"/>
        </w:rPr>
        <w:footnoteReference w:id="8"/>
      </w:r>
      <w:r w:rsidRPr="0044013D">
        <w:rPr>
          <w:rFonts w:ascii="Tahoma" w:hAnsi="Tahoma" w:cs="Tahoma"/>
          <w:sz w:val="24"/>
          <w:szCs w:val="24"/>
        </w:rPr>
        <w:t xml:space="preserve">. В связи с этим, любые иные данные об указанных интервалах приниматься во внимание не могут, а любые иные методы </w:t>
      </w:r>
      <w:r>
        <w:rPr>
          <w:rFonts w:ascii="Tahoma" w:hAnsi="Tahoma" w:cs="Tahoma"/>
          <w:sz w:val="24"/>
          <w:szCs w:val="24"/>
        </w:rPr>
        <w:t xml:space="preserve">априорного </w:t>
      </w:r>
      <w:r w:rsidRPr="0044013D">
        <w:rPr>
          <w:rFonts w:ascii="Tahoma" w:hAnsi="Tahoma" w:cs="Tahoma"/>
          <w:sz w:val="24"/>
          <w:szCs w:val="24"/>
        </w:rPr>
        <w:t>«назначения» указанных интервалов лишены</w:t>
      </w:r>
      <w:proofErr w:type="gramEnd"/>
      <w:r w:rsidRPr="0044013D">
        <w:rPr>
          <w:rFonts w:ascii="Tahoma" w:hAnsi="Tahoma" w:cs="Tahoma"/>
          <w:sz w:val="24"/>
          <w:szCs w:val="24"/>
        </w:rPr>
        <w:t xml:space="preserve"> какого бы то смысла и к реальности отношения не имеют и иметь не могут.</w:t>
      </w:r>
    </w:p>
    <w:p w14:paraId="5F926280" w14:textId="4F3A43C8" w:rsidR="00C679DD" w:rsidRPr="0044013D" w:rsidRDefault="00C679DD" w:rsidP="000D78AA">
      <w:pPr>
        <w:pStyle w:val="a3"/>
        <w:numPr>
          <w:ilvl w:val="2"/>
          <w:numId w:val="34"/>
        </w:numPr>
        <w:spacing w:after="0" w:line="240" w:lineRule="auto"/>
        <w:jc w:val="both"/>
        <w:rPr>
          <w:rFonts w:ascii="Tahoma" w:hAnsi="Tahoma" w:cs="Tahoma"/>
          <w:sz w:val="24"/>
          <w:szCs w:val="24"/>
        </w:rPr>
      </w:pPr>
      <w:proofErr w:type="gramStart"/>
      <w:r w:rsidRPr="0044013D">
        <w:rPr>
          <w:rFonts w:ascii="Tahoma" w:hAnsi="Tahoma" w:cs="Tahoma"/>
          <w:sz w:val="24"/>
          <w:szCs w:val="24"/>
        </w:rPr>
        <w:t>Тем не менее, для составления предварительного и приблизительного мнения («получения ориентира») об интервале, в котором может находиться значение рыночной стоимости в виде конкретного числа, могут быть использованы данные обобщения результатов более ранних определени</w:t>
      </w:r>
      <w:r w:rsidR="009A4C92">
        <w:rPr>
          <w:rFonts w:ascii="Tahoma" w:hAnsi="Tahoma" w:cs="Tahoma"/>
          <w:sz w:val="24"/>
          <w:szCs w:val="24"/>
        </w:rPr>
        <w:t>й</w:t>
      </w:r>
      <w:r w:rsidRPr="0044013D">
        <w:rPr>
          <w:rFonts w:ascii="Tahoma" w:hAnsi="Tahoma" w:cs="Tahoma"/>
          <w:sz w:val="24"/>
          <w:szCs w:val="24"/>
        </w:rPr>
        <w:t xml:space="preserve"> указанных интервалов на конкретных рынках для конкретного типа объектов в сопоставимых условиях оценки и на выборках сопоставимых размеров.</w:t>
      </w:r>
      <w:proofErr w:type="gramEnd"/>
      <w:r w:rsidRPr="0044013D">
        <w:rPr>
          <w:rFonts w:ascii="Tahoma" w:hAnsi="Tahoma" w:cs="Tahoma"/>
          <w:sz w:val="24"/>
          <w:szCs w:val="24"/>
        </w:rPr>
        <w:t xml:space="preserve"> Такой метод не следует считать априорным.</w:t>
      </w:r>
    </w:p>
    <w:p w14:paraId="0DD9A7D0" w14:textId="404371BB" w:rsidR="00C679DD" w:rsidRDefault="00C679DD" w:rsidP="000D78AA">
      <w:pPr>
        <w:pStyle w:val="a3"/>
        <w:numPr>
          <w:ilvl w:val="2"/>
          <w:numId w:val="34"/>
        </w:numPr>
        <w:spacing w:after="0" w:line="240" w:lineRule="auto"/>
        <w:jc w:val="both"/>
        <w:rPr>
          <w:rFonts w:ascii="Tahoma" w:hAnsi="Tahoma" w:cs="Tahoma"/>
          <w:sz w:val="24"/>
          <w:szCs w:val="24"/>
        </w:rPr>
      </w:pPr>
      <w:proofErr w:type="gramStart"/>
      <w:r w:rsidRPr="0044013D">
        <w:rPr>
          <w:rFonts w:ascii="Tahoma" w:hAnsi="Tahoma" w:cs="Tahoma"/>
          <w:sz w:val="24"/>
          <w:szCs w:val="24"/>
        </w:rPr>
        <w:t>Не допустимо</w:t>
      </w:r>
      <w:proofErr w:type="gramEnd"/>
      <w:r w:rsidRPr="0044013D">
        <w:rPr>
          <w:rFonts w:ascii="Tahoma" w:hAnsi="Tahoma" w:cs="Tahoma"/>
          <w:sz w:val="24"/>
          <w:szCs w:val="24"/>
        </w:rPr>
        <w:t xml:space="preserve"> при определении интервала, в котором может находиться рыночная и/или иная стоимость, основываться на результатах коллективных экспертных оценок, что обусловлено принципиальной невозможностью присутствия экспертных знаний о неопределённости, как принципиально отсутствующем знании, вообще у кого - либо </w:t>
      </w:r>
      <w:r w:rsidRPr="0044013D">
        <w:rPr>
          <w:rStyle w:val="a7"/>
          <w:rFonts w:ascii="Tahoma" w:hAnsi="Tahoma" w:cs="Tahoma"/>
          <w:sz w:val="24"/>
          <w:szCs w:val="24"/>
        </w:rPr>
        <w:footnoteReference w:id="9"/>
      </w:r>
      <w:r w:rsidRPr="0044013D">
        <w:rPr>
          <w:rFonts w:ascii="Tahoma" w:hAnsi="Tahoma" w:cs="Tahoma"/>
          <w:sz w:val="24"/>
          <w:szCs w:val="24"/>
        </w:rPr>
        <w:t>.</w:t>
      </w:r>
    </w:p>
    <w:p w14:paraId="49FC5584" w14:textId="41BE4D4E" w:rsidR="00E631E0" w:rsidRPr="0044013D" w:rsidRDefault="00E631E0" w:rsidP="000D78AA">
      <w:pPr>
        <w:pStyle w:val="a3"/>
        <w:numPr>
          <w:ilvl w:val="2"/>
          <w:numId w:val="34"/>
        </w:numPr>
        <w:spacing w:after="0" w:line="240" w:lineRule="auto"/>
        <w:jc w:val="both"/>
        <w:rPr>
          <w:rFonts w:ascii="Tahoma" w:hAnsi="Tahoma" w:cs="Tahoma"/>
          <w:sz w:val="24"/>
          <w:szCs w:val="24"/>
        </w:rPr>
      </w:pPr>
      <w:proofErr w:type="gramStart"/>
      <w:r>
        <w:rPr>
          <w:rFonts w:ascii="Tahoma" w:hAnsi="Tahoma" w:cs="Tahoma"/>
          <w:sz w:val="24"/>
          <w:szCs w:val="24"/>
        </w:rPr>
        <w:t>Неопределённость значения рыночной стоимости в виде конкретного числа, определённого на дату оценки</w:t>
      </w:r>
      <w:r w:rsidR="006C7B81">
        <w:rPr>
          <w:rFonts w:ascii="Tahoma" w:hAnsi="Tahoma" w:cs="Tahoma"/>
          <w:sz w:val="24"/>
          <w:szCs w:val="24"/>
        </w:rPr>
        <w:t xml:space="preserve"> с завершённым сроком экспозиции на рынке</w:t>
      </w:r>
      <w:r>
        <w:rPr>
          <w:rFonts w:ascii="Tahoma" w:hAnsi="Tahoma" w:cs="Tahoma"/>
          <w:sz w:val="24"/>
          <w:szCs w:val="24"/>
        </w:rPr>
        <w:t xml:space="preserve">, не следует путать с неопределённостью, связанной с использованием этого значения в будущем (в зарубежной литературе именуется «будущий рыночный риск»), которая, в свою очередь, связана с возможными изменениями макроэкономической ситуации, </w:t>
      </w:r>
      <w:r w:rsidR="0081731F">
        <w:rPr>
          <w:rFonts w:ascii="Tahoma" w:hAnsi="Tahoma" w:cs="Tahoma"/>
          <w:sz w:val="24"/>
          <w:szCs w:val="24"/>
        </w:rPr>
        <w:t xml:space="preserve">рыночной ситуации в конкретном сегменте рынка или в географической области, нормативного </w:t>
      </w:r>
      <w:r>
        <w:rPr>
          <w:rFonts w:ascii="Tahoma" w:hAnsi="Tahoma" w:cs="Tahoma"/>
          <w:sz w:val="24"/>
          <w:szCs w:val="24"/>
        </w:rPr>
        <w:t>регулирова</w:t>
      </w:r>
      <w:r w:rsidR="0081731F">
        <w:rPr>
          <w:rFonts w:ascii="Tahoma" w:hAnsi="Tahoma" w:cs="Tahoma"/>
          <w:sz w:val="24"/>
          <w:szCs w:val="24"/>
        </w:rPr>
        <w:t>ни</w:t>
      </w:r>
      <w:r>
        <w:rPr>
          <w:rFonts w:ascii="Tahoma" w:hAnsi="Tahoma" w:cs="Tahoma"/>
          <w:sz w:val="24"/>
          <w:szCs w:val="24"/>
        </w:rPr>
        <w:t>я</w:t>
      </w:r>
      <w:r w:rsidR="0081731F">
        <w:rPr>
          <w:rFonts w:ascii="Tahoma" w:hAnsi="Tahoma" w:cs="Tahoma"/>
          <w:sz w:val="24"/>
          <w:szCs w:val="24"/>
        </w:rPr>
        <w:t xml:space="preserve"> и</w:t>
      </w:r>
      <w:proofErr w:type="gramEnd"/>
      <w:r w:rsidR="0081731F">
        <w:rPr>
          <w:rFonts w:ascii="Tahoma" w:hAnsi="Tahoma" w:cs="Tahoma"/>
          <w:sz w:val="24"/>
          <w:szCs w:val="24"/>
        </w:rPr>
        <w:t xml:space="preserve"> т.п. факторами, не имеющими места на дату оценки. Тем не менее, з</w:t>
      </w:r>
      <w:r w:rsidR="0081731F" w:rsidRPr="0081731F">
        <w:rPr>
          <w:rFonts w:ascii="Tahoma" w:hAnsi="Tahoma" w:cs="Tahoma"/>
          <w:sz w:val="24"/>
          <w:szCs w:val="24"/>
        </w:rPr>
        <w:t xml:space="preserve">аказчики в целом и залоговые кредиторы в частности могут быть заинтересованы в анализе </w:t>
      </w:r>
      <w:r w:rsidR="0081731F">
        <w:rPr>
          <w:rFonts w:ascii="Tahoma" w:hAnsi="Tahoma" w:cs="Tahoma"/>
          <w:sz w:val="24"/>
          <w:szCs w:val="24"/>
        </w:rPr>
        <w:t xml:space="preserve">этой неопределённости. </w:t>
      </w:r>
      <w:r w:rsidR="0081731F" w:rsidRPr="0081731F">
        <w:rPr>
          <w:rFonts w:ascii="Tahoma" w:hAnsi="Tahoma" w:cs="Tahoma"/>
          <w:sz w:val="24"/>
          <w:szCs w:val="24"/>
        </w:rPr>
        <w:t>При постановке таких вопросов</w:t>
      </w:r>
      <w:r w:rsidR="0081731F">
        <w:rPr>
          <w:rFonts w:ascii="Tahoma" w:hAnsi="Tahoma" w:cs="Tahoma"/>
          <w:sz w:val="24"/>
          <w:szCs w:val="24"/>
        </w:rPr>
        <w:t xml:space="preserve"> заказчиком</w:t>
      </w:r>
      <w:r w:rsidR="0081731F" w:rsidRPr="0081731F">
        <w:rPr>
          <w:rFonts w:ascii="Tahoma" w:hAnsi="Tahoma" w:cs="Tahoma"/>
          <w:sz w:val="24"/>
          <w:szCs w:val="24"/>
        </w:rPr>
        <w:t xml:space="preserve"> оценщик может высказать свое профессиональное мнение </w:t>
      </w:r>
      <w:r w:rsidR="0081731F">
        <w:rPr>
          <w:rFonts w:ascii="Tahoma" w:hAnsi="Tahoma" w:cs="Tahoma"/>
          <w:sz w:val="24"/>
          <w:szCs w:val="24"/>
        </w:rPr>
        <w:t>в качестве</w:t>
      </w:r>
      <w:r w:rsidR="0081731F" w:rsidRPr="0081731F">
        <w:rPr>
          <w:rFonts w:ascii="Tahoma" w:hAnsi="Tahoma" w:cs="Tahoma"/>
          <w:sz w:val="24"/>
          <w:szCs w:val="24"/>
        </w:rPr>
        <w:t xml:space="preserve"> консультант</w:t>
      </w:r>
      <w:r w:rsidR="0081731F">
        <w:rPr>
          <w:rFonts w:ascii="Tahoma" w:hAnsi="Tahoma" w:cs="Tahoma"/>
          <w:sz w:val="24"/>
          <w:szCs w:val="24"/>
        </w:rPr>
        <w:t>а</w:t>
      </w:r>
      <w:r w:rsidR="0081731F" w:rsidRPr="0081731F">
        <w:rPr>
          <w:rFonts w:ascii="Tahoma" w:hAnsi="Tahoma" w:cs="Tahoma"/>
          <w:sz w:val="24"/>
          <w:szCs w:val="24"/>
        </w:rPr>
        <w:t>. Распростран</w:t>
      </w:r>
      <w:r w:rsidR="0081731F">
        <w:rPr>
          <w:rFonts w:ascii="Tahoma" w:hAnsi="Tahoma" w:cs="Tahoma"/>
          <w:sz w:val="24"/>
          <w:szCs w:val="24"/>
        </w:rPr>
        <w:t>ение</w:t>
      </w:r>
      <w:r w:rsidR="0081731F" w:rsidRPr="0081731F">
        <w:rPr>
          <w:rFonts w:ascii="Tahoma" w:hAnsi="Tahoma" w:cs="Tahoma"/>
          <w:sz w:val="24"/>
          <w:szCs w:val="24"/>
        </w:rPr>
        <w:t xml:space="preserve"> </w:t>
      </w:r>
      <w:proofErr w:type="gramStart"/>
      <w:r w:rsidR="0081731F" w:rsidRPr="0081731F">
        <w:rPr>
          <w:rFonts w:ascii="Tahoma" w:hAnsi="Tahoma" w:cs="Tahoma"/>
          <w:sz w:val="24"/>
          <w:szCs w:val="24"/>
        </w:rPr>
        <w:t>на</w:t>
      </w:r>
      <w:proofErr w:type="gramEnd"/>
      <w:r w:rsidR="0081731F" w:rsidRPr="0081731F">
        <w:rPr>
          <w:rFonts w:ascii="Tahoma" w:hAnsi="Tahoma" w:cs="Tahoma"/>
          <w:sz w:val="24"/>
          <w:szCs w:val="24"/>
        </w:rPr>
        <w:t xml:space="preserve"> </w:t>
      </w:r>
      <w:proofErr w:type="gramStart"/>
      <w:r w:rsidR="0081731F" w:rsidRPr="0081731F">
        <w:rPr>
          <w:rFonts w:ascii="Tahoma" w:hAnsi="Tahoma" w:cs="Tahoma"/>
          <w:sz w:val="24"/>
          <w:szCs w:val="24"/>
        </w:rPr>
        <w:t>такого</w:t>
      </w:r>
      <w:proofErr w:type="gramEnd"/>
      <w:r w:rsidR="0081731F" w:rsidRPr="0081731F">
        <w:rPr>
          <w:rFonts w:ascii="Tahoma" w:hAnsi="Tahoma" w:cs="Tahoma"/>
          <w:sz w:val="24"/>
          <w:szCs w:val="24"/>
        </w:rPr>
        <w:t xml:space="preserve"> рода консультации требовани</w:t>
      </w:r>
      <w:r w:rsidR="0081731F">
        <w:rPr>
          <w:rFonts w:ascii="Tahoma" w:hAnsi="Tahoma" w:cs="Tahoma"/>
          <w:sz w:val="24"/>
          <w:szCs w:val="24"/>
        </w:rPr>
        <w:t>й</w:t>
      </w:r>
      <w:r w:rsidR="0081731F" w:rsidRPr="0081731F">
        <w:rPr>
          <w:rFonts w:ascii="Tahoma" w:hAnsi="Tahoma" w:cs="Tahoma"/>
          <w:sz w:val="24"/>
          <w:szCs w:val="24"/>
        </w:rPr>
        <w:t xml:space="preserve"> действующих стандартов по оценке стоимости имущества, а также рекомендации по анализу неопределенности в оценке является неправом</w:t>
      </w:r>
      <w:r w:rsidR="0081731F">
        <w:rPr>
          <w:rFonts w:ascii="Tahoma" w:hAnsi="Tahoma" w:cs="Tahoma"/>
          <w:sz w:val="24"/>
          <w:szCs w:val="24"/>
        </w:rPr>
        <w:t>ерным</w:t>
      </w:r>
      <w:r w:rsidR="0081731F" w:rsidRPr="0081731F">
        <w:rPr>
          <w:rFonts w:ascii="Tahoma" w:hAnsi="Tahoma" w:cs="Tahoma"/>
          <w:sz w:val="24"/>
          <w:szCs w:val="24"/>
        </w:rPr>
        <w:t xml:space="preserve">.   </w:t>
      </w:r>
      <w:r>
        <w:rPr>
          <w:rFonts w:ascii="Tahoma" w:hAnsi="Tahoma" w:cs="Tahoma"/>
          <w:sz w:val="24"/>
          <w:szCs w:val="24"/>
        </w:rPr>
        <w:t xml:space="preserve"> </w:t>
      </w:r>
    </w:p>
    <w:p w14:paraId="72078BD5" w14:textId="77777777" w:rsidR="00C679DD" w:rsidRPr="0044013D" w:rsidRDefault="00C679DD" w:rsidP="000D78AA">
      <w:pPr>
        <w:pStyle w:val="a3"/>
        <w:numPr>
          <w:ilvl w:val="1"/>
          <w:numId w:val="34"/>
        </w:numPr>
        <w:spacing w:after="0" w:line="240" w:lineRule="auto"/>
        <w:jc w:val="both"/>
        <w:rPr>
          <w:rFonts w:ascii="Tahoma" w:hAnsi="Tahoma" w:cs="Tahoma"/>
          <w:b/>
          <w:bCs/>
          <w:sz w:val="24"/>
          <w:szCs w:val="24"/>
        </w:rPr>
      </w:pPr>
      <w:r w:rsidRPr="0044013D">
        <w:rPr>
          <w:rFonts w:ascii="Tahoma" w:hAnsi="Tahoma" w:cs="Tahoma"/>
          <w:b/>
          <w:bCs/>
          <w:sz w:val="24"/>
          <w:szCs w:val="24"/>
        </w:rPr>
        <w:lastRenderedPageBreak/>
        <w:t>Обоснованность (доказанность) и достоверность результата оценки рыночной и/или иной стоимости</w:t>
      </w:r>
    </w:p>
    <w:p w14:paraId="751A21EA" w14:textId="52FD088F" w:rsidR="00884266" w:rsidRDefault="00884266" w:rsidP="000D78AA">
      <w:pPr>
        <w:pStyle w:val="a3"/>
        <w:numPr>
          <w:ilvl w:val="2"/>
          <w:numId w:val="34"/>
        </w:numPr>
        <w:spacing w:after="0" w:line="240" w:lineRule="auto"/>
        <w:jc w:val="both"/>
        <w:rPr>
          <w:rFonts w:ascii="Tahoma" w:hAnsi="Tahoma" w:cs="Tahoma"/>
          <w:sz w:val="24"/>
          <w:szCs w:val="24"/>
        </w:rPr>
      </w:pPr>
      <w:proofErr w:type="gramStart"/>
      <w:r>
        <w:rPr>
          <w:rFonts w:ascii="Tahoma" w:hAnsi="Tahoma" w:cs="Tahoma"/>
          <w:sz w:val="24"/>
          <w:szCs w:val="24"/>
        </w:rPr>
        <w:t xml:space="preserve">Несмотря на присущую оценке рыночной стоимости в виде конкретного числа неопределённость, применимость полученного в оценке значения рыночной стоимости является приемлемым для принятия необходимых решений обеспечивается за его счёт обоснованности (доказанности) и достоверности, обеспечивающих приемлемый для практики уровень определённости </w:t>
      </w:r>
      <w:r>
        <w:rPr>
          <w:rStyle w:val="a7"/>
          <w:rFonts w:ascii="Tahoma" w:hAnsi="Tahoma" w:cs="Tahoma"/>
          <w:sz w:val="24"/>
          <w:szCs w:val="24"/>
        </w:rPr>
        <w:footnoteReference w:id="10"/>
      </w:r>
      <w:r>
        <w:rPr>
          <w:rFonts w:ascii="Tahoma" w:hAnsi="Tahoma" w:cs="Tahoma"/>
          <w:sz w:val="24"/>
          <w:szCs w:val="24"/>
        </w:rPr>
        <w:t xml:space="preserve">. </w:t>
      </w:r>
      <w:proofErr w:type="gramEnd"/>
    </w:p>
    <w:p w14:paraId="268C7034" w14:textId="1F8882C8"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Вероятность истинности оценки</w:t>
      </w:r>
      <w:r w:rsidR="003665FE">
        <w:rPr>
          <w:rFonts w:ascii="Tahoma" w:hAnsi="Tahoma" w:cs="Tahoma"/>
          <w:sz w:val="24"/>
          <w:szCs w:val="24"/>
        </w:rPr>
        <w:t xml:space="preserve"> (мнения оценщика)</w:t>
      </w:r>
      <w:r w:rsidRPr="0044013D">
        <w:rPr>
          <w:rFonts w:ascii="Tahoma" w:hAnsi="Tahoma" w:cs="Tahoma"/>
          <w:sz w:val="24"/>
          <w:szCs w:val="24"/>
        </w:rPr>
        <w:t xml:space="preserve"> подтверждается обоснованностью (доказанностью) и достоверностью результата оценки.</w:t>
      </w:r>
    </w:p>
    <w:p w14:paraId="10A95027" w14:textId="5734CC25" w:rsidR="003665FE" w:rsidRDefault="00C679DD" w:rsidP="000D78AA">
      <w:pPr>
        <w:pStyle w:val="a3"/>
        <w:numPr>
          <w:ilvl w:val="2"/>
          <w:numId w:val="34"/>
        </w:numPr>
        <w:spacing w:after="0" w:line="240" w:lineRule="auto"/>
        <w:jc w:val="both"/>
        <w:rPr>
          <w:rFonts w:ascii="Tahoma" w:hAnsi="Tahoma" w:cs="Tahoma"/>
          <w:sz w:val="24"/>
          <w:szCs w:val="24"/>
        </w:rPr>
      </w:pPr>
      <w:r w:rsidRPr="003665FE">
        <w:rPr>
          <w:rFonts w:ascii="Tahoma" w:hAnsi="Tahoma" w:cs="Tahoma"/>
          <w:sz w:val="24"/>
          <w:szCs w:val="24"/>
        </w:rPr>
        <w:t xml:space="preserve">Обоснованный (доказанный) результат оценки получается в итоге процесса оценки, проводимого в определённом порядке и в соответствии с предъявляемыми к нему требованиями. Порядок и требования к процессу оценки устанавливаются Федеральными стандартами оценки, </w:t>
      </w:r>
      <w:r w:rsidR="006C7B81" w:rsidRPr="003665FE">
        <w:rPr>
          <w:rFonts w:ascii="Tahoma" w:hAnsi="Tahoma" w:cs="Tahoma"/>
          <w:sz w:val="24"/>
          <w:szCs w:val="24"/>
        </w:rPr>
        <w:t xml:space="preserve">иными нормативными документами, </w:t>
      </w:r>
      <w:r w:rsidRPr="003665FE">
        <w:rPr>
          <w:rFonts w:ascii="Tahoma" w:hAnsi="Tahoma" w:cs="Tahoma"/>
          <w:sz w:val="24"/>
          <w:szCs w:val="24"/>
        </w:rPr>
        <w:t xml:space="preserve">а также устоявшимися обычаями и правилами оценки. </w:t>
      </w:r>
      <w:r w:rsidR="003665FE">
        <w:rPr>
          <w:rFonts w:ascii="Tahoma" w:hAnsi="Tahoma" w:cs="Tahoma"/>
          <w:sz w:val="24"/>
          <w:szCs w:val="24"/>
        </w:rPr>
        <w:t xml:space="preserve">Доказанность оценки априори не предполагает достоверность результата оценки. </w:t>
      </w:r>
    </w:p>
    <w:p w14:paraId="01960268" w14:textId="4A7497E6" w:rsidR="00C679DD" w:rsidRPr="003665FE" w:rsidRDefault="00C679DD" w:rsidP="000D78AA">
      <w:pPr>
        <w:pStyle w:val="a3"/>
        <w:numPr>
          <w:ilvl w:val="2"/>
          <w:numId w:val="34"/>
        </w:numPr>
        <w:spacing w:after="0" w:line="240" w:lineRule="auto"/>
        <w:jc w:val="both"/>
        <w:rPr>
          <w:rFonts w:ascii="Tahoma" w:hAnsi="Tahoma" w:cs="Tahoma"/>
          <w:sz w:val="24"/>
          <w:szCs w:val="24"/>
        </w:rPr>
      </w:pPr>
      <w:r w:rsidRPr="003665FE">
        <w:rPr>
          <w:rFonts w:ascii="Tahoma" w:hAnsi="Tahoma" w:cs="Tahoma"/>
          <w:sz w:val="24"/>
          <w:szCs w:val="24"/>
        </w:rPr>
        <w:t xml:space="preserve">Достаточно </w:t>
      </w:r>
      <w:proofErr w:type="gramStart"/>
      <w:r w:rsidRPr="003665FE">
        <w:rPr>
          <w:rFonts w:ascii="Tahoma" w:hAnsi="Tahoma" w:cs="Tahoma"/>
          <w:sz w:val="24"/>
          <w:szCs w:val="24"/>
        </w:rPr>
        <w:t>обоснованным</w:t>
      </w:r>
      <w:proofErr w:type="gramEnd"/>
      <w:r w:rsidRPr="003665FE">
        <w:rPr>
          <w:rFonts w:ascii="Tahoma" w:hAnsi="Tahoma" w:cs="Tahoma"/>
          <w:sz w:val="24"/>
          <w:szCs w:val="24"/>
        </w:rPr>
        <w:t xml:space="preserve"> (доказанным) предполагается результат оценки, полностью соответствующий релевантным объекту и ситуации оценки требованиями Федеральных стандартов оценки и/или соответствующий более жёсткими требованиями, определяемым в настоящем документе.</w:t>
      </w:r>
    </w:p>
    <w:p w14:paraId="72E70BA5"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proofErr w:type="gramStart"/>
      <w:r w:rsidRPr="0044013D">
        <w:rPr>
          <w:rFonts w:ascii="Tahoma" w:hAnsi="Tahoma" w:cs="Tahoma"/>
          <w:sz w:val="24"/>
          <w:szCs w:val="24"/>
        </w:rPr>
        <w:t>Недостаточно обоснованным (доказанным) считается результат оценки по тем или иным обстоятельствам не в полной мере обоснованный в соответствии с релевантными объекту и ситуации оценки требованиями Федеральных стандартов оценки и/или соответствующий более жёсткими требованиями, определяемым в настоящем документе.</w:t>
      </w:r>
      <w:proofErr w:type="gramEnd"/>
    </w:p>
    <w:p w14:paraId="24B6BE2B" w14:textId="77777777" w:rsidR="00C679DD" w:rsidRPr="00F56B46" w:rsidRDefault="00C679DD" w:rsidP="000D78AA">
      <w:pPr>
        <w:pStyle w:val="a3"/>
        <w:numPr>
          <w:ilvl w:val="2"/>
          <w:numId w:val="34"/>
        </w:numPr>
        <w:spacing w:after="0" w:line="240" w:lineRule="auto"/>
        <w:jc w:val="both"/>
        <w:rPr>
          <w:rFonts w:ascii="Tahoma" w:hAnsi="Tahoma" w:cs="Tahoma"/>
          <w:sz w:val="24"/>
          <w:szCs w:val="24"/>
        </w:rPr>
      </w:pPr>
      <w:r w:rsidRPr="00F56B46">
        <w:rPr>
          <w:rFonts w:ascii="Tahoma" w:hAnsi="Tahoma" w:cs="Tahoma"/>
          <w:sz w:val="24"/>
          <w:szCs w:val="24"/>
        </w:rPr>
        <w:t xml:space="preserve">Результат любой оценки априори считается доказанным до тех пор, пока он не оспаривается. Доказанность любой оценки ставится под сомнение только в случае оспаривания её результата. </w:t>
      </w:r>
    </w:p>
    <w:p w14:paraId="11AA34FE"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 xml:space="preserve">Термин «достоверность» не применим к содержанию отчёта об оценке и </w:t>
      </w:r>
      <w:proofErr w:type="gramStart"/>
      <w:r w:rsidRPr="0044013D">
        <w:rPr>
          <w:rFonts w:ascii="Tahoma" w:hAnsi="Tahoma" w:cs="Tahoma"/>
          <w:sz w:val="24"/>
          <w:szCs w:val="24"/>
        </w:rPr>
        <w:t>отчёту</w:t>
      </w:r>
      <w:proofErr w:type="gramEnd"/>
      <w:r w:rsidRPr="0044013D">
        <w:rPr>
          <w:rFonts w:ascii="Tahoma" w:hAnsi="Tahoma" w:cs="Tahoma"/>
          <w:sz w:val="24"/>
          <w:szCs w:val="24"/>
        </w:rPr>
        <w:t xml:space="preserve"> об оценке целиком. Этот термин применим только к результату оценки – значению рыночной стоимости в виде конкретного числа и/или в виде интервала значений, в котором может находиться это значение.</w:t>
      </w:r>
    </w:p>
    <w:p w14:paraId="49BF9EAF" w14:textId="1D0FDB0E"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Достоверной предполагается</w:t>
      </w:r>
      <w:r w:rsidR="00E0276B">
        <w:rPr>
          <w:rFonts w:ascii="Tahoma" w:hAnsi="Tahoma" w:cs="Tahoma"/>
          <w:sz w:val="24"/>
          <w:szCs w:val="24"/>
        </w:rPr>
        <w:t xml:space="preserve"> </w:t>
      </w:r>
      <w:r w:rsidR="00E0276B" w:rsidRPr="00F56B46">
        <w:rPr>
          <w:rFonts w:ascii="Tahoma" w:hAnsi="Tahoma" w:cs="Tahoma"/>
          <w:sz w:val="24"/>
          <w:szCs w:val="24"/>
          <w:u w:val="single"/>
        </w:rPr>
        <w:t>результат</w:t>
      </w:r>
      <w:r w:rsidRPr="00F56B46">
        <w:rPr>
          <w:rFonts w:ascii="Tahoma" w:hAnsi="Tahoma" w:cs="Tahoma"/>
          <w:sz w:val="24"/>
          <w:szCs w:val="24"/>
        </w:rPr>
        <w:t xml:space="preserve"> </w:t>
      </w:r>
      <w:r w:rsidRPr="0044013D">
        <w:rPr>
          <w:rFonts w:ascii="Tahoma" w:hAnsi="Tahoma" w:cs="Tahoma"/>
          <w:sz w:val="24"/>
          <w:szCs w:val="24"/>
        </w:rPr>
        <w:t>оценк</w:t>
      </w:r>
      <w:r w:rsidR="00E0276B">
        <w:rPr>
          <w:rFonts w:ascii="Tahoma" w:hAnsi="Tahoma" w:cs="Tahoma"/>
          <w:sz w:val="24"/>
          <w:szCs w:val="24"/>
        </w:rPr>
        <w:t>и</w:t>
      </w:r>
      <w:r w:rsidRPr="0044013D">
        <w:rPr>
          <w:rFonts w:ascii="Tahoma" w:hAnsi="Tahoma" w:cs="Tahoma"/>
          <w:sz w:val="24"/>
          <w:szCs w:val="24"/>
        </w:rPr>
        <w:t>, удовлетворяющ</w:t>
      </w:r>
      <w:r w:rsidR="00E0276B">
        <w:rPr>
          <w:rFonts w:ascii="Tahoma" w:hAnsi="Tahoma" w:cs="Tahoma"/>
          <w:sz w:val="24"/>
          <w:szCs w:val="24"/>
        </w:rPr>
        <w:t>ий</w:t>
      </w:r>
      <w:r w:rsidRPr="0044013D">
        <w:rPr>
          <w:rFonts w:ascii="Tahoma" w:hAnsi="Tahoma" w:cs="Tahoma"/>
          <w:sz w:val="24"/>
          <w:szCs w:val="24"/>
        </w:rPr>
        <w:t xml:space="preserve"> формальным критериям качества, предъявляемым к методологии процесса оценки и результату оценки, определяемым в настоящем Положении. </w:t>
      </w:r>
    </w:p>
    <w:p w14:paraId="57377212"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 xml:space="preserve">При этом нарушения федеральных стандартов оценки (ФСО), а также недостаточная обоснованность результата оценки не обязательно приводят к недостоверности результата оценки. </w:t>
      </w:r>
    </w:p>
    <w:p w14:paraId="051FF5DC" w14:textId="1E004D2E"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lastRenderedPageBreak/>
        <w:t>Оценка, выполненная с формальными нарушениями</w:t>
      </w:r>
      <w:r w:rsidR="00985C3C">
        <w:rPr>
          <w:rFonts w:ascii="Tahoma" w:hAnsi="Tahoma" w:cs="Tahoma"/>
          <w:sz w:val="24"/>
          <w:szCs w:val="24"/>
        </w:rPr>
        <w:t xml:space="preserve"> (</w:t>
      </w:r>
      <w:r w:rsidR="00985C3C" w:rsidRPr="00985C3C">
        <w:rPr>
          <w:rFonts w:ascii="Tahoma" w:hAnsi="Tahoma" w:cs="Tahoma"/>
          <w:i/>
          <w:sz w:val="24"/>
          <w:szCs w:val="24"/>
        </w:rPr>
        <w:t>содержащий несоответствия</w:t>
      </w:r>
      <w:r w:rsidR="00985C3C">
        <w:rPr>
          <w:rFonts w:ascii="Tahoma" w:hAnsi="Tahoma" w:cs="Tahoma"/>
          <w:sz w:val="24"/>
          <w:szCs w:val="24"/>
        </w:rPr>
        <w:t>)</w:t>
      </w:r>
      <w:r w:rsidRPr="0044013D">
        <w:rPr>
          <w:rFonts w:ascii="Tahoma" w:hAnsi="Tahoma" w:cs="Tahoma"/>
          <w:sz w:val="24"/>
          <w:szCs w:val="24"/>
        </w:rPr>
        <w:t xml:space="preserve"> ФСО и/или результат которой недостаточно обоснован, может иметь достоверный результат (в том числе случайно).</w:t>
      </w:r>
    </w:p>
    <w:p w14:paraId="362799D1"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 xml:space="preserve">Недостоверной предполагается оценка, не удовлетворяющая формальным критериям качества, предъявляемым к методологии процесса оценки и результату оценки, определяемым в настоящем Положении. </w:t>
      </w:r>
    </w:p>
    <w:p w14:paraId="2844B6CD"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Оценка, выполненная в полном соответствии с ФСО и/или результат которой достаточно обоснован, может иметь недостоверный результат.</w:t>
      </w:r>
    </w:p>
    <w:p w14:paraId="6F25A213" w14:textId="0142C6AB" w:rsidR="00C679DD" w:rsidRPr="00772639" w:rsidRDefault="00C679DD" w:rsidP="000D78AA">
      <w:pPr>
        <w:pStyle w:val="a3"/>
        <w:numPr>
          <w:ilvl w:val="2"/>
          <w:numId w:val="34"/>
        </w:numPr>
        <w:spacing w:after="0" w:line="240" w:lineRule="auto"/>
        <w:jc w:val="both"/>
        <w:rPr>
          <w:rFonts w:ascii="Tahoma" w:hAnsi="Tahoma" w:cs="Tahoma"/>
          <w:sz w:val="24"/>
          <w:szCs w:val="24"/>
        </w:rPr>
      </w:pPr>
      <w:r w:rsidRPr="00772639">
        <w:rPr>
          <w:rFonts w:ascii="Tahoma" w:hAnsi="Tahoma" w:cs="Tahoma"/>
          <w:sz w:val="24"/>
          <w:szCs w:val="24"/>
        </w:rPr>
        <w:t xml:space="preserve">Результат любой оценки априори считается достоверным до тех пор, пока он не оспаривается. </w:t>
      </w:r>
    </w:p>
    <w:p w14:paraId="11C7974F"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Наличие двух и более оценок рыночной и/или иной стоимости одного и того же объекта оценки на ту же дату с разными результатами само по себе не является отрицанием доказанности и достоверности результата любой из них.</w:t>
      </w:r>
    </w:p>
    <w:p w14:paraId="31047476" w14:textId="77777777" w:rsidR="00C679DD" w:rsidRPr="0044013D" w:rsidRDefault="00C679DD" w:rsidP="000D78AA">
      <w:pPr>
        <w:pStyle w:val="a3"/>
        <w:numPr>
          <w:ilvl w:val="1"/>
          <w:numId w:val="34"/>
        </w:numPr>
        <w:spacing w:after="0" w:line="240" w:lineRule="auto"/>
        <w:jc w:val="both"/>
        <w:rPr>
          <w:rFonts w:ascii="Tahoma" w:hAnsi="Tahoma" w:cs="Tahoma"/>
          <w:b/>
          <w:bCs/>
          <w:sz w:val="24"/>
          <w:szCs w:val="24"/>
        </w:rPr>
      </w:pPr>
      <w:proofErr w:type="spellStart"/>
      <w:r w:rsidRPr="0044013D">
        <w:rPr>
          <w:rFonts w:ascii="Tahoma" w:hAnsi="Tahoma" w:cs="Tahoma"/>
          <w:b/>
          <w:bCs/>
          <w:sz w:val="24"/>
          <w:szCs w:val="24"/>
        </w:rPr>
        <w:t>Оспоримость</w:t>
      </w:r>
      <w:proofErr w:type="spellEnd"/>
      <w:r w:rsidRPr="0044013D">
        <w:rPr>
          <w:rFonts w:ascii="Tahoma" w:hAnsi="Tahoma" w:cs="Tahoma"/>
          <w:b/>
          <w:bCs/>
          <w:sz w:val="24"/>
          <w:szCs w:val="24"/>
        </w:rPr>
        <w:t xml:space="preserve"> результата оценки рыночной и/или иной стоимости</w:t>
      </w:r>
    </w:p>
    <w:p w14:paraId="12F4A6A4"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Всякая оценка оспорима в силу вероятностного характера своего результата.</w:t>
      </w:r>
    </w:p>
    <w:p w14:paraId="4EA997E7" w14:textId="77777777" w:rsidR="00C679DD" w:rsidRPr="00CB291A" w:rsidRDefault="00C679DD" w:rsidP="000D78AA">
      <w:pPr>
        <w:pStyle w:val="a3"/>
        <w:numPr>
          <w:ilvl w:val="2"/>
          <w:numId w:val="34"/>
        </w:numPr>
        <w:spacing w:after="0" w:line="240" w:lineRule="auto"/>
        <w:jc w:val="both"/>
        <w:rPr>
          <w:rFonts w:ascii="Tahoma" w:hAnsi="Tahoma" w:cs="Tahoma"/>
          <w:sz w:val="24"/>
          <w:szCs w:val="24"/>
        </w:rPr>
      </w:pPr>
      <w:r w:rsidRPr="00CB291A">
        <w:rPr>
          <w:rFonts w:ascii="Tahoma" w:hAnsi="Tahoma" w:cs="Tahoma"/>
          <w:sz w:val="24"/>
          <w:szCs w:val="24"/>
        </w:rPr>
        <w:t xml:space="preserve">Доказанность и достоверность любой оценки ставится под сомнение только в случае оспаривания её результата. </w:t>
      </w:r>
    </w:p>
    <w:p w14:paraId="5B3546D8" w14:textId="06C2271A" w:rsidR="00C679DD" w:rsidRPr="00CB291A" w:rsidRDefault="00C679DD" w:rsidP="000D78AA">
      <w:pPr>
        <w:pStyle w:val="a3"/>
        <w:numPr>
          <w:ilvl w:val="2"/>
          <w:numId w:val="34"/>
        </w:numPr>
        <w:spacing w:after="0" w:line="240" w:lineRule="auto"/>
        <w:jc w:val="both"/>
        <w:rPr>
          <w:rFonts w:ascii="Tahoma" w:hAnsi="Tahoma" w:cs="Tahoma"/>
          <w:i/>
          <w:sz w:val="24"/>
          <w:szCs w:val="24"/>
        </w:rPr>
      </w:pPr>
      <w:proofErr w:type="gramStart"/>
      <w:r w:rsidRPr="00CB291A">
        <w:rPr>
          <w:rFonts w:ascii="Tahoma" w:hAnsi="Tahoma" w:cs="Tahoma"/>
          <w:sz w:val="24"/>
          <w:szCs w:val="24"/>
        </w:rPr>
        <w:t>В соответствии со Статьёй 13 «</w:t>
      </w:r>
      <w:proofErr w:type="spellStart"/>
      <w:r w:rsidRPr="00CB291A">
        <w:rPr>
          <w:rFonts w:ascii="Tahoma" w:hAnsi="Tahoma" w:cs="Tahoma"/>
          <w:sz w:val="24"/>
          <w:szCs w:val="24"/>
        </w:rPr>
        <w:t>Оспоримость</w:t>
      </w:r>
      <w:proofErr w:type="spellEnd"/>
      <w:r w:rsidRPr="00CB291A">
        <w:rPr>
          <w:rFonts w:ascii="Tahoma" w:hAnsi="Tahoma" w:cs="Tahoma"/>
          <w:sz w:val="24"/>
          <w:szCs w:val="24"/>
        </w:rPr>
        <w:t xml:space="preserve"> сведений, содержащихся в отчете» Федерального закона от 29.07.1998 N 135-ФЗ (ред. от 03.08.2018) «Об оценочной деятельности в Российской Федерации», «В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w:t>
      </w:r>
      <w:proofErr w:type="gramEnd"/>
      <w:r w:rsidRPr="00CB291A">
        <w:rPr>
          <w:rFonts w:ascii="Tahoma" w:hAnsi="Tahoma" w:cs="Tahoma"/>
          <w:sz w:val="24"/>
          <w:szCs w:val="24"/>
        </w:rPr>
        <w:t xml:space="preserve">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14:paraId="25EBA2B7"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bookmarkStart w:id="1" w:name="_Hlk9512221"/>
      <w:r w:rsidRPr="0044013D">
        <w:rPr>
          <w:rFonts w:ascii="Tahoma" w:hAnsi="Tahoma" w:cs="Tahoma"/>
          <w:sz w:val="24"/>
          <w:szCs w:val="24"/>
        </w:rPr>
        <w:t xml:space="preserve">Оспаривание результата оценки во внесудебном порядке </w:t>
      </w:r>
      <w:bookmarkEnd w:id="1"/>
      <w:r w:rsidRPr="0044013D">
        <w:rPr>
          <w:rFonts w:ascii="Tahoma" w:hAnsi="Tahoma" w:cs="Tahoma"/>
          <w:sz w:val="24"/>
          <w:szCs w:val="24"/>
        </w:rPr>
        <w:t>осуществляется в порядке, предусмотренном действующим законодательством Российской Федерации.</w:t>
      </w:r>
    </w:p>
    <w:p w14:paraId="5BCDFC94"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Оспаривание результата оценки во внесудебном порядке может осуществляться заказчиком или третьими лицам, которым может быть причинён уще</w:t>
      </w:r>
      <w:proofErr w:type="gramStart"/>
      <w:r w:rsidRPr="0044013D">
        <w:rPr>
          <w:rFonts w:ascii="Tahoma" w:hAnsi="Tahoma" w:cs="Tahoma"/>
          <w:sz w:val="24"/>
          <w:szCs w:val="24"/>
        </w:rPr>
        <w:t>рб всл</w:t>
      </w:r>
      <w:proofErr w:type="gramEnd"/>
      <w:r w:rsidRPr="0044013D">
        <w:rPr>
          <w:rFonts w:ascii="Tahoma" w:hAnsi="Tahoma" w:cs="Tahoma"/>
          <w:sz w:val="24"/>
          <w:szCs w:val="24"/>
        </w:rPr>
        <w:t>едствие использования итоговой величины рыночной или иной стоимости объекта оценки.</w:t>
      </w:r>
    </w:p>
    <w:p w14:paraId="085F9927"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Оспаривание результата оценки во внесудебном порядке иными лицами не допускается.</w:t>
      </w:r>
    </w:p>
    <w:p w14:paraId="56832969"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Оспариваемая оценка – оценка, результат которой оспаривается. Оспаривающая оценка – оценка, с помощью которой оспаривается оспариваемая оценка.</w:t>
      </w:r>
    </w:p>
    <w:p w14:paraId="66A8A96F" w14:textId="77777777" w:rsidR="00143630"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Результат оспариваемой оценки может быть оспорен только оспаривающей оценкой или иным документом доказательственного значения, результат которой (которого) лучше обоснован (доказан) и более достоверен.</w:t>
      </w:r>
      <w:r w:rsidR="00143630">
        <w:rPr>
          <w:rFonts w:ascii="Tahoma" w:hAnsi="Tahoma" w:cs="Tahoma"/>
          <w:sz w:val="24"/>
          <w:szCs w:val="24"/>
        </w:rPr>
        <w:t xml:space="preserve"> </w:t>
      </w:r>
    </w:p>
    <w:p w14:paraId="00D87C7C" w14:textId="394F7124" w:rsidR="00C679DD" w:rsidRPr="0044013D" w:rsidRDefault="00143630" w:rsidP="000D78AA">
      <w:pPr>
        <w:pStyle w:val="a3"/>
        <w:numPr>
          <w:ilvl w:val="2"/>
          <w:numId w:val="34"/>
        </w:numPr>
        <w:spacing w:after="0" w:line="240" w:lineRule="auto"/>
        <w:jc w:val="both"/>
        <w:rPr>
          <w:rFonts w:ascii="Tahoma" w:hAnsi="Tahoma" w:cs="Tahoma"/>
          <w:sz w:val="24"/>
          <w:szCs w:val="24"/>
        </w:rPr>
      </w:pPr>
      <w:r>
        <w:rPr>
          <w:rFonts w:ascii="Tahoma" w:hAnsi="Tahoma" w:cs="Tahoma"/>
          <w:sz w:val="24"/>
          <w:szCs w:val="24"/>
        </w:rPr>
        <w:t xml:space="preserve">Наличие мнения или документа, ставящего под сомнение или опровергающий результат оспариваемой оценки, не содержащий в себе </w:t>
      </w:r>
      <w:r>
        <w:rPr>
          <w:rFonts w:ascii="Tahoma" w:hAnsi="Tahoma" w:cs="Tahoma"/>
          <w:sz w:val="24"/>
          <w:szCs w:val="24"/>
        </w:rPr>
        <w:lastRenderedPageBreak/>
        <w:t xml:space="preserve">обоснование этого мнения, не означает факта оспаривания результата оспариваемой оценки и не может являться основанием для осуществления каких бы то ни было действий какими </w:t>
      </w:r>
      <w:proofErr w:type="gramStart"/>
      <w:r>
        <w:rPr>
          <w:rFonts w:ascii="Tahoma" w:hAnsi="Tahoma" w:cs="Tahoma"/>
          <w:sz w:val="24"/>
          <w:szCs w:val="24"/>
        </w:rPr>
        <w:t>бы</w:t>
      </w:r>
      <w:proofErr w:type="gramEnd"/>
      <w:r>
        <w:rPr>
          <w:rFonts w:ascii="Tahoma" w:hAnsi="Tahoma" w:cs="Tahoma"/>
          <w:sz w:val="24"/>
          <w:szCs w:val="24"/>
        </w:rPr>
        <w:t xml:space="preserve"> то ни было лицами</w:t>
      </w:r>
      <w:r w:rsidR="008A0528">
        <w:rPr>
          <w:rFonts w:ascii="Tahoma" w:hAnsi="Tahoma" w:cs="Tahoma"/>
          <w:sz w:val="24"/>
          <w:szCs w:val="24"/>
        </w:rPr>
        <w:t xml:space="preserve"> в отношении оспариваемой оценки</w:t>
      </w:r>
      <w:r>
        <w:rPr>
          <w:rFonts w:ascii="Tahoma" w:hAnsi="Tahoma" w:cs="Tahoma"/>
          <w:sz w:val="24"/>
          <w:szCs w:val="24"/>
        </w:rPr>
        <w:t xml:space="preserve">. </w:t>
      </w:r>
    </w:p>
    <w:p w14:paraId="0C2C64A3" w14:textId="77777777" w:rsidR="00C679DD" w:rsidRPr="0044013D" w:rsidRDefault="00C679DD" w:rsidP="000D78AA">
      <w:pPr>
        <w:pStyle w:val="a3"/>
        <w:numPr>
          <w:ilvl w:val="2"/>
          <w:numId w:val="34"/>
        </w:numPr>
        <w:spacing w:after="0" w:line="240" w:lineRule="auto"/>
        <w:jc w:val="both"/>
        <w:rPr>
          <w:rFonts w:ascii="Tahoma" w:hAnsi="Tahoma" w:cs="Tahoma"/>
          <w:sz w:val="24"/>
          <w:szCs w:val="24"/>
        </w:rPr>
      </w:pPr>
      <w:r w:rsidRPr="0044013D">
        <w:rPr>
          <w:rFonts w:ascii="Tahoma" w:hAnsi="Tahoma" w:cs="Tahoma"/>
          <w:sz w:val="24"/>
          <w:szCs w:val="24"/>
        </w:rPr>
        <w:t>В случае равной обоснованности (доказанности) и достоверности результатов оспариваемой и оспаривающей оценок обе из них признаются обоснованными и доказанными. В этом случае разрешение вопроса о величине рыночной и/или иной стоимости объекта оценки подлежит разрешению только в суде.</w:t>
      </w:r>
    </w:p>
    <w:p w14:paraId="272C7166" w14:textId="77777777" w:rsidR="00E13488" w:rsidRPr="00E13488" w:rsidRDefault="00E13488" w:rsidP="00993DBF">
      <w:pPr>
        <w:spacing w:after="0" w:line="240" w:lineRule="auto"/>
        <w:jc w:val="both"/>
        <w:rPr>
          <w:rFonts w:ascii="Tahoma" w:hAnsi="Tahoma" w:cs="Tahoma"/>
          <w:sz w:val="24"/>
          <w:szCs w:val="24"/>
        </w:rPr>
      </w:pPr>
    </w:p>
    <w:p w14:paraId="1480B62F" w14:textId="456831DA" w:rsidR="00DB49E5" w:rsidRPr="00F60846" w:rsidRDefault="002F70BE" w:rsidP="000D78AA">
      <w:pPr>
        <w:pStyle w:val="a3"/>
        <w:numPr>
          <w:ilvl w:val="0"/>
          <w:numId w:val="34"/>
        </w:numPr>
        <w:shd w:val="clear" w:color="auto" w:fill="A6A6A6" w:themeFill="background1" w:themeFillShade="A6"/>
        <w:spacing w:after="0" w:line="240" w:lineRule="auto"/>
        <w:ind w:hanging="720"/>
        <w:jc w:val="both"/>
        <w:rPr>
          <w:rFonts w:ascii="Tahoma" w:hAnsi="Tahoma" w:cs="Tahoma"/>
          <w:b/>
          <w:bCs/>
          <w:sz w:val="24"/>
          <w:szCs w:val="24"/>
        </w:rPr>
      </w:pPr>
      <w:r>
        <w:rPr>
          <w:rFonts w:ascii="Tahoma" w:hAnsi="Tahoma" w:cs="Tahoma"/>
          <w:b/>
          <w:bCs/>
          <w:sz w:val="24"/>
          <w:szCs w:val="24"/>
        </w:rPr>
        <w:t>Оценка</w:t>
      </w:r>
      <w:r w:rsidR="00DB49E5" w:rsidRPr="00F60846">
        <w:rPr>
          <w:rFonts w:ascii="Tahoma" w:hAnsi="Tahoma" w:cs="Tahoma"/>
          <w:b/>
          <w:bCs/>
          <w:sz w:val="24"/>
          <w:szCs w:val="24"/>
        </w:rPr>
        <w:t xml:space="preserve"> качества оценки</w:t>
      </w:r>
      <w:r w:rsidR="00AD23AD">
        <w:rPr>
          <w:rFonts w:ascii="Tahoma" w:hAnsi="Tahoma" w:cs="Tahoma"/>
          <w:b/>
          <w:bCs/>
          <w:sz w:val="24"/>
          <w:szCs w:val="24"/>
        </w:rPr>
        <w:t xml:space="preserve"> величины </w:t>
      </w:r>
      <w:r>
        <w:rPr>
          <w:rFonts w:ascii="Tahoma" w:hAnsi="Tahoma" w:cs="Tahoma"/>
          <w:b/>
          <w:bCs/>
          <w:sz w:val="24"/>
          <w:szCs w:val="24"/>
        </w:rPr>
        <w:t xml:space="preserve">рыночной </w:t>
      </w:r>
      <w:r w:rsidR="00AD23AD">
        <w:rPr>
          <w:rFonts w:ascii="Tahoma" w:hAnsi="Tahoma" w:cs="Tahoma"/>
          <w:b/>
          <w:bCs/>
          <w:sz w:val="24"/>
          <w:szCs w:val="24"/>
        </w:rPr>
        <w:t>стоимости в виде конкретного числа</w:t>
      </w:r>
      <w:r w:rsidR="00B370A0">
        <w:rPr>
          <w:rFonts w:ascii="Tahoma" w:hAnsi="Tahoma" w:cs="Tahoma"/>
          <w:b/>
          <w:bCs/>
          <w:sz w:val="24"/>
          <w:szCs w:val="24"/>
        </w:rPr>
        <w:t xml:space="preserve"> по формальным критериям</w:t>
      </w:r>
    </w:p>
    <w:p w14:paraId="630D8879" w14:textId="503EF227" w:rsidR="00DB49E5" w:rsidRDefault="00DB49E5" w:rsidP="00993DBF">
      <w:pPr>
        <w:spacing w:after="0" w:line="240" w:lineRule="auto"/>
        <w:jc w:val="both"/>
        <w:rPr>
          <w:rFonts w:ascii="Tahoma" w:hAnsi="Tahoma" w:cs="Tahoma"/>
          <w:sz w:val="24"/>
          <w:szCs w:val="24"/>
        </w:rPr>
      </w:pPr>
    </w:p>
    <w:p w14:paraId="2A73D536" w14:textId="2F12C2EF" w:rsidR="007E4EA3" w:rsidRPr="007E4EA3" w:rsidRDefault="00787653" w:rsidP="000D78AA">
      <w:pPr>
        <w:pStyle w:val="a3"/>
        <w:numPr>
          <w:ilvl w:val="1"/>
          <w:numId w:val="34"/>
        </w:numPr>
        <w:spacing w:after="0" w:line="240" w:lineRule="auto"/>
        <w:jc w:val="both"/>
        <w:rPr>
          <w:rFonts w:ascii="Tahoma" w:hAnsi="Tahoma" w:cs="Tahoma"/>
          <w:b/>
          <w:bCs/>
          <w:sz w:val="24"/>
          <w:szCs w:val="24"/>
        </w:rPr>
      </w:pPr>
      <w:r>
        <w:rPr>
          <w:rFonts w:ascii="Tahoma" w:hAnsi="Tahoma" w:cs="Tahoma"/>
          <w:b/>
          <w:bCs/>
          <w:sz w:val="24"/>
          <w:szCs w:val="24"/>
        </w:rPr>
        <w:t>Использованная в оценке информация</w:t>
      </w:r>
    </w:p>
    <w:p w14:paraId="14784FA1" w14:textId="00042574" w:rsidR="007E4EA3" w:rsidRPr="00EF0C3D" w:rsidRDefault="007E4EA3" w:rsidP="000D78AA">
      <w:pPr>
        <w:pStyle w:val="a3"/>
        <w:numPr>
          <w:ilvl w:val="2"/>
          <w:numId w:val="34"/>
        </w:numPr>
        <w:spacing w:after="0" w:line="240" w:lineRule="auto"/>
        <w:jc w:val="both"/>
        <w:rPr>
          <w:rFonts w:ascii="Tahoma" w:hAnsi="Tahoma" w:cs="Tahoma"/>
          <w:sz w:val="24"/>
          <w:szCs w:val="24"/>
        </w:rPr>
      </w:pPr>
      <w:r>
        <w:rPr>
          <w:rFonts w:ascii="Tahoma" w:hAnsi="Tahoma" w:cs="Tahoma"/>
          <w:sz w:val="24"/>
          <w:szCs w:val="24"/>
        </w:rPr>
        <w:t xml:space="preserve">При прочих равных </w:t>
      </w:r>
      <w:r w:rsidR="00EF0C3D">
        <w:rPr>
          <w:rFonts w:ascii="Tahoma" w:hAnsi="Tahoma" w:cs="Tahoma"/>
          <w:sz w:val="24"/>
          <w:szCs w:val="24"/>
        </w:rPr>
        <w:t xml:space="preserve">условиях </w:t>
      </w:r>
      <w:r>
        <w:rPr>
          <w:rFonts w:ascii="Tahoma" w:hAnsi="Tahoma" w:cs="Tahoma"/>
          <w:sz w:val="24"/>
          <w:szCs w:val="24"/>
        </w:rPr>
        <w:t xml:space="preserve">более высокое качество имеют оценки, основанные на анализе и обработке рыночных данных - цен, ставок аренды, величин затрат, корректировок и т.д., которые </w:t>
      </w:r>
      <w:r w:rsidRPr="00EF0C3D">
        <w:rPr>
          <w:rFonts w:ascii="Tahoma" w:hAnsi="Tahoma" w:cs="Tahoma"/>
          <w:sz w:val="24"/>
          <w:szCs w:val="24"/>
        </w:rPr>
        <w:t xml:space="preserve">получены оценщиком </w:t>
      </w:r>
      <w:r w:rsidR="00057256" w:rsidRPr="00EF0C3D">
        <w:rPr>
          <w:rFonts w:ascii="Tahoma" w:hAnsi="Tahoma" w:cs="Tahoma"/>
          <w:sz w:val="24"/>
          <w:szCs w:val="24"/>
        </w:rPr>
        <w:t xml:space="preserve">непосредственно </w:t>
      </w:r>
      <w:r w:rsidRPr="00EF0C3D">
        <w:rPr>
          <w:rFonts w:ascii="Tahoma" w:hAnsi="Tahoma" w:cs="Tahoma"/>
          <w:sz w:val="24"/>
          <w:szCs w:val="24"/>
        </w:rPr>
        <w:t xml:space="preserve">в отчёте об оценке в процессе анализа рынка и сравнения объекта оценки и объектов - аналогов. </w:t>
      </w:r>
    </w:p>
    <w:p w14:paraId="1B0BC169" w14:textId="5F157B9C" w:rsidR="007E4EA3" w:rsidRPr="00A24E3D" w:rsidRDefault="007E4EA3" w:rsidP="000D78AA">
      <w:pPr>
        <w:pStyle w:val="a3"/>
        <w:numPr>
          <w:ilvl w:val="2"/>
          <w:numId w:val="34"/>
        </w:numPr>
        <w:spacing w:after="0" w:line="240" w:lineRule="auto"/>
        <w:jc w:val="both"/>
        <w:rPr>
          <w:rFonts w:ascii="Tahoma" w:hAnsi="Tahoma" w:cs="Tahoma"/>
          <w:sz w:val="24"/>
          <w:szCs w:val="24"/>
        </w:rPr>
      </w:pPr>
      <w:proofErr w:type="gramStart"/>
      <w:r>
        <w:rPr>
          <w:rFonts w:ascii="Tahoma" w:hAnsi="Tahoma" w:cs="Tahoma"/>
          <w:sz w:val="24"/>
          <w:szCs w:val="24"/>
        </w:rPr>
        <w:t xml:space="preserve">Меньшее по сравнению с предыдущими качество имеют оценки, основанные на анализе и обработке релевантных задаче оценки рыночных данных - цен, ставок аренды, величин затрат, корректировок и т.д., которые получены и опубликованы иными лицами </w:t>
      </w:r>
      <w:r w:rsidRPr="00EF0C3D">
        <w:rPr>
          <w:rFonts w:ascii="Tahoma" w:hAnsi="Tahoma" w:cs="Tahoma"/>
          <w:sz w:val="24"/>
          <w:szCs w:val="24"/>
        </w:rPr>
        <w:t>– оценщиками</w:t>
      </w:r>
      <w:r>
        <w:rPr>
          <w:rFonts w:ascii="Tahoma" w:hAnsi="Tahoma" w:cs="Tahoma"/>
          <w:sz w:val="24"/>
          <w:szCs w:val="24"/>
        </w:rPr>
        <w:t>, аналитиками</w:t>
      </w:r>
      <w:r w:rsidR="00057256">
        <w:rPr>
          <w:rFonts w:ascii="Tahoma" w:hAnsi="Tahoma" w:cs="Tahoma"/>
          <w:sz w:val="24"/>
          <w:szCs w:val="24"/>
        </w:rPr>
        <w:t>,</w:t>
      </w:r>
      <w:r>
        <w:rPr>
          <w:rFonts w:ascii="Tahoma" w:hAnsi="Tahoma" w:cs="Tahoma"/>
          <w:sz w:val="24"/>
          <w:szCs w:val="24"/>
        </w:rPr>
        <w:t xml:space="preserve"> консультантами</w:t>
      </w:r>
      <w:r w:rsidR="00057256">
        <w:rPr>
          <w:rFonts w:ascii="Tahoma" w:hAnsi="Tahoma" w:cs="Tahoma"/>
          <w:sz w:val="24"/>
          <w:szCs w:val="24"/>
        </w:rPr>
        <w:t xml:space="preserve"> и т.д</w:t>
      </w:r>
      <w:r>
        <w:rPr>
          <w:rFonts w:ascii="Tahoma" w:hAnsi="Tahoma" w:cs="Tahoma"/>
          <w:sz w:val="24"/>
          <w:szCs w:val="24"/>
        </w:rPr>
        <w:t>.</w:t>
      </w:r>
      <w:r w:rsidR="00A24E3D">
        <w:rPr>
          <w:rFonts w:ascii="Tahoma" w:hAnsi="Tahoma" w:cs="Tahoma"/>
          <w:sz w:val="24"/>
          <w:szCs w:val="24"/>
        </w:rPr>
        <w:t xml:space="preserve"> </w:t>
      </w:r>
      <w:r w:rsidR="00700442">
        <w:rPr>
          <w:rFonts w:ascii="Tahoma" w:hAnsi="Tahoma" w:cs="Tahoma"/>
          <w:sz w:val="24"/>
          <w:szCs w:val="24"/>
        </w:rPr>
        <w:t xml:space="preserve">– для </w:t>
      </w:r>
      <w:r w:rsidR="00B00889">
        <w:rPr>
          <w:rFonts w:ascii="Tahoma" w:hAnsi="Tahoma" w:cs="Tahoma"/>
          <w:sz w:val="24"/>
          <w:szCs w:val="24"/>
        </w:rPr>
        <w:t xml:space="preserve">географического </w:t>
      </w:r>
      <w:r w:rsidR="00700442">
        <w:rPr>
          <w:rFonts w:ascii="Tahoma" w:hAnsi="Tahoma" w:cs="Tahoma"/>
          <w:sz w:val="24"/>
          <w:szCs w:val="24"/>
        </w:rPr>
        <w:t>рынка, на котором расположен объект оценки.</w:t>
      </w:r>
      <w:proofErr w:type="gramEnd"/>
      <w:r w:rsidR="00700442">
        <w:rPr>
          <w:rFonts w:ascii="Tahoma" w:hAnsi="Tahoma" w:cs="Tahoma"/>
          <w:sz w:val="24"/>
          <w:szCs w:val="24"/>
        </w:rPr>
        <w:t xml:space="preserve"> </w:t>
      </w:r>
      <w:r w:rsidR="00A24E3D">
        <w:rPr>
          <w:rFonts w:ascii="Tahoma" w:hAnsi="Tahoma" w:cs="Tahoma"/>
          <w:sz w:val="24"/>
          <w:szCs w:val="24"/>
        </w:rPr>
        <w:t>При этом</w:t>
      </w:r>
      <w:proofErr w:type="gramStart"/>
      <w:r w:rsidR="00A24E3D">
        <w:rPr>
          <w:rFonts w:ascii="Tahoma" w:hAnsi="Tahoma" w:cs="Tahoma"/>
          <w:sz w:val="24"/>
          <w:szCs w:val="24"/>
        </w:rPr>
        <w:t>,</w:t>
      </w:r>
      <w:proofErr w:type="gramEnd"/>
      <w:r w:rsidR="00A24E3D" w:rsidRPr="00A24E3D">
        <w:rPr>
          <w:rFonts w:ascii="Tahoma" w:hAnsi="Tahoma" w:cs="Tahoma"/>
          <w:sz w:val="24"/>
          <w:szCs w:val="24"/>
        </w:rPr>
        <w:t xml:space="preserve"> </w:t>
      </w:r>
      <w:r w:rsidR="00A24E3D" w:rsidRPr="00057256">
        <w:rPr>
          <w:rFonts w:ascii="Tahoma" w:hAnsi="Tahoma" w:cs="Tahoma"/>
          <w:sz w:val="24"/>
          <w:szCs w:val="24"/>
        </w:rPr>
        <w:t xml:space="preserve">происхождение </w:t>
      </w:r>
      <w:r w:rsidR="00A24E3D">
        <w:rPr>
          <w:rFonts w:ascii="Tahoma" w:hAnsi="Tahoma" w:cs="Tahoma"/>
          <w:sz w:val="24"/>
          <w:szCs w:val="24"/>
        </w:rPr>
        <w:t xml:space="preserve">данных, методы </w:t>
      </w:r>
      <w:r w:rsidR="00A24E3D" w:rsidRPr="00057256">
        <w:rPr>
          <w:rFonts w:ascii="Tahoma" w:hAnsi="Tahoma" w:cs="Tahoma"/>
          <w:sz w:val="24"/>
          <w:szCs w:val="24"/>
        </w:rPr>
        <w:t>и способ</w:t>
      </w:r>
      <w:r w:rsidR="00A24E3D">
        <w:rPr>
          <w:rFonts w:ascii="Tahoma" w:hAnsi="Tahoma" w:cs="Tahoma"/>
          <w:sz w:val="24"/>
          <w:szCs w:val="24"/>
        </w:rPr>
        <w:t>ы</w:t>
      </w:r>
      <w:r w:rsidR="00A24E3D" w:rsidRPr="00057256">
        <w:rPr>
          <w:rFonts w:ascii="Tahoma" w:hAnsi="Tahoma" w:cs="Tahoma"/>
          <w:sz w:val="24"/>
          <w:szCs w:val="24"/>
        </w:rPr>
        <w:t xml:space="preserve"> </w:t>
      </w:r>
      <w:r w:rsidR="00A24E3D">
        <w:rPr>
          <w:rFonts w:ascii="Tahoma" w:hAnsi="Tahoma" w:cs="Tahoma"/>
          <w:sz w:val="24"/>
          <w:szCs w:val="24"/>
        </w:rPr>
        <w:t xml:space="preserve">их </w:t>
      </w:r>
      <w:r w:rsidR="00A24E3D" w:rsidRPr="00057256">
        <w:rPr>
          <w:rFonts w:ascii="Tahoma" w:hAnsi="Tahoma" w:cs="Tahoma"/>
          <w:sz w:val="24"/>
          <w:szCs w:val="24"/>
        </w:rPr>
        <w:t>получения</w:t>
      </w:r>
      <w:r w:rsidR="00A24E3D">
        <w:rPr>
          <w:rFonts w:ascii="Tahoma" w:hAnsi="Tahoma" w:cs="Tahoma"/>
          <w:sz w:val="24"/>
          <w:szCs w:val="24"/>
        </w:rPr>
        <w:t xml:space="preserve">, а также алгоритм обработки </w:t>
      </w:r>
      <w:r w:rsidR="00786A61">
        <w:rPr>
          <w:rFonts w:ascii="Tahoma" w:hAnsi="Tahoma" w:cs="Tahoma"/>
          <w:sz w:val="24"/>
          <w:szCs w:val="24"/>
        </w:rPr>
        <w:t xml:space="preserve">в источнике информации </w:t>
      </w:r>
      <w:r w:rsidR="00A24E3D">
        <w:rPr>
          <w:rFonts w:ascii="Tahoma" w:hAnsi="Tahoma" w:cs="Tahoma"/>
          <w:sz w:val="24"/>
          <w:szCs w:val="24"/>
        </w:rPr>
        <w:t>долж</w:t>
      </w:r>
      <w:r w:rsidR="00E4352F">
        <w:rPr>
          <w:rFonts w:ascii="Tahoma" w:hAnsi="Tahoma" w:cs="Tahoma"/>
          <w:sz w:val="24"/>
          <w:szCs w:val="24"/>
        </w:rPr>
        <w:t>ны</w:t>
      </w:r>
      <w:r w:rsidR="00A24E3D">
        <w:rPr>
          <w:rFonts w:ascii="Tahoma" w:hAnsi="Tahoma" w:cs="Tahoma"/>
          <w:sz w:val="24"/>
          <w:szCs w:val="24"/>
        </w:rPr>
        <w:t xml:space="preserve"> быть раскрыт</w:t>
      </w:r>
      <w:r w:rsidR="00E4352F">
        <w:rPr>
          <w:rFonts w:ascii="Tahoma" w:hAnsi="Tahoma" w:cs="Tahoma"/>
          <w:sz w:val="24"/>
          <w:szCs w:val="24"/>
        </w:rPr>
        <w:t>ы</w:t>
      </w:r>
      <w:r w:rsidR="00A24E3D" w:rsidRPr="00057256">
        <w:rPr>
          <w:rFonts w:ascii="Tahoma" w:hAnsi="Tahoma" w:cs="Tahoma"/>
          <w:sz w:val="24"/>
          <w:szCs w:val="24"/>
        </w:rPr>
        <w:t>.</w:t>
      </w:r>
      <w:r w:rsidR="00A24E3D" w:rsidRPr="00A24E3D">
        <w:rPr>
          <w:rFonts w:ascii="Tahoma" w:hAnsi="Tahoma" w:cs="Tahoma"/>
          <w:sz w:val="24"/>
          <w:szCs w:val="24"/>
        </w:rPr>
        <w:t xml:space="preserve"> </w:t>
      </w:r>
      <w:r w:rsidRPr="007E4EA3">
        <w:t xml:space="preserve"> </w:t>
      </w:r>
    </w:p>
    <w:p w14:paraId="24EA664B" w14:textId="7A6C28E8" w:rsidR="00700442" w:rsidRPr="00700442" w:rsidRDefault="00700442" w:rsidP="000D78AA">
      <w:pPr>
        <w:pStyle w:val="a3"/>
        <w:numPr>
          <w:ilvl w:val="2"/>
          <w:numId w:val="34"/>
        </w:numPr>
        <w:spacing w:after="0" w:line="240" w:lineRule="auto"/>
        <w:jc w:val="both"/>
        <w:rPr>
          <w:rFonts w:ascii="Tahoma" w:hAnsi="Tahoma" w:cs="Tahoma"/>
          <w:sz w:val="24"/>
          <w:szCs w:val="24"/>
        </w:rPr>
      </w:pPr>
      <w:proofErr w:type="gramStart"/>
      <w:r>
        <w:rPr>
          <w:rFonts w:ascii="Tahoma" w:hAnsi="Tahoma" w:cs="Tahoma"/>
          <w:sz w:val="24"/>
          <w:szCs w:val="24"/>
        </w:rPr>
        <w:t xml:space="preserve">Меньшее по сравнению с двумя предыдущими качество имеют оценки, основанные на анализе и обработке релевантных задаче оценки рыночных данных - цен, ставок аренды, величин затрат, корректировок и т.д., которые получены и опубликованы иными лицами </w:t>
      </w:r>
      <w:r w:rsidRPr="00EF0C3D">
        <w:rPr>
          <w:rFonts w:ascii="Tahoma" w:hAnsi="Tahoma" w:cs="Tahoma"/>
          <w:sz w:val="24"/>
          <w:szCs w:val="24"/>
        </w:rPr>
        <w:t>– оценщиками</w:t>
      </w:r>
      <w:r w:rsidRPr="00772639">
        <w:rPr>
          <w:rFonts w:ascii="Tahoma" w:hAnsi="Tahoma" w:cs="Tahoma"/>
          <w:sz w:val="24"/>
          <w:szCs w:val="24"/>
        </w:rPr>
        <w:t>,</w:t>
      </w:r>
      <w:r>
        <w:rPr>
          <w:rFonts w:ascii="Tahoma" w:hAnsi="Tahoma" w:cs="Tahoma"/>
          <w:sz w:val="24"/>
          <w:szCs w:val="24"/>
        </w:rPr>
        <w:t xml:space="preserve"> аналитиками, консультантами и т.д. – </w:t>
      </w:r>
      <w:bookmarkStart w:id="2" w:name="_Hlk21529416"/>
      <w:r>
        <w:rPr>
          <w:rFonts w:ascii="Tahoma" w:hAnsi="Tahoma" w:cs="Tahoma"/>
          <w:sz w:val="24"/>
          <w:szCs w:val="24"/>
        </w:rPr>
        <w:t xml:space="preserve">для </w:t>
      </w:r>
      <w:r w:rsidR="00B00889">
        <w:rPr>
          <w:rFonts w:ascii="Tahoma" w:hAnsi="Tahoma" w:cs="Tahoma"/>
          <w:sz w:val="24"/>
          <w:szCs w:val="24"/>
        </w:rPr>
        <w:t xml:space="preserve">географического </w:t>
      </w:r>
      <w:r>
        <w:rPr>
          <w:rFonts w:ascii="Tahoma" w:hAnsi="Tahoma" w:cs="Tahoma"/>
          <w:sz w:val="24"/>
          <w:szCs w:val="24"/>
        </w:rPr>
        <w:t>рынка, иного, нежели тот, на котором расположен объект оценки.</w:t>
      </w:r>
      <w:proofErr w:type="gramEnd"/>
      <w:r>
        <w:rPr>
          <w:rFonts w:ascii="Tahoma" w:hAnsi="Tahoma" w:cs="Tahoma"/>
          <w:sz w:val="24"/>
          <w:szCs w:val="24"/>
        </w:rPr>
        <w:t xml:space="preserve"> При этом</w:t>
      </w:r>
      <w:proofErr w:type="gramStart"/>
      <w:r>
        <w:rPr>
          <w:rFonts w:ascii="Tahoma" w:hAnsi="Tahoma" w:cs="Tahoma"/>
          <w:sz w:val="24"/>
          <w:szCs w:val="24"/>
        </w:rPr>
        <w:t>,</w:t>
      </w:r>
      <w:proofErr w:type="gramEnd"/>
      <w:r w:rsidRPr="00A24E3D">
        <w:rPr>
          <w:rFonts w:ascii="Tahoma" w:hAnsi="Tahoma" w:cs="Tahoma"/>
          <w:sz w:val="24"/>
          <w:szCs w:val="24"/>
        </w:rPr>
        <w:t xml:space="preserve"> </w:t>
      </w:r>
      <w:r w:rsidRPr="00057256">
        <w:rPr>
          <w:rFonts w:ascii="Tahoma" w:hAnsi="Tahoma" w:cs="Tahoma"/>
          <w:sz w:val="24"/>
          <w:szCs w:val="24"/>
        </w:rPr>
        <w:t xml:space="preserve">происхождение </w:t>
      </w:r>
      <w:r>
        <w:rPr>
          <w:rFonts w:ascii="Tahoma" w:hAnsi="Tahoma" w:cs="Tahoma"/>
          <w:sz w:val="24"/>
          <w:szCs w:val="24"/>
        </w:rPr>
        <w:t xml:space="preserve">данных, методы </w:t>
      </w:r>
      <w:r w:rsidRPr="00057256">
        <w:rPr>
          <w:rFonts w:ascii="Tahoma" w:hAnsi="Tahoma" w:cs="Tahoma"/>
          <w:sz w:val="24"/>
          <w:szCs w:val="24"/>
        </w:rPr>
        <w:t>и способ</w:t>
      </w:r>
      <w:r>
        <w:rPr>
          <w:rFonts w:ascii="Tahoma" w:hAnsi="Tahoma" w:cs="Tahoma"/>
          <w:sz w:val="24"/>
          <w:szCs w:val="24"/>
        </w:rPr>
        <w:t>ы</w:t>
      </w:r>
      <w:r w:rsidRPr="00057256">
        <w:rPr>
          <w:rFonts w:ascii="Tahoma" w:hAnsi="Tahoma" w:cs="Tahoma"/>
          <w:sz w:val="24"/>
          <w:szCs w:val="24"/>
        </w:rPr>
        <w:t xml:space="preserve"> </w:t>
      </w:r>
      <w:r>
        <w:rPr>
          <w:rFonts w:ascii="Tahoma" w:hAnsi="Tahoma" w:cs="Tahoma"/>
          <w:sz w:val="24"/>
          <w:szCs w:val="24"/>
        </w:rPr>
        <w:t xml:space="preserve">их </w:t>
      </w:r>
      <w:r w:rsidRPr="00057256">
        <w:rPr>
          <w:rFonts w:ascii="Tahoma" w:hAnsi="Tahoma" w:cs="Tahoma"/>
          <w:sz w:val="24"/>
          <w:szCs w:val="24"/>
        </w:rPr>
        <w:t>получения</w:t>
      </w:r>
      <w:r>
        <w:rPr>
          <w:rFonts w:ascii="Tahoma" w:hAnsi="Tahoma" w:cs="Tahoma"/>
          <w:sz w:val="24"/>
          <w:szCs w:val="24"/>
        </w:rPr>
        <w:t xml:space="preserve">, а также алгоритм обработки </w:t>
      </w:r>
      <w:r w:rsidR="00786A61">
        <w:rPr>
          <w:rFonts w:ascii="Tahoma" w:hAnsi="Tahoma" w:cs="Tahoma"/>
          <w:sz w:val="24"/>
          <w:szCs w:val="24"/>
        </w:rPr>
        <w:t xml:space="preserve">в источнике информации </w:t>
      </w:r>
      <w:r>
        <w:rPr>
          <w:rFonts w:ascii="Tahoma" w:hAnsi="Tahoma" w:cs="Tahoma"/>
          <w:sz w:val="24"/>
          <w:szCs w:val="24"/>
        </w:rPr>
        <w:t>долж</w:t>
      </w:r>
      <w:r w:rsidR="00786A61">
        <w:rPr>
          <w:rFonts w:ascii="Tahoma" w:hAnsi="Tahoma" w:cs="Tahoma"/>
          <w:sz w:val="24"/>
          <w:szCs w:val="24"/>
        </w:rPr>
        <w:t>ны</w:t>
      </w:r>
      <w:r>
        <w:rPr>
          <w:rFonts w:ascii="Tahoma" w:hAnsi="Tahoma" w:cs="Tahoma"/>
          <w:sz w:val="24"/>
          <w:szCs w:val="24"/>
        </w:rPr>
        <w:t xml:space="preserve"> быть раскрыт</w:t>
      </w:r>
      <w:r w:rsidR="00786A61">
        <w:rPr>
          <w:rFonts w:ascii="Tahoma" w:hAnsi="Tahoma" w:cs="Tahoma"/>
          <w:sz w:val="24"/>
          <w:szCs w:val="24"/>
        </w:rPr>
        <w:t>ы</w:t>
      </w:r>
      <w:r>
        <w:rPr>
          <w:rFonts w:ascii="Tahoma" w:hAnsi="Tahoma" w:cs="Tahoma"/>
          <w:sz w:val="24"/>
          <w:szCs w:val="24"/>
        </w:rPr>
        <w:t>, а сопоставимость рынков, для которого были получены данные и объекта оценки</w:t>
      </w:r>
      <w:r w:rsidR="00B00889">
        <w:rPr>
          <w:rFonts w:ascii="Tahoma" w:hAnsi="Tahoma" w:cs="Tahoma"/>
          <w:sz w:val="24"/>
          <w:szCs w:val="24"/>
        </w:rPr>
        <w:t xml:space="preserve"> или независимость данных от географического рынка</w:t>
      </w:r>
      <w:r>
        <w:rPr>
          <w:rFonts w:ascii="Tahoma" w:hAnsi="Tahoma" w:cs="Tahoma"/>
          <w:sz w:val="24"/>
          <w:szCs w:val="24"/>
        </w:rPr>
        <w:t xml:space="preserve"> должна быть обоснована в отчёте об оценке</w:t>
      </w:r>
      <w:r w:rsidRPr="00057256">
        <w:rPr>
          <w:rFonts w:ascii="Tahoma" w:hAnsi="Tahoma" w:cs="Tahoma"/>
          <w:sz w:val="24"/>
          <w:szCs w:val="24"/>
        </w:rPr>
        <w:t>.</w:t>
      </w:r>
      <w:r w:rsidRPr="00A24E3D">
        <w:rPr>
          <w:rFonts w:ascii="Tahoma" w:hAnsi="Tahoma" w:cs="Tahoma"/>
          <w:sz w:val="24"/>
          <w:szCs w:val="24"/>
        </w:rPr>
        <w:t xml:space="preserve"> </w:t>
      </w:r>
      <w:r w:rsidRPr="007E4EA3">
        <w:t xml:space="preserve"> </w:t>
      </w:r>
    </w:p>
    <w:bookmarkEnd w:id="2"/>
    <w:p w14:paraId="157718B4" w14:textId="3DBCBAD4" w:rsidR="007E4EA3" w:rsidRPr="007E4EA3" w:rsidRDefault="007E4EA3" w:rsidP="000D78AA">
      <w:pPr>
        <w:pStyle w:val="a3"/>
        <w:numPr>
          <w:ilvl w:val="2"/>
          <w:numId w:val="34"/>
        </w:numPr>
        <w:spacing w:after="0" w:line="240" w:lineRule="auto"/>
        <w:jc w:val="both"/>
        <w:rPr>
          <w:rFonts w:ascii="Tahoma" w:hAnsi="Tahoma" w:cs="Tahoma"/>
          <w:sz w:val="24"/>
          <w:szCs w:val="24"/>
        </w:rPr>
      </w:pPr>
      <w:proofErr w:type="gramStart"/>
      <w:r>
        <w:rPr>
          <w:rFonts w:ascii="Tahoma" w:hAnsi="Tahoma" w:cs="Tahoma"/>
          <w:sz w:val="24"/>
          <w:szCs w:val="24"/>
        </w:rPr>
        <w:t xml:space="preserve">Меньшее по сравнению с </w:t>
      </w:r>
      <w:r w:rsidR="00700442">
        <w:rPr>
          <w:rFonts w:ascii="Tahoma" w:hAnsi="Tahoma" w:cs="Tahoma"/>
          <w:sz w:val="24"/>
          <w:szCs w:val="24"/>
        </w:rPr>
        <w:t>тремя</w:t>
      </w:r>
      <w:r w:rsidR="00057256">
        <w:rPr>
          <w:rFonts w:ascii="Tahoma" w:hAnsi="Tahoma" w:cs="Tahoma"/>
          <w:sz w:val="24"/>
          <w:szCs w:val="24"/>
        </w:rPr>
        <w:t xml:space="preserve"> </w:t>
      </w:r>
      <w:r>
        <w:rPr>
          <w:rFonts w:ascii="Tahoma" w:hAnsi="Tahoma" w:cs="Tahoma"/>
          <w:sz w:val="24"/>
          <w:szCs w:val="24"/>
        </w:rPr>
        <w:t xml:space="preserve">предыдущими качество имеют оценки, основанные на анализе и обработке релевантных задаче оценки рыночных данных - цен, ставок аренды, величин затрат, корректировок и т.д., которые получены и опубликованы </w:t>
      </w:r>
      <w:r w:rsidR="00057256">
        <w:rPr>
          <w:rFonts w:ascii="Tahoma" w:hAnsi="Tahoma" w:cs="Tahoma"/>
          <w:sz w:val="24"/>
          <w:szCs w:val="24"/>
        </w:rPr>
        <w:t xml:space="preserve">непосредственными участниками рынка – собственниками, девелоперами, </w:t>
      </w:r>
      <w:r w:rsidR="00CC3864">
        <w:rPr>
          <w:rFonts w:ascii="Tahoma" w:hAnsi="Tahoma" w:cs="Tahoma"/>
          <w:sz w:val="24"/>
          <w:szCs w:val="24"/>
        </w:rPr>
        <w:t xml:space="preserve">застройщиками, </w:t>
      </w:r>
      <w:r w:rsidR="00057256">
        <w:rPr>
          <w:rFonts w:ascii="Tahoma" w:hAnsi="Tahoma" w:cs="Tahoma"/>
          <w:sz w:val="24"/>
          <w:szCs w:val="24"/>
        </w:rPr>
        <w:t>риэлторами и т.д</w:t>
      </w:r>
      <w:r>
        <w:rPr>
          <w:rFonts w:ascii="Tahoma" w:hAnsi="Tahoma" w:cs="Tahoma"/>
          <w:sz w:val="24"/>
          <w:szCs w:val="24"/>
        </w:rPr>
        <w:t>.</w:t>
      </w:r>
      <w:r w:rsidR="00700442">
        <w:rPr>
          <w:rFonts w:ascii="Tahoma" w:hAnsi="Tahoma" w:cs="Tahoma"/>
          <w:sz w:val="24"/>
          <w:szCs w:val="24"/>
        </w:rPr>
        <w:t xml:space="preserve"> – для рынка, на котором расположен объект оценки</w:t>
      </w:r>
      <w:r w:rsidR="00CC3864">
        <w:rPr>
          <w:rFonts w:ascii="Tahoma" w:hAnsi="Tahoma" w:cs="Tahoma"/>
          <w:sz w:val="24"/>
          <w:szCs w:val="24"/>
        </w:rPr>
        <w:t>,</w:t>
      </w:r>
      <w:r w:rsidR="00057256">
        <w:rPr>
          <w:rFonts w:ascii="Tahoma" w:hAnsi="Tahoma" w:cs="Tahoma"/>
          <w:sz w:val="24"/>
          <w:szCs w:val="24"/>
        </w:rPr>
        <w:t xml:space="preserve"> либо получены в результате опросов непосредственных участников рынка</w:t>
      </w:r>
      <w:r w:rsidR="00700442">
        <w:rPr>
          <w:rFonts w:ascii="Tahoma" w:hAnsi="Tahoma" w:cs="Tahoma"/>
          <w:sz w:val="24"/>
          <w:szCs w:val="24"/>
        </w:rPr>
        <w:t xml:space="preserve"> для рынка, на</w:t>
      </w:r>
      <w:proofErr w:type="gramEnd"/>
      <w:r w:rsidR="00700442">
        <w:rPr>
          <w:rFonts w:ascii="Tahoma" w:hAnsi="Tahoma" w:cs="Tahoma"/>
          <w:sz w:val="24"/>
          <w:szCs w:val="24"/>
        </w:rPr>
        <w:t xml:space="preserve"> </w:t>
      </w:r>
      <w:proofErr w:type="gramStart"/>
      <w:r w:rsidR="00700442">
        <w:rPr>
          <w:rFonts w:ascii="Tahoma" w:hAnsi="Tahoma" w:cs="Tahoma"/>
          <w:sz w:val="24"/>
          <w:szCs w:val="24"/>
        </w:rPr>
        <w:t>котором</w:t>
      </w:r>
      <w:proofErr w:type="gramEnd"/>
      <w:r w:rsidR="00700442">
        <w:rPr>
          <w:rFonts w:ascii="Tahoma" w:hAnsi="Tahoma" w:cs="Tahoma"/>
          <w:sz w:val="24"/>
          <w:szCs w:val="24"/>
        </w:rPr>
        <w:t xml:space="preserve"> расположен объект оценки</w:t>
      </w:r>
      <w:r w:rsidR="00057256">
        <w:rPr>
          <w:rFonts w:ascii="Tahoma" w:hAnsi="Tahoma" w:cs="Tahoma"/>
          <w:sz w:val="24"/>
          <w:szCs w:val="24"/>
        </w:rPr>
        <w:t>.</w:t>
      </w:r>
      <w:r w:rsidRPr="007E4EA3">
        <w:t xml:space="preserve"> </w:t>
      </w:r>
    </w:p>
    <w:p w14:paraId="5AA06788" w14:textId="0B0903F8" w:rsidR="00700442" w:rsidRPr="00700442" w:rsidRDefault="00700442" w:rsidP="000D78AA">
      <w:pPr>
        <w:pStyle w:val="a3"/>
        <w:numPr>
          <w:ilvl w:val="2"/>
          <w:numId w:val="34"/>
        </w:numPr>
        <w:spacing w:after="0" w:line="240" w:lineRule="auto"/>
        <w:jc w:val="both"/>
        <w:rPr>
          <w:rFonts w:ascii="Tahoma" w:hAnsi="Tahoma" w:cs="Tahoma"/>
          <w:sz w:val="24"/>
          <w:szCs w:val="24"/>
        </w:rPr>
      </w:pPr>
      <w:proofErr w:type="gramStart"/>
      <w:r w:rsidRPr="00700442">
        <w:rPr>
          <w:rFonts w:ascii="Tahoma" w:hAnsi="Tahoma" w:cs="Tahoma"/>
          <w:sz w:val="24"/>
          <w:szCs w:val="24"/>
        </w:rPr>
        <w:t xml:space="preserve">Меньшее по сравнению с </w:t>
      </w:r>
      <w:r w:rsidRPr="00EF0C3D">
        <w:rPr>
          <w:rFonts w:ascii="Tahoma" w:hAnsi="Tahoma" w:cs="Tahoma"/>
          <w:sz w:val="24"/>
          <w:szCs w:val="24"/>
        </w:rPr>
        <w:t>четыр</w:t>
      </w:r>
      <w:r w:rsidR="00EF0C3D" w:rsidRPr="00EF0C3D">
        <w:rPr>
          <w:rFonts w:ascii="Tahoma" w:hAnsi="Tahoma" w:cs="Tahoma"/>
          <w:sz w:val="24"/>
          <w:szCs w:val="24"/>
        </w:rPr>
        <w:t>ь</w:t>
      </w:r>
      <w:r w:rsidRPr="00EF0C3D">
        <w:rPr>
          <w:rFonts w:ascii="Tahoma" w:hAnsi="Tahoma" w:cs="Tahoma"/>
          <w:sz w:val="24"/>
          <w:szCs w:val="24"/>
        </w:rPr>
        <w:t>мя</w:t>
      </w:r>
      <w:r w:rsidRPr="00700442">
        <w:rPr>
          <w:rFonts w:ascii="Tahoma" w:hAnsi="Tahoma" w:cs="Tahoma"/>
          <w:sz w:val="24"/>
          <w:szCs w:val="24"/>
        </w:rPr>
        <w:t xml:space="preserve"> предыдущими качество имеют оценки, основанные на анализе и обработке релевантных задаче оценки рыночных данных - цен, ставок аренды, величин затрат, корректировок </w:t>
      </w:r>
      <w:r w:rsidRPr="00700442">
        <w:rPr>
          <w:rFonts w:ascii="Tahoma" w:hAnsi="Tahoma" w:cs="Tahoma"/>
          <w:sz w:val="24"/>
          <w:szCs w:val="24"/>
        </w:rPr>
        <w:lastRenderedPageBreak/>
        <w:t xml:space="preserve">и т.д., которые получены и опубликованы непосредственными участниками рынка – собственниками, девелоперами, застройщиками, риэлторами и т.д. – </w:t>
      </w:r>
      <w:r>
        <w:rPr>
          <w:rFonts w:ascii="Tahoma" w:hAnsi="Tahoma" w:cs="Tahoma"/>
          <w:sz w:val="24"/>
          <w:szCs w:val="24"/>
        </w:rPr>
        <w:t>для рынка, иного, нежели тот, на котором расположен объект оценки.</w:t>
      </w:r>
      <w:proofErr w:type="gramEnd"/>
      <w:r>
        <w:rPr>
          <w:rFonts w:ascii="Tahoma" w:hAnsi="Tahoma" w:cs="Tahoma"/>
          <w:sz w:val="24"/>
          <w:szCs w:val="24"/>
        </w:rPr>
        <w:t xml:space="preserve"> При этом</w:t>
      </w:r>
      <w:proofErr w:type="gramStart"/>
      <w:r>
        <w:rPr>
          <w:rFonts w:ascii="Tahoma" w:hAnsi="Tahoma" w:cs="Tahoma"/>
          <w:sz w:val="24"/>
          <w:szCs w:val="24"/>
        </w:rPr>
        <w:t>,</w:t>
      </w:r>
      <w:proofErr w:type="gramEnd"/>
      <w:r w:rsidRPr="00A24E3D">
        <w:rPr>
          <w:rFonts w:ascii="Tahoma" w:hAnsi="Tahoma" w:cs="Tahoma"/>
          <w:sz w:val="24"/>
          <w:szCs w:val="24"/>
        </w:rPr>
        <w:t xml:space="preserve"> </w:t>
      </w:r>
      <w:r w:rsidRPr="00057256">
        <w:rPr>
          <w:rFonts w:ascii="Tahoma" w:hAnsi="Tahoma" w:cs="Tahoma"/>
          <w:sz w:val="24"/>
          <w:szCs w:val="24"/>
        </w:rPr>
        <w:t xml:space="preserve">происхождение </w:t>
      </w:r>
      <w:r>
        <w:rPr>
          <w:rFonts w:ascii="Tahoma" w:hAnsi="Tahoma" w:cs="Tahoma"/>
          <w:sz w:val="24"/>
          <w:szCs w:val="24"/>
        </w:rPr>
        <w:t xml:space="preserve">данных, методы </w:t>
      </w:r>
      <w:r w:rsidRPr="00057256">
        <w:rPr>
          <w:rFonts w:ascii="Tahoma" w:hAnsi="Tahoma" w:cs="Tahoma"/>
          <w:sz w:val="24"/>
          <w:szCs w:val="24"/>
        </w:rPr>
        <w:t>и способ</w:t>
      </w:r>
      <w:r>
        <w:rPr>
          <w:rFonts w:ascii="Tahoma" w:hAnsi="Tahoma" w:cs="Tahoma"/>
          <w:sz w:val="24"/>
          <w:szCs w:val="24"/>
        </w:rPr>
        <w:t>ы</w:t>
      </w:r>
      <w:r w:rsidRPr="00057256">
        <w:rPr>
          <w:rFonts w:ascii="Tahoma" w:hAnsi="Tahoma" w:cs="Tahoma"/>
          <w:sz w:val="24"/>
          <w:szCs w:val="24"/>
        </w:rPr>
        <w:t xml:space="preserve"> </w:t>
      </w:r>
      <w:r>
        <w:rPr>
          <w:rFonts w:ascii="Tahoma" w:hAnsi="Tahoma" w:cs="Tahoma"/>
          <w:sz w:val="24"/>
          <w:szCs w:val="24"/>
        </w:rPr>
        <w:t xml:space="preserve">их </w:t>
      </w:r>
      <w:r w:rsidRPr="00057256">
        <w:rPr>
          <w:rFonts w:ascii="Tahoma" w:hAnsi="Tahoma" w:cs="Tahoma"/>
          <w:sz w:val="24"/>
          <w:szCs w:val="24"/>
        </w:rPr>
        <w:t>получения</w:t>
      </w:r>
      <w:r>
        <w:rPr>
          <w:rFonts w:ascii="Tahoma" w:hAnsi="Tahoma" w:cs="Tahoma"/>
          <w:sz w:val="24"/>
          <w:szCs w:val="24"/>
        </w:rPr>
        <w:t>, а также алгоритм обработки должен быть раскрыт в источнике информации, а сопоставимость рынков, для которого были получены данные и объекта оценки должна быть обоснована в отчёте об оценке</w:t>
      </w:r>
      <w:r w:rsidRPr="00057256">
        <w:rPr>
          <w:rFonts w:ascii="Tahoma" w:hAnsi="Tahoma" w:cs="Tahoma"/>
          <w:sz w:val="24"/>
          <w:szCs w:val="24"/>
        </w:rPr>
        <w:t>.</w:t>
      </w:r>
      <w:r w:rsidRPr="00A24E3D">
        <w:rPr>
          <w:rFonts w:ascii="Tahoma" w:hAnsi="Tahoma" w:cs="Tahoma"/>
          <w:sz w:val="24"/>
          <w:szCs w:val="24"/>
        </w:rPr>
        <w:t xml:space="preserve"> </w:t>
      </w:r>
      <w:r w:rsidRPr="007E4EA3">
        <w:t xml:space="preserve"> </w:t>
      </w:r>
    </w:p>
    <w:p w14:paraId="5A4465B8" w14:textId="517E99E8" w:rsidR="008425F5" w:rsidRPr="00786A61" w:rsidRDefault="00057256" w:rsidP="000D78AA">
      <w:pPr>
        <w:pStyle w:val="a3"/>
        <w:numPr>
          <w:ilvl w:val="2"/>
          <w:numId w:val="34"/>
        </w:numPr>
        <w:spacing w:after="0" w:line="240" w:lineRule="auto"/>
        <w:jc w:val="both"/>
        <w:rPr>
          <w:rFonts w:ascii="Tahoma" w:hAnsi="Tahoma" w:cs="Tahoma"/>
          <w:sz w:val="24"/>
          <w:szCs w:val="24"/>
        </w:rPr>
      </w:pPr>
      <w:proofErr w:type="gramStart"/>
      <w:r w:rsidRPr="00700442">
        <w:rPr>
          <w:rFonts w:ascii="Tahoma" w:hAnsi="Tahoma" w:cs="Tahoma"/>
          <w:sz w:val="24"/>
          <w:szCs w:val="24"/>
        </w:rPr>
        <w:t>Минимальное по сравнению с</w:t>
      </w:r>
      <w:r w:rsidR="00700442" w:rsidRPr="00700442">
        <w:rPr>
          <w:rFonts w:ascii="Tahoma" w:hAnsi="Tahoma" w:cs="Tahoma"/>
          <w:sz w:val="24"/>
          <w:szCs w:val="24"/>
        </w:rPr>
        <w:t>о всеми</w:t>
      </w:r>
      <w:r w:rsidRPr="00700442">
        <w:rPr>
          <w:rFonts w:ascii="Tahoma" w:hAnsi="Tahoma" w:cs="Tahoma"/>
          <w:sz w:val="24"/>
          <w:szCs w:val="24"/>
        </w:rPr>
        <w:t xml:space="preserve"> предыдущими качество имеют оценки, основанные на анализе и обработке релевантных задаче оценки данных, полученных в процессе экспертных опросов оценщиков</w:t>
      </w:r>
      <w:r w:rsidR="008425F5" w:rsidRPr="00700442">
        <w:rPr>
          <w:rFonts w:ascii="Tahoma" w:hAnsi="Tahoma" w:cs="Tahoma"/>
          <w:sz w:val="24"/>
          <w:szCs w:val="24"/>
        </w:rPr>
        <w:t xml:space="preserve"> и иных лиц, участниками рынка не являющимися</w:t>
      </w:r>
      <w:r w:rsidRPr="00700442">
        <w:rPr>
          <w:rFonts w:ascii="Tahoma" w:hAnsi="Tahoma" w:cs="Tahoma"/>
          <w:sz w:val="24"/>
          <w:szCs w:val="24"/>
        </w:rPr>
        <w:t xml:space="preserve"> </w:t>
      </w:r>
      <w:r>
        <w:rPr>
          <w:rStyle w:val="a7"/>
          <w:rFonts w:ascii="Tahoma" w:hAnsi="Tahoma" w:cs="Tahoma"/>
          <w:sz w:val="24"/>
          <w:szCs w:val="24"/>
        </w:rPr>
        <w:footnoteReference w:id="11"/>
      </w:r>
      <w:r w:rsidRPr="00700442">
        <w:rPr>
          <w:rFonts w:ascii="Tahoma" w:hAnsi="Tahoma" w:cs="Tahoma"/>
          <w:sz w:val="24"/>
          <w:szCs w:val="24"/>
        </w:rPr>
        <w:t>, а также экспертное мнение самого оценщика, высказанное им в отчёте об оценке</w:t>
      </w:r>
      <w:r w:rsidR="00A24E3D" w:rsidRPr="00700442">
        <w:rPr>
          <w:rFonts w:ascii="Tahoma" w:hAnsi="Tahoma" w:cs="Tahoma"/>
          <w:sz w:val="24"/>
          <w:szCs w:val="24"/>
        </w:rPr>
        <w:t xml:space="preserve"> </w:t>
      </w:r>
      <w:r w:rsidR="00A24E3D">
        <w:rPr>
          <w:rStyle w:val="a7"/>
          <w:rFonts w:ascii="Tahoma" w:hAnsi="Tahoma" w:cs="Tahoma"/>
          <w:sz w:val="24"/>
          <w:szCs w:val="24"/>
        </w:rPr>
        <w:footnoteReference w:id="12"/>
      </w:r>
      <w:r w:rsidR="00A24E3D" w:rsidRPr="00700442">
        <w:rPr>
          <w:rFonts w:ascii="Tahoma" w:hAnsi="Tahoma" w:cs="Tahoma"/>
          <w:sz w:val="24"/>
          <w:szCs w:val="24"/>
        </w:rPr>
        <w:t xml:space="preserve">, </w:t>
      </w:r>
      <w:r w:rsidR="00A24E3D" w:rsidRPr="00A24E3D">
        <w:rPr>
          <w:rStyle w:val="a7"/>
          <w:rFonts w:ascii="Tahoma" w:hAnsi="Tahoma" w:cs="Tahoma"/>
          <w:sz w:val="24"/>
          <w:szCs w:val="24"/>
        </w:rPr>
        <w:footnoteReference w:id="13"/>
      </w:r>
      <w:r w:rsidRPr="00700442">
        <w:rPr>
          <w:rFonts w:ascii="Tahoma" w:hAnsi="Tahoma" w:cs="Tahoma"/>
          <w:sz w:val="20"/>
          <w:szCs w:val="20"/>
        </w:rPr>
        <w:t>.</w:t>
      </w:r>
      <w:r w:rsidRPr="00700442">
        <w:rPr>
          <w:sz w:val="20"/>
          <w:szCs w:val="20"/>
        </w:rPr>
        <w:t xml:space="preserve"> </w:t>
      </w:r>
      <w:r w:rsidR="00786A61">
        <w:rPr>
          <w:rFonts w:ascii="Tahoma" w:hAnsi="Tahoma" w:cs="Tahoma"/>
          <w:sz w:val="24"/>
          <w:szCs w:val="24"/>
        </w:rPr>
        <w:t>Тем не менее, в</w:t>
      </w:r>
      <w:r w:rsidR="008425F5" w:rsidRPr="00786A61">
        <w:rPr>
          <w:rFonts w:ascii="Tahoma" w:hAnsi="Tahoma" w:cs="Tahoma"/>
          <w:sz w:val="24"/>
          <w:szCs w:val="24"/>
        </w:rPr>
        <w:t xml:space="preserve"> целом ряде случаев использование в оценке только рыночных данных может оказаться не возможным</w:t>
      </w:r>
      <w:proofErr w:type="gramEnd"/>
      <w:r w:rsidR="008425F5" w:rsidRPr="00786A61">
        <w:rPr>
          <w:rFonts w:ascii="Tahoma" w:hAnsi="Tahoma" w:cs="Tahoma"/>
          <w:sz w:val="24"/>
          <w:szCs w:val="24"/>
        </w:rPr>
        <w:t xml:space="preserve">, использование в оценке результатов экспертных опросов оценщиков и иных лиц, не являющимися участниками рынка следует расценивать не </w:t>
      </w:r>
      <w:r w:rsidR="00700442" w:rsidRPr="00786A61">
        <w:rPr>
          <w:rFonts w:ascii="Tahoma" w:hAnsi="Tahoma" w:cs="Tahoma"/>
          <w:sz w:val="24"/>
          <w:szCs w:val="24"/>
        </w:rPr>
        <w:t>иначе</w:t>
      </w:r>
      <w:r w:rsidR="008425F5" w:rsidRPr="00786A61">
        <w:rPr>
          <w:rFonts w:ascii="Tahoma" w:hAnsi="Tahoma" w:cs="Tahoma"/>
          <w:sz w:val="24"/>
          <w:szCs w:val="24"/>
        </w:rPr>
        <w:t>, чем допустимый вынужденный шаг</w:t>
      </w:r>
      <w:r w:rsidR="00700442" w:rsidRPr="00786A61">
        <w:rPr>
          <w:rFonts w:ascii="Tahoma" w:hAnsi="Tahoma" w:cs="Tahoma"/>
          <w:sz w:val="24"/>
          <w:szCs w:val="24"/>
        </w:rPr>
        <w:t>, без которого оценка не возможна в принципе</w:t>
      </w:r>
      <w:r w:rsidR="008C2471" w:rsidRPr="00786A61">
        <w:rPr>
          <w:rFonts w:ascii="Tahoma" w:hAnsi="Tahoma" w:cs="Tahoma"/>
          <w:sz w:val="24"/>
          <w:szCs w:val="24"/>
        </w:rPr>
        <w:t>, о чём оценщик должен заявить в отчёте об оценке</w:t>
      </w:r>
      <w:r w:rsidR="008425F5" w:rsidRPr="00786A61">
        <w:rPr>
          <w:rFonts w:ascii="Tahoma" w:hAnsi="Tahoma" w:cs="Tahoma"/>
          <w:sz w:val="24"/>
          <w:szCs w:val="24"/>
        </w:rPr>
        <w:t xml:space="preserve">. </w:t>
      </w:r>
    </w:p>
    <w:p w14:paraId="19DC980A" w14:textId="7DCD1B38" w:rsidR="007E4EA3" w:rsidRDefault="00057256" w:rsidP="000D78AA">
      <w:pPr>
        <w:pStyle w:val="a3"/>
        <w:numPr>
          <w:ilvl w:val="2"/>
          <w:numId w:val="34"/>
        </w:numPr>
        <w:spacing w:after="0" w:line="240" w:lineRule="auto"/>
        <w:jc w:val="both"/>
        <w:rPr>
          <w:rFonts w:ascii="Tahoma" w:hAnsi="Tahoma" w:cs="Tahoma"/>
          <w:sz w:val="24"/>
          <w:szCs w:val="24"/>
        </w:rPr>
      </w:pPr>
      <w:r>
        <w:rPr>
          <w:rFonts w:ascii="Tahoma" w:hAnsi="Tahoma" w:cs="Tahoma"/>
          <w:sz w:val="24"/>
          <w:szCs w:val="24"/>
        </w:rPr>
        <w:t xml:space="preserve">Недопустимым является использование в оценке </w:t>
      </w:r>
      <w:r w:rsidR="007E4EA3" w:rsidRPr="00057256">
        <w:rPr>
          <w:rFonts w:ascii="Tahoma" w:hAnsi="Tahoma" w:cs="Tahoma"/>
          <w:sz w:val="24"/>
          <w:szCs w:val="24"/>
        </w:rPr>
        <w:t>данны</w:t>
      </w:r>
      <w:r>
        <w:rPr>
          <w:rFonts w:ascii="Tahoma" w:hAnsi="Tahoma" w:cs="Tahoma"/>
          <w:sz w:val="24"/>
          <w:szCs w:val="24"/>
        </w:rPr>
        <w:t>х любых источников</w:t>
      </w:r>
      <w:r w:rsidR="007E4EA3" w:rsidRPr="00057256">
        <w:rPr>
          <w:rFonts w:ascii="Tahoma" w:hAnsi="Tahoma" w:cs="Tahoma"/>
          <w:sz w:val="24"/>
          <w:szCs w:val="24"/>
        </w:rPr>
        <w:t>, происхождение которых</w:t>
      </w:r>
      <w:r>
        <w:rPr>
          <w:rFonts w:ascii="Tahoma" w:hAnsi="Tahoma" w:cs="Tahoma"/>
          <w:sz w:val="24"/>
          <w:szCs w:val="24"/>
        </w:rPr>
        <w:t xml:space="preserve">, методы </w:t>
      </w:r>
      <w:r w:rsidR="007E4EA3" w:rsidRPr="00057256">
        <w:rPr>
          <w:rFonts w:ascii="Tahoma" w:hAnsi="Tahoma" w:cs="Tahoma"/>
          <w:sz w:val="24"/>
          <w:szCs w:val="24"/>
        </w:rPr>
        <w:t>и способ</w:t>
      </w:r>
      <w:r>
        <w:rPr>
          <w:rFonts w:ascii="Tahoma" w:hAnsi="Tahoma" w:cs="Tahoma"/>
          <w:sz w:val="24"/>
          <w:szCs w:val="24"/>
        </w:rPr>
        <w:t>ы</w:t>
      </w:r>
      <w:r w:rsidR="007E4EA3" w:rsidRPr="00057256">
        <w:rPr>
          <w:rFonts w:ascii="Tahoma" w:hAnsi="Tahoma" w:cs="Tahoma"/>
          <w:sz w:val="24"/>
          <w:szCs w:val="24"/>
        </w:rPr>
        <w:t xml:space="preserve"> получения</w:t>
      </w:r>
      <w:r>
        <w:rPr>
          <w:rFonts w:ascii="Tahoma" w:hAnsi="Tahoma" w:cs="Tahoma"/>
          <w:sz w:val="24"/>
          <w:szCs w:val="24"/>
        </w:rPr>
        <w:t xml:space="preserve">, а также алгоритм обработки </w:t>
      </w:r>
      <w:r w:rsidR="00B25DEA">
        <w:rPr>
          <w:rFonts w:ascii="Tahoma" w:hAnsi="Tahoma" w:cs="Tahoma"/>
          <w:sz w:val="24"/>
          <w:szCs w:val="24"/>
        </w:rPr>
        <w:t xml:space="preserve">данных </w:t>
      </w:r>
      <w:r>
        <w:rPr>
          <w:rFonts w:ascii="Tahoma" w:hAnsi="Tahoma" w:cs="Tahoma"/>
          <w:sz w:val="24"/>
          <w:szCs w:val="24"/>
        </w:rPr>
        <w:t>не известен и/или</w:t>
      </w:r>
      <w:r w:rsidR="007E4EA3" w:rsidRPr="00057256">
        <w:rPr>
          <w:rFonts w:ascii="Tahoma" w:hAnsi="Tahoma" w:cs="Tahoma"/>
          <w:sz w:val="24"/>
          <w:szCs w:val="24"/>
        </w:rPr>
        <w:t xml:space="preserve"> не раскрывается.</w:t>
      </w:r>
    </w:p>
    <w:p w14:paraId="409A2FBA" w14:textId="42F9F0F8" w:rsidR="00787653" w:rsidRDefault="00787653" w:rsidP="000D78AA">
      <w:pPr>
        <w:pStyle w:val="a3"/>
        <w:numPr>
          <w:ilvl w:val="2"/>
          <w:numId w:val="34"/>
        </w:numPr>
        <w:spacing w:after="0" w:line="240" w:lineRule="auto"/>
        <w:jc w:val="both"/>
        <w:rPr>
          <w:rFonts w:ascii="Tahoma" w:hAnsi="Tahoma" w:cs="Tahoma"/>
          <w:sz w:val="24"/>
          <w:szCs w:val="24"/>
        </w:rPr>
      </w:pPr>
      <w:r>
        <w:rPr>
          <w:rFonts w:ascii="Tahoma" w:hAnsi="Tahoma" w:cs="Tahoma"/>
          <w:sz w:val="24"/>
          <w:szCs w:val="24"/>
        </w:rPr>
        <w:t>Таким образом, по критерию использованной в оценке информации</w:t>
      </w:r>
    </w:p>
    <w:p w14:paraId="5CC8FD72" w14:textId="1A0F4CA0" w:rsidR="00787653" w:rsidRDefault="00787653" w:rsidP="00DC2756">
      <w:pPr>
        <w:pStyle w:val="a3"/>
        <w:numPr>
          <w:ilvl w:val="0"/>
          <w:numId w:val="25"/>
        </w:numPr>
        <w:spacing w:after="0" w:line="240" w:lineRule="auto"/>
        <w:ind w:left="1560" w:hanging="426"/>
        <w:jc w:val="both"/>
        <w:rPr>
          <w:rFonts w:ascii="Tahoma" w:hAnsi="Tahoma" w:cs="Tahoma"/>
          <w:sz w:val="24"/>
          <w:szCs w:val="24"/>
        </w:rPr>
      </w:pPr>
      <w:r>
        <w:rPr>
          <w:rFonts w:ascii="Tahoma" w:hAnsi="Tahoma" w:cs="Tahoma"/>
          <w:sz w:val="24"/>
          <w:szCs w:val="24"/>
        </w:rPr>
        <w:t xml:space="preserve">максимальное качество имеют оценки, полностью соответствующие п. 2.1.1. </w:t>
      </w:r>
    </w:p>
    <w:p w14:paraId="79F55CAE" w14:textId="77777777" w:rsidR="00787653" w:rsidRDefault="00787653" w:rsidP="00DC2756">
      <w:pPr>
        <w:pStyle w:val="a3"/>
        <w:numPr>
          <w:ilvl w:val="0"/>
          <w:numId w:val="25"/>
        </w:numPr>
        <w:spacing w:after="0" w:line="240" w:lineRule="auto"/>
        <w:ind w:left="1560" w:hanging="426"/>
        <w:jc w:val="both"/>
        <w:rPr>
          <w:rFonts w:ascii="Tahoma" w:hAnsi="Tahoma" w:cs="Tahoma"/>
          <w:sz w:val="24"/>
          <w:szCs w:val="24"/>
        </w:rPr>
      </w:pPr>
      <w:r>
        <w:rPr>
          <w:rFonts w:ascii="Tahoma" w:hAnsi="Tahoma" w:cs="Tahoma"/>
          <w:sz w:val="24"/>
          <w:szCs w:val="24"/>
        </w:rPr>
        <w:t>минимальное качество имеют оценки, полностью соответствующие п. 2.1.6.</w:t>
      </w:r>
    </w:p>
    <w:p w14:paraId="52982ED9" w14:textId="26BA031C" w:rsidR="00787653" w:rsidRDefault="00787653" w:rsidP="00DC2756">
      <w:pPr>
        <w:pStyle w:val="a3"/>
        <w:numPr>
          <w:ilvl w:val="0"/>
          <w:numId w:val="25"/>
        </w:numPr>
        <w:spacing w:after="0" w:line="240" w:lineRule="auto"/>
        <w:ind w:left="1560" w:hanging="426"/>
        <w:jc w:val="both"/>
        <w:rPr>
          <w:rFonts w:ascii="Tahoma" w:hAnsi="Tahoma" w:cs="Tahoma"/>
          <w:sz w:val="24"/>
          <w:szCs w:val="24"/>
        </w:rPr>
      </w:pPr>
      <w:r>
        <w:rPr>
          <w:rFonts w:ascii="Tahoma" w:hAnsi="Tahoma" w:cs="Tahoma"/>
          <w:sz w:val="24"/>
          <w:szCs w:val="24"/>
        </w:rPr>
        <w:t>не приемлемое качество имеют оценки, полностью соответствующие п. 2.1.</w:t>
      </w:r>
      <w:r w:rsidR="00786A61">
        <w:rPr>
          <w:rFonts w:ascii="Tahoma" w:hAnsi="Tahoma" w:cs="Tahoma"/>
          <w:sz w:val="24"/>
          <w:szCs w:val="24"/>
        </w:rPr>
        <w:t>7</w:t>
      </w:r>
      <w:r>
        <w:rPr>
          <w:rFonts w:ascii="Tahoma" w:hAnsi="Tahoma" w:cs="Tahoma"/>
          <w:sz w:val="24"/>
          <w:szCs w:val="24"/>
        </w:rPr>
        <w:t>.</w:t>
      </w:r>
    </w:p>
    <w:p w14:paraId="76B930F2" w14:textId="5EF99B5E" w:rsidR="00787653" w:rsidRPr="00057256" w:rsidRDefault="00787653" w:rsidP="00DC2756">
      <w:pPr>
        <w:pStyle w:val="a3"/>
        <w:numPr>
          <w:ilvl w:val="0"/>
          <w:numId w:val="25"/>
        </w:numPr>
        <w:spacing w:after="0" w:line="240" w:lineRule="auto"/>
        <w:ind w:left="1560" w:hanging="426"/>
        <w:jc w:val="both"/>
        <w:rPr>
          <w:rFonts w:ascii="Tahoma" w:hAnsi="Tahoma" w:cs="Tahoma"/>
          <w:sz w:val="24"/>
          <w:szCs w:val="24"/>
        </w:rPr>
      </w:pPr>
      <w:r>
        <w:rPr>
          <w:rFonts w:ascii="Tahoma" w:hAnsi="Tahoma" w:cs="Tahoma"/>
          <w:sz w:val="24"/>
          <w:szCs w:val="24"/>
        </w:rPr>
        <w:t xml:space="preserve">все остальные оценки имеют качество, промежуточное между </w:t>
      </w:r>
      <w:proofErr w:type="gramStart"/>
      <w:r>
        <w:rPr>
          <w:rFonts w:ascii="Tahoma" w:hAnsi="Tahoma" w:cs="Tahoma"/>
          <w:sz w:val="24"/>
          <w:szCs w:val="24"/>
        </w:rPr>
        <w:t>максимальным</w:t>
      </w:r>
      <w:proofErr w:type="gramEnd"/>
      <w:r>
        <w:rPr>
          <w:rFonts w:ascii="Tahoma" w:hAnsi="Tahoma" w:cs="Tahoma"/>
          <w:sz w:val="24"/>
          <w:szCs w:val="24"/>
        </w:rPr>
        <w:t xml:space="preserve"> и минимальным. </w:t>
      </w:r>
    </w:p>
    <w:p w14:paraId="4D25B9EF" w14:textId="353B0D9E" w:rsidR="007E4EA3" w:rsidRDefault="00B955F4" w:rsidP="000D78AA">
      <w:pPr>
        <w:pStyle w:val="a3"/>
        <w:numPr>
          <w:ilvl w:val="2"/>
          <w:numId w:val="34"/>
        </w:numPr>
        <w:spacing w:after="0" w:line="240" w:lineRule="auto"/>
        <w:jc w:val="both"/>
        <w:rPr>
          <w:rFonts w:ascii="Tahoma" w:hAnsi="Tahoma" w:cs="Tahoma"/>
          <w:sz w:val="24"/>
          <w:szCs w:val="24"/>
        </w:rPr>
      </w:pPr>
      <w:r>
        <w:rPr>
          <w:rFonts w:ascii="Tahoma" w:hAnsi="Tahoma" w:cs="Tahoma"/>
          <w:sz w:val="24"/>
          <w:szCs w:val="24"/>
        </w:rPr>
        <w:t>Изложенный подход</w:t>
      </w:r>
      <w:r w:rsidR="002C2874">
        <w:rPr>
          <w:rFonts w:ascii="Tahoma" w:hAnsi="Tahoma" w:cs="Tahoma"/>
          <w:sz w:val="24"/>
          <w:szCs w:val="24"/>
        </w:rPr>
        <w:t xml:space="preserve"> применим во всех </w:t>
      </w:r>
      <w:r>
        <w:rPr>
          <w:rFonts w:ascii="Tahoma" w:hAnsi="Tahoma" w:cs="Tahoma"/>
          <w:sz w:val="24"/>
          <w:szCs w:val="24"/>
        </w:rPr>
        <w:t xml:space="preserve">спорных </w:t>
      </w:r>
      <w:r w:rsidR="002C2874">
        <w:rPr>
          <w:rFonts w:ascii="Tahoma" w:hAnsi="Tahoma" w:cs="Tahoma"/>
          <w:sz w:val="24"/>
          <w:szCs w:val="24"/>
        </w:rPr>
        <w:t xml:space="preserve">ситуациях </w:t>
      </w:r>
      <w:r>
        <w:rPr>
          <w:rFonts w:ascii="Tahoma" w:hAnsi="Tahoma" w:cs="Tahoma"/>
          <w:sz w:val="24"/>
          <w:szCs w:val="24"/>
        </w:rPr>
        <w:t>относительно</w:t>
      </w:r>
      <w:r w:rsidR="002C2874">
        <w:rPr>
          <w:rFonts w:ascii="Tahoma" w:hAnsi="Tahoma" w:cs="Tahoma"/>
          <w:sz w:val="24"/>
          <w:szCs w:val="24"/>
        </w:rPr>
        <w:t xml:space="preserve"> качеств</w:t>
      </w:r>
      <w:r>
        <w:rPr>
          <w:rFonts w:ascii="Tahoma" w:hAnsi="Tahoma" w:cs="Tahoma"/>
          <w:sz w:val="24"/>
          <w:szCs w:val="24"/>
        </w:rPr>
        <w:t>а оценки</w:t>
      </w:r>
      <w:r w:rsidR="002C2874">
        <w:rPr>
          <w:rFonts w:ascii="Tahoma" w:hAnsi="Tahoma" w:cs="Tahoma"/>
          <w:sz w:val="24"/>
          <w:szCs w:val="24"/>
        </w:rPr>
        <w:t xml:space="preserve"> те</w:t>
      </w:r>
      <w:r>
        <w:rPr>
          <w:rFonts w:ascii="Tahoma" w:hAnsi="Tahoma" w:cs="Tahoma"/>
          <w:sz w:val="24"/>
          <w:szCs w:val="24"/>
        </w:rPr>
        <w:t>ми</w:t>
      </w:r>
      <w:r w:rsidR="002C2874">
        <w:rPr>
          <w:rFonts w:ascii="Tahoma" w:hAnsi="Tahoma" w:cs="Tahoma"/>
          <w:sz w:val="24"/>
          <w:szCs w:val="24"/>
        </w:rPr>
        <w:t xml:space="preserve"> или ины</w:t>
      </w:r>
      <w:r>
        <w:rPr>
          <w:rFonts w:ascii="Tahoma" w:hAnsi="Tahoma" w:cs="Tahoma"/>
          <w:sz w:val="24"/>
          <w:szCs w:val="24"/>
        </w:rPr>
        <w:t>ми методами и приёмами оценки или определения отдельных параметров и характеристик, используемых в оценке.</w:t>
      </w:r>
      <w:r w:rsidR="002C2874">
        <w:rPr>
          <w:rFonts w:ascii="Tahoma" w:hAnsi="Tahoma" w:cs="Tahoma"/>
          <w:sz w:val="24"/>
          <w:szCs w:val="24"/>
        </w:rPr>
        <w:t xml:space="preserve">  </w:t>
      </w:r>
    </w:p>
    <w:p w14:paraId="18505B38" w14:textId="6646C590" w:rsidR="00F60846" w:rsidRPr="00F60846" w:rsidRDefault="00F60846" w:rsidP="000D78AA">
      <w:pPr>
        <w:pStyle w:val="a3"/>
        <w:numPr>
          <w:ilvl w:val="1"/>
          <w:numId w:val="34"/>
        </w:numPr>
        <w:spacing w:after="0" w:line="240" w:lineRule="auto"/>
        <w:jc w:val="both"/>
        <w:rPr>
          <w:rFonts w:ascii="Tahoma" w:hAnsi="Tahoma" w:cs="Tahoma"/>
          <w:b/>
          <w:bCs/>
          <w:sz w:val="24"/>
          <w:szCs w:val="24"/>
        </w:rPr>
      </w:pPr>
      <w:r w:rsidRPr="00F60846">
        <w:rPr>
          <w:rFonts w:ascii="Tahoma" w:hAnsi="Tahoma" w:cs="Tahoma"/>
          <w:b/>
          <w:bCs/>
          <w:sz w:val="24"/>
          <w:szCs w:val="24"/>
        </w:rPr>
        <w:t>Сравнительный подход</w:t>
      </w:r>
    </w:p>
    <w:p w14:paraId="2BBC8239" w14:textId="013BF078" w:rsidR="00F60846" w:rsidRPr="00AD23AD" w:rsidRDefault="00F60846" w:rsidP="000D78AA">
      <w:pPr>
        <w:pStyle w:val="a3"/>
        <w:numPr>
          <w:ilvl w:val="2"/>
          <w:numId w:val="34"/>
        </w:numPr>
        <w:spacing w:after="0" w:line="240" w:lineRule="auto"/>
        <w:jc w:val="both"/>
        <w:rPr>
          <w:rFonts w:ascii="Tahoma" w:hAnsi="Tahoma" w:cs="Tahoma"/>
          <w:b/>
          <w:bCs/>
          <w:i/>
          <w:iCs/>
          <w:sz w:val="24"/>
          <w:szCs w:val="24"/>
        </w:rPr>
      </w:pPr>
      <w:r w:rsidRPr="00AD23AD">
        <w:rPr>
          <w:rFonts w:ascii="Tahoma" w:hAnsi="Tahoma" w:cs="Tahoma"/>
          <w:b/>
          <w:bCs/>
          <w:i/>
          <w:iCs/>
          <w:sz w:val="24"/>
          <w:szCs w:val="24"/>
        </w:rPr>
        <w:t>Метод количественных корректировок</w:t>
      </w:r>
    </w:p>
    <w:p w14:paraId="28E126A0" w14:textId="45323ED0" w:rsidR="004073B7" w:rsidRDefault="004073B7" w:rsidP="000D78AA">
      <w:pPr>
        <w:pStyle w:val="a3"/>
        <w:numPr>
          <w:ilvl w:val="3"/>
          <w:numId w:val="34"/>
        </w:numPr>
        <w:spacing w:after="0" w:line="240" w:lineRule="auto"/>
        <w:jc w:val="both"/>
        <w:rPr>
          <w:rFonts w:ascii="Tahoma" w:hAnsi="Tahoma" w:cs="Tahoma"/>
          <w:sz w:val="24"/>
          <w:szCs w:val="24"/>
        </w:rPr>
      </w:pPr>
      <w:r w:rsidRPr="00AD23AD">
        <w:rPr>
          <w:rFonts w:ascii="Tahoma" w:hAnsi="Tahoma" w:cs="Tahoma"/>
          <w:sz w:val="24"/>
          <w:szCs w:val="24"/>
        </w:rPr>
        <w:t xml:space="preserve">Для оценки качества </w:t>
      </w:r>
      <w:r w:rsidRPr="00EF0C3D">
        <w:rPr>
          <w:rFonts w:ascii="Tahoma" w:hAnsi="Tahoma" w:cs="Tahoma"/>
          <w:sz w:val="24"/>
          <w:szCs w:val="24"/>
        </w:rPr>
        <w:t>оценки</w:t>
      </w:r>
      <w:r w:rsidRPr="00EF0C3D">
        <w:t xml:space="preserve"> </w:t>
      </w:r>
      <w:r w:rsidRPr="00EF0C3D">
        <w:rPr>
          <w:rFonts w:ascii="Tahoma" w:hAnsi="Tahoma" w:cs="Tahoma"/>
          <w:sz w:val="24"/>
          <w:szCs w:val="24"/>
        </w:rPr>
        <w:t>величины</w:t>
      </w:r>
      <w:r w:rsidRPr="00AD23AD">
        <w:rPr>
          <w:rFonts w:ascii="Tahoma" w:hAnsi="Tahoma" w:cs="Tahoma"/>
          <w:sz w:val="24"/>
          <w:szCs w:val="24"/>
        </w:rPr>
        <w:t xml:space="preserve"> стоимости в виде конкретного числа</w:t>
      </w:r>
      <w:r>
        <w:rPr>
          <w:rFonts w:ascii="Tahoma" w:hAnsi="Tahoma" w:cs="Tahoma"/>
          <w:sz w:val="24"/>
          <w:szCs w:val="24"/>
        </w:rPr>
        <w:t xml:space="preserve"> с помощью стандартных возможностей </w:t>
      </w:r>
      <w:r>
        <w:rPr>
          <w:rFonts w:ascii="Tahoma" w:hAnsi="Tahoma" w:cs="Tahoma"/>
          <w:sz w:val="24"/>
          <w:szCs w:val="24"/>
          <w:lang w:val="en-US"/>
        </w:rPr>
        <w:t>Microsoft</w:t>
      </w:r>
      <w:r w:rsidRPr="00AD23AD">
        <w:rPr>
          <w:rFonts w:ascii="Tahoma" w:hAnsi="Tahoma" w:cs="Tahoma"/>
          <w:sz w:val="24"/>
          <w:szCs w:val="24"/>
        </w:rPr>
        <w:t xml:space="preserve"> </w:t>
      </w:r>
      <w:r>
        <w:rPr>
          <w:rFonts w:ascii="Tahoma" w:hAnsi="Tahoma" w:cs="Tahoma"/>
          <w:sz w:val="24"/>
          <w:szCs w:val="24"/>
          <w:lang w:val="en-US"/>
        </w:rPr>
        <w:t>Excel</w:t>
      </w:r>
      <w:r>
        <w:rPr>
          <w:rFonts w:ascii="Tahoma" w:hAnsi="Tahoma" w:cs="Tahoma"/>
          <w:sz w:val="24"/>
          <w:szCs w:val="24"/>
        </w:rPr>
        <w:t xml:space="preserve"> </w:t>
      </w:r>
    </w:p>
    <w:p w14:paraId="60937DEC" w14:textId="40324EE0" w:rsidR="004073B7" w:rsidRDefault="00EB1D6A" w:rsidP="004073B7">
      <w:pPr>
        <w:pStyle w:val="a3"/>
        <w:numPr>
          <w:ilvl w:val="0"/>
          <w:numId w:val="3"/>
        </w:numPr>
        <w:spacing w:after="0" w:line="240" w:lineRule="auto"/>
        <w:ind w:left="1701" w:hanging="283"/>
        <w:jc w:val="both"/>
        <w:rPr>
          <w:rFonts w:ascii="Tahoma" w:hAnsi="Tahoma" w:cs="Tahoma"/>
          <w:sz w:val="24"/>
          <w:szCs w:val="24"/>
        </w:rPr>
      </w:pPr>
      <w:r>
        <w:rPr>
          <w:rFonts w:ascii="Tahoma" w:hAnsi="Tahoma" w:cs="Tahoma"/>
          <w:sz w:val="24"/>
          <w:szCs w:val="24"/>
        </w:rPr>
        <w:t>после осуществления все необходимых корректировок, но</w:t>
      </w:r>
      <w:r w:rsidR="004073B7" w:rsidRPr="00AD23AD">
        <w:rPr>
          <w:rFonts w:ascii="Tahoma" w:hAnsi="Tahoma" w:cs="Tahoma"/>
          <w:sz w:val="24"/>
          <w:szCs w:val="24"/>
        </w:rPr>
        <w:t xml:space="preserve"> </w:t>
      </w:r>
      <w:r>
        <w:rPr>
          <w:rFonts w:ascii="Tahoma" w:hAnsi="Tahoma" w:cs="Tahoma"/>
          <w:sz w:val="24"/>
          <w:szCs w:val="24"/>
        </w:rPr>
        <w:t xml:space="preserve">до осуществления корректировки цен предложения на продажу объектов аналогов на разницу в площадях объекта оценки и </w:t>
      </w:r>
      <w:r>
        <w:rPr>
          <w:rFonts w:ascii="Tahoma" w:hAnsi="Tahoma" w:cs="Tahoma"/>
          <w:sz w:val="24"/>
          <w:szCs w:val="24"/>
        </w:rPr>
        <w:lastRenderedPageBreak/>
        <w:t xml:space="preserve">объектов аналогов результат оценки </w:t>
      </w:r>
      <w:r w:rsidR="004073B7" w:rsidRPr="00AD23AD">
        <w:rPr>
          <w:rFonts w:ascii="Tahoma" w:hAnsi="Tahoma" w:cs="Tahoma"/>
          <w:sz w:val="24"/>
          <w:szCs w:val="24"/>
        </w:rPr>
        <w:t>представляется в виде диаграммы рассеяния в координатах «скорректированные цены предложения на продажу объектов - аналогов – площади объектов – аналогов»</w:t>
      </w:r>
      <w:r w:rsidR="004073B7">
        <w:rPr>
          <w:rFonts w:ascii="Tahoma" w:hAnsi="Tahoma" w:cs="Tahoma"/>
          <w:sz w:val="24"/>
          <w:szCs w:val="24"/>
        </w:rPr>
        <w:t>;</w:t>
      </w:r>
    </w:p>
    <w:p w14:paraId="1552B09C" w14:textId="77777777" w:rsidR="004073B7" w:rsidRPr="00CC3864" w:rsidRDefault="004073B7" w:rsidP="004073B7">
      <w:pPr>
        <w:pStyle w:val="a3"/>
        <w:numPr>
          <w:ilvl w:val="0"/>
          <w:numId w:val="3"/>
        </w:numPr>
        <w:spacing w:after="0" w:line="240" w:lineRule="auto"/>
        <w:ind w:left="1701" w:hanging="283"/>
        <w:jc w:val="both"/>
        <w:rPr>
          <w:rFonts w:ascii="Tahoma" w:hAnsi="Tahoma" w:cs="Tahoma"/>
          <w:sz w:val="24"/>
          <w:szCs w:val="24"/>
        </w:rPr>
      </w:pPr>
      <w:r w:rsidRPr="00115E4C">
        <w:rPr>
          <w:rFonts w:ascii="Tahoma" w:hAnsi="Tahoma" w:cs="Tahoma"/>
          <w:sz w:val="24"/>
          <w:szCs w:val="24"/>
        </w:rPr>
        <w:t>осуществляется построение монотонного (линейного или выпуклого</w:t>
      </w:r>
      <w:r>
        <w:rPr>
          <w:rFonts w:ascii="Tahoma" w:hAnsi="Tahoma" w:cs="Tahoma"/>
          <w:sz w:val="24"/>
          <w:szCs w:val="24"/>
        </w:rPr>
        <w:t xml:space="preserve"> </w:t>
      </w:r>
      <w:r w:rsidRPr="00CC3864">
        <w:rPr>
          <w:rStyle w:val="a7"/>
          <w:rFonts w:ascii="Tahoma" w:hAnsi="Tahoma" w:cs="Tahoma"/>
          <w:sz w:val="24"/>
          <w:szCs w:val="24"/>
        </w:rPr>
        <w:footnoteReference w:id="14"/>
      </w:r>
      <w:r w:rsidRPr="00CC3864">
        <w:rPr>
          <w:rFonts w:ascii="Tahoma" w:hAnsi="Tahoma" w:cs="Tahoma"/>
          <w:sz w:val="24"/>
          <w:szCs w:val="24"/>
        </w:rPr>
        <w:t>) аппроксимирующего тренда, описывающего имеющую место картину;</w:t>
      </w:r>
    </w:p>
    <w:p w14:paraId="204E1D67" w14:textId="33A09B96" w:rsidR="004073B7" w:rsidRDefault="004073B7" w:rsidP="004073B7">
      <w:pPr>
        <w:pStyle w:val="a3"/>
        <w:numPr>
          <w:ilvl w:val="0"/>
          <w:numId w:val="3"/>
        </w:numPr>
        <w:spacing w:after="0" w:line="240" w:lineRule="auto"/>
        <w:ind w:left="1701" w:hanging="283"/>
        <w:jc w:val="both"/>
        <w:rPr>
          <w:rFonts w:ascii="Tahoma" w:hAnsi="Tahoma" w:cs="Tahoma"/>
          <w:sz w:val="24"/>
          <w:szCs w:val="24"/>
        </w:rPr>
      </w:pPr>
      <w:r w:rsidRPr="00CC3864">
        <w:rPr>
          <w:rFonts w:ascii="Tahoma" w:hAnsi="Tahoma" w:cs="Tahoma"/>
          <w:sz w:val="24"/>
          <w:szCs w:val="24"/>
        </w:rPr>
        <w:t>определяется аппроксимирующее уравнение, описывающее</w:t>
      </w:r>
      <w:r>
        <w:rPr>
          <w:rFonts w:ascii="Tahoma" w:hAnsi="Tahoma" w:cs="Tahoma"/>
          <w:sz w:val="24"/>
          <w:szCs w:val="24"/>
        </w:rPr>
        <w:t xml:space="preserve"> наблюдаемый тренд;</w:t>
      </w:r>
    </w:p>
    <w:p w14:paraId="337DA428" w14:textId="3A99879D" w:rsidR="004073B7" w:rsidRDefault="004073B7" w:rsidP="004073B7">
      <w:pPr>
        <w:pStyle w:val="a3"/>
        <w:numPr>
          <w:ilvl w:val="0"/>
          <w:numId w:val="3"/>
        </w:numPr>
        <w:spacing w:after="0" w:line="240" w:lineRule="auto"/>
        <w:ind w:left="1701" w:hanging="283"/>
        <w:jc w:val="both"/>
        <w:rPr>
          <w:rFonts w:ascii="Tahoma" w:hAnsi="Tahoma" w:cs="Tahoma"/>
          <w:sz w:val="24"/>
          <w:szCs w:val="24"/>
        </w:rPr>
      </w:pPr>
      <w:r>
        <w:rPr>
          <w:rFonts w:ascii="Tahoma" w:hAnsi="Tahoma" w:cs="Tahoma"/>
          <w:sz w:val="24"/>
          <w:szCs w:val="24"/>
        </w:rPr>
        <w:t>осуществляется расчёт скорректированных цен предложения на продажу</w:t>
      </w:r>
      <w:r w:rsidR="00EB1D6A">
        <w:rPr>
          <w:rFonts w:ascii="Tahoma" w:hAnsi="Tahoma" w:cs="Tahoma"/>
          <w:sz w:val="24"/>
          <w:szCs w:val="24"/>
        </w:rPr>
        <w:t xml:space="preserve"> по уравнению аппроксимирующего тренда.</w:t>
      </w:r>
      <w:r>
        <w:rPr>
          <w:rFonts w:ascii="Tahoma" w:hAnsi="Tahoma" w:cs="Tahoma"/>
          <w:sz w:val="24"/>
          <w:szCs w:val="24"/>
        </w:rPr>
        <w:t xml:space="preserve"> </w:t>
      </w:r>
    </w:p>
    <w:p w14:paraId="2E89FF7A" w14:textId="19BE3158" w:rsidR="004073B7" w:rsidRDefault="00AD23AD" w:rsidP="000D78AA">
      <w:pPr>
        <w:pStyle w:val="a3"/>
        <w:numPr>
          <w:ilvl w:val="3"/>
          <w:numId w:val="34"/>
        </w:numPr>
        <w:spacing w:after="0" w:line="240" w:lineRule="auto"/>
        <w:jc w:val="both"/>
        <w:rPr>
          <w:rFonts w:ascii="Tahoma" w:hAnsi="Tahoma" w:cs="Tahoma"/>
          <w:sz w:val="24"/>
          <w:szCs w:val="24"/>
        </w:rPr>
      </w:pPr>
      <w:r w:rsidRPr="00AD23AD">
        <w:rPr>
          <w:rFonts w:ascii="Tahoma" w:hAnsi="Tahoma" w:cs="Tahoma"/>
          <w:sz w:val="24"/>
          <w:szCs w:val="24"/>
        </w:rPr>
        <w:t>Д</w:t>
      </w:r>
      <w:r w:rsidR="00EB1D6A">
        <w:rPr>
          <w:rFonts w:ascii="Tahoma" w:hAnsi="Tahoma" w:cs="Tahoma"/>
          <w:sz w:val="24"/>
          <w:szCs w:val="24"/>
        </w:rPr>
        <w:t>алее д</w:t>
      </w:r>
      <w:r w:rsidRPr="00AD23AD">
        <w:rPr>
          <w:rFonts w:ascii="Tahoma" w:hAnsi="Tahoma" w:cs="Tahoma"/>
          <w:sz w:val="24"/>
          <w:szCs w:val="24"/>
        </w:rPr>
        <w:t>ля оценки качества оценки</w:t>
      </w:r>
      <w:r w:rsidRPr="00AD23AD">
        <w:t xml:space="preserve"> </w:t>
      </w:r>
      <w:r w:rsidRPr="00AD23AD">
        <w:rPr>
          <w:rFonts w:ascii="Tahoma" w:hAnsi="Tahoma" w:cs="Tahoma"/>
          <w:sz w:val="24"/>
          <w:szCs w:val="24"/>
        </w:rPr>
        <w:t>величины стоимости в виде конкретного числа</w:t>
      </w:r>
      <w:r>
        <w:rPr>
          <w:rFonts w:ascii="Tahoma" w:hAnsi="Tahoma" w:cs="Tahoma"/>
          <w:sz w:val="24"/>
          <w:szCs w:val="24"/>
        </w:rPr>
        <w:t xml:space="preserve"> </w:t>
      </w:r>
      <w:r w:rsidR="004073B7">
        <w:rPr>
          <w:rFonts w:ascii="Tahoma" w:hAnsi="Tahoma" w:cs="Tahoma"/>
          <w:sz w:val="24"/>
          <w:szCs w:val="24"/>
        </w:rPr>
        <w:t>применяются две группы критериев</w:t>
      </w:r>
      <w:r w:rsidR="00A963C2">
        <w:rPr>
          <w:rFonts w:ascii="Tahoma" w:hAnsi="Tahoma" w:cs="Tahoma"/>
          <w:sz w:val="24"/>
          <w:szCs w:val="24"/>
        </w:rPr>
        <w:t>.</w:t>
      </w:r>
    </w:p>
    <w:p w14:paraId="08C01174" w14:textId="343E8641" w:rsidR="004073B7" w:rsidRDefault="004073B7" w:rsidP="000D78AA">
      <w:pPr>
        <w:pStyle w:val="a3"/>
        <w:numPr>
          <w:ilvl w:val="3"/>
          <w:numId w:val="34"/>
        </w:numPr>
        <w:spacing w:after="0" w:line="240" w:lineRule="auto"/>
        <w:jc w:val="both"/>
        <w:rPr>
          <w:rFonts w:ascii="Tahoma" w:hAnsi="Tahoma" w:cs="Tahoma"/>
          <w:sz w:val="24"/>
          <w:szCs w:val="24"/>
        </w:rPr>
      </w:pPr>
      <w:r w:rsidRPr="004073B7">
        <w:rPr>
          <w:rFonts w:ascii="Tahoma" w:hAnsi="Tahoma" w:cs="Tahoma"/>
          <w:sz w:val="24"/>
          <w:szCs w:val="24"/>
        </w:rPr>
        <w:t xml:space="preserve">Для </w:t>
      </w:r>
      <w:r w:rsidRPr="00EF0C3D">
        <w:rPr>
          <w:rFonts w:ascii="Tahoma" w:hAnsi="Tahoma" w:cs="Tahoma"/>
          <w:sz w:val="24"/>
          <w:szCs w:val="24"/>
        </w:rPr>
        <w:t>оценки качества</w:t>
      </w:r>
      <w:r w:rsidRPr="004073B7">
        <w:rPr>
          <w:rFonts w:ascii="Tahoma" w:hAnsi="Tahoma" w:cs="Tahoma"/>
          <w:sz w:val="24"/>
          <w:szCs w:val="24"/>
        </w:rPr>
        <w:t xml:space="preserve"> с помощью первой группы критериев</w:t>
      </w:r>
      <w:r>
        <w:rPr>
          <w:rFonts w:ascii="Tahoma" w:hAnsi="Tahoma" w:cs="Tahoma"/>
          <w:sz w:val="24"/>
          <w:szCs w:val="24"/>
        </w:rPr>
        <w:t xml:space="preserve"> </w:t>
      </w:r>
      <w:r w:rsidR="00115ADA">
        <w:rPr>
          <w:rFonts w:ascii="Tahoma" w:hAnsi="Tahoma" w:cs="Tahoma"/>
          <w:sz w:val="24"/>
          <w:szCs w:val="24"/>
        </w:rPr>
        <w:t>требуются</w:t>
      </w:r>
    </w:p>
    <w:p w14:paraId="5ED04EAC" w14:textId="4DC140D8" w:rsidR="00EB1D6A" w:rsidRDefault="00EB1D6A" w:rsidP="004073B7">
      <w:pPr>
        <w:pStyle w:val="a3"/>
        <w:numPr>
          <w:ilvl w:val="0"/>
          <w:numId w:val="3"/>
        </w:numPr>
        <w:spacing w:after="0" w:line="240" w:lineRule="auto"/>
        <w:ind w:left="1701" w:hanging="283"/>
        <w:jc w:val="both"/>
        <w:rPr>
          <w:rFonts w:ascii="Tahoma" w:hAnsi="Tahoma" w:cs="Tahoma"/>
          <w:sz w:val="24"/>
          <w:szCs w:val="24"/>
        </w:rPr>
      </w:pPr>
      <w:r>
        <w:rPr>
          <w:rFonts w:ascii="Tahoma" w:hAnsi="Tahoma" w:cs="Tahoma"/>
          <w:sz w:val="24"/>
          <w:szCs w:val="24"/>
        </w:rPr>
        <w:t>фактические скорректированные значения</w:t>
      </w:r>
      <w:r w:rsidRPr="00EB1D6A">
        <w:rPr>
          <w:rFonts w:ascii="Tahoma" w:hAnsi="Tahoma" w:cs="Tahoma"/>
          <w:sz w:val="24"/>
          <w:szCs w:val="24"/>
        </w:rPr>
        <w:t xml:space="preserve"> </w:t>
      </w:r>
      <w:r>
        <w:rPr>
          <w:rFonts w:ascii="Tahoma" w:hAnsi="Tahoma" w:cs="Tahoma"/>
          <w:sz w:val="24"/>
          <w:szCs w:val="24"/>
        </w:rPr>
        <w:t>цен предложения на продажу, полученные в ходе оценки;</w:t>
      </w:r>
    </w:p>
    <w:p w14:paraId="725EBBD1" w14:textId="42CC4D03" w:rsidR="004073B7" w:rsidRDefault="00EB1D6A" w:rsidP="004073B7">
      <w:pPr>
        <w:pStyle w:val="a3"/>
        <w:numPr>
          <w:ilvl w:val="0"/>
          <w:numId w:val="3"/>
        </w:numPr>
        <w:spacing w:after="0" w:line="240" w:lineRule="auto"/>
        <w:ind w:left="1701" w:hanging="283"/>
        <w:jc w:val="both"/>
        <w:rPr>
          <w:rFonts w:ascii="Tahoma" w:hAnsi="Tahoma" w:cs="Tahoma"/>
          <w:sz w:val="24"/>
          <w:szCs w:val="24"/>
        </w:rPr>
      </w:pPr>
      <w:r>
        <w:rPr>
          <w:rFonts w:ascii="Tahoma" w:hAnsi="Tahoma" w:cs="Tahoma"/>
          <w:sz w:val="24"/>
          <w:szCs w:val="24"/>
        </w:rPr>
        <w:t>рассчитанные по уравнению аппроксимирующего тренда скорректированные значения</w:t>
      </w:r>
      <w:r w:rsidRPr="00EB1D6A">
        <w:rPr>
          <w:rFonts w:ascii="Tahoma" w:hAnsi="Tahoma" w:cs="Tahoma"/>
          <w:sz w:val="24"/>
          <w:szCs w:val="24"/>
        </w:rPr>
        <w:t xml:space="preserve"> </w:t>
      </w:r>
      <w:r>
        <w:rPr>
          <w:rFonts w:ascii="Tahoma" w:hAnsi="Tahoma" w:cs="Tahoma"/>
          <w:sz w:val="24"/>
          <w:szCs w:val="24"/>
        </w:rPr>
        <w:t>цен предложения на продажу;</w:t>
      </w:r>
    </w:p>
    <w:p w14:paraId="32B34E06" w14:textId="63387585" w:rsidR="00EB1D6A" w:rsidRPr="004073B7" w:rsidRDefault="00EB1D6A" w:rsidP="004073B7">
      <w:pPr>
        <w:pStyle w:val="a3"/>
        <w:numPr>
          <w:ilvl w:val="0"/>
          <w:numId w:val="3"/>
        </w:numPr>
        <w:spacing w:after="0" w:line="240" w:lineRule="auto"/>
        <w:ind w:left="1701" w:hanging="283"/>
        <w:jc w:val="both"/>
        <w:rPr>
          <w:rFonts w:ascii="Tahoma" w:hAnsi="Tahoma" w:cs="Tahoma"/>
          <w:sz w:val="24"/>
          <w:szCs w:val="24"/>
        </w:rPr>
      </w:pPr>
      <w:r>
        <w:rPr>
          <w:rFonts w:ascii="Tahoma" w:hAnsi="Tahoma" w:cs="Tahoma"/>
          <w:sz w:val="24"/>
          <w:szCs w:val="24"/>
        </w:rPr>
        <w:t>отношения расчётных и фактических скорректированных цен предложения на продажу.</w:t>
      </w:r>
    </w:p>
    <w:p w14:paraId="48468F5B" w14:textId="7EAEA491" w:rsidR="004073B7" w:rsidRPr="004073B7" w:rsidRDefault="004073B7" w:rsidP="000D78AA">
      <w:pPr>
        <w:pStyle w:val="a3"/>
        <w:numPr>
          <w:ilvl w:val="3"/>
          <w:numId w:val="34"/>
        </w:numPr>
        <w:spacing w:after="0" w:line="240" w:lineRule="auto"/>
        <w:jc w:val="both"/>
        <w:rPr>
          <w:rFonts w:ascii="Tahoma" w:hAnsi="Tahoma" w:cs="Tahoma"/>
          <w:sz w:val="24"/>
          <w:szCs w:val="24"/>
        </w:rPr>
      </w:pPr>
      <w:r w:rsidRPr="005511FF">
        <w:rPr>
          <w:rFonts w:ascii="Tahoma" w:hAnsi="Tahoma" w:cs="Tahoma"/>
          <w:b/>
          <w:bCs/>
          <w:i/>
          <w:iCs/>
          <w:sz w:val="24"/>
          <w:szCs w:val="24"/>
        </w:rPr>
        <w:t xml:space="preserve">Первая группа </w:t>
      </w:r>
      <w:r w:rsidR="005511FF" w:rsidRPr="005511FF">
        <w:rPr>
          <w:rFonts w:ascii="Tahoma" w:hAnsi="Tahoma" w:cs="Tahoma"/>
          <w:b/>
          <w:bCs/>
          <w:i/>
          <w:iCs/>
          <w:sz w:val="24"/>
          <w:szCs w:val="24"/>
        </w:rPr>
        <w:t>критериев</w:t>
      </w:r>
      <w:r w:rsidR="005511FF">
        <w:rPr>
          <w:rFonts w:ascii="Tahoma" w:hAnsi="Tahoma" w:cs="Tahoma"/>
          <w:sz w:val="24"/>
          <w:szCs w:val="24"/>
        </w:rPr>
        <w:t xml:space="preserve"> </w:t>
      </w:r>
      <w:r w:rsidRPr="004073B7">
        <w:rPr>
          <w:rFonts w:ascii="Tahoma" w:hAnsi="Tahoma" w:cs="Tahoma"/>
          <w:sz w:val="24"/>
          <w:szCs w:val="24"/>
        </w:rPr>
        <w:t>состоит из трёх критериев</w:t>
      </w:r>
    </w:p>
    <w:p w14:paraId="74A68276" w14:textId="77777777" w:rsidR="00A464B7" w:rsidRDefault="004073B7" w:rsidP="00A464B7">
      <w:pPr>
        <w:pStyle w:val="a3"/>
        <w:numPr>
          <w:ilvl w:val="0"/>
          <w:numId w:val="16"/>
        </w:numPr>
        <w:spacing w:after="0" w:line="240" w:lineRule="auto"/>
        <w:ind w:left="1701"/>
        <w:jc w:val="both"/>
        <w:rPr>
          <w:rFonts w:ascii="Tahoma" w:hAnsi="Tahoma" w:cs="Tahoma"/>
          <w:sz w:val="24"/>
          <w:szCs w:val="24"/>
        </w:rPr>
      </w:pPr>
      <w:r w:rsidRPr="00A464B7">
        <w:rPr>
          <w:rFonts w:ascii="Tahoma" w:hAnsi="Tahoma" w:cs="Tahoma"/>
          <w:sz w:val="24"/>
          <w:szCs w:val="24"/>
        </w:rPr>
        <w:t xml:space="preserve">уровень оценки - определяется как медианное значение соотношения расчётных (полученных в процессе оценки) и фактических цен предложения на продажу </w:t>
      </w:r>
      <w:r>
        <w:rPr>
          <w:rStyle w:val="a7"/>
          <w:rFonts w:ascii="Tahoma" w:hAnsi="Tahoma" w:cs="Tahoma"/>
          <w:sz w:val="24"/>
          <w:szCs w:val="24"/>
        </w:rPr>
        <w:footnoteReference w:id="15"/>
      </w:r>
      <w:r w:rsidR="00EB1D6A" w:rsidRPr="00A464B7">
        <w:rPr>
          <w:rFonts w:ascii="Tahoma" w:hAnsi="Tahoma" w:cs="Tahoma"/>
          <w:sz w:val="24"/>
          <w:szCs w:val="24"/>
        </w:rPr>
        <w:t>;</w:t>
      </w:r>
    </w:p>
    <w:p w14:paraId="59B9E4E7" w14:textId="3EF5BED3" w:rsidR="00EB1D6A" w:rsidRPr="00A464B7" w:rsidRDefault="00EB1D6A" w:rsidP="00A464B7">
      <w:pPr>
        <w:pStyle w:val="a3"/>
        <w:numPr>
          <w:ilvl w:val="0"/>
          <w:numId w:val="16"/>
        </w:numPr>
        <w:spacing w:after="0" w:line="240" w:lineRule="auto"/>
        <w:ind w:left="1701"/>
        <w:jc w:val="both"/>
        <w:rPr>
          <w:rFonts w:ascii="Tahoma" w:hAnsi="Tahoma" w:cs="Tahoma"/>
          <w:sz w:val="24"/>
          <w:szCs w:val="24"/>
        </w:rPr>
      </w:pPr>
      <w:r w:rsidRPr="00A464B7">
        <w:rPr>
          <w:rFonts w:ascii="Tahoma" w:hAnsi="Tahoma" w:cs="Tahoma"/>
          <w:sz w:val="24"/>
          <w:szCs w:val="24"/>
        </w:rPr>
        <w:t xml:space="preserve">коэффициент дифференциации цен - определяется делением среднего соотношение расчётных и фактических цен предложения на продажу на средневзвешенное соотношение модельных и фактических цен предложения на продажу; при этом средневзвешенное значение соотношения цен рассчитывается путем: </w:t>
      </w:r>
    </w:p>
    <w:p w14:paraId="35BE7E03" w14:textId="77777777" w:rsidR="00EB1D6A" w:rsidRPr="00EB1D6A" w:rsidRDefault="00EB1D6A" w:rsidP="00EB1D6A">
      <w:pPr>
        <w:pStyle w:val="a3"/>
        <w:numPr>
          <w:ilvl w:val="1"/>
          <w:numId w:val="3"/>
        </w:numPr>
        <w:spacing w:after="0" w:line="240" w:lineRule="auto"/>
        <w:ind w:left="1985" w:hanging="284"/>
        <w:jc w:val="both"/>
        <w:rPr>
          <w:rFonts w:ascii="Tahoma" w:hAnsi="Tahoma" w:cs="Tahoma"/>
          <w:sz w:val="24"/>
          <w:szCs w:val="24"/>
        </w:rPr>
      </w:pPr>
      <w:r w:rsidRPr="00EB1D6A">
        <w:rPr>
          <w:rFonts w:ascii="Tahoma" w:hAnsi="Tahoma" w:cs="Tahoma"/>
          <w:sz w:val="24"/>
          <w:szCs w:val="24"/>
        </w:rPr>
        <w:t xml:space="preserve">суммирования величин расчётных цен; </w:t>
      </w:r>
    </w:p>
    <w:p w14:paraId="06B2349C" w14:textId="77777777" w:rsidR="00EB1D6A" w:rsidRPr="00EB1D6A" w:rsidRDefault="00EB1D6A" w:rsidP="00EB1D6A">
      <w:pPr>
        <w:pStyle w:val="a3"/>
        <w:numPr>
          <w:ilvl w:val="1"/>
          <w:numId w:val="3"/>
        </w:numPr>
        <w:spacing w:after="0" w:line="240" w:lineRule="auto"/>
        <w:ind w:left="1985" w:hanging="284"/>
        <w:jc w:val="both"/>
        <w:rPr>
          <w:rFonts w:ascii="Tahoma" w:hAnsi="Tahoma" w:cs="Tahoma"/>
          <w:sz w:val="24"/>
          <w:szCs w:val="24"/>
        </w:rPr>
      </w:pPr>
      <w:r w:rsidRPr="00EB1D6A">
        <w:rPr>
          <w:rFonts w:ascii="Tahoma" w:hAnsi="Tahoma" w:cs="Tahoma"/>
          <w:sz w:val="24"/>
          <w:szCs w:val="24"/>
        </w:rPr>
        <w:t xml:space="preserve">суммирования величин фактических цен; </w:t>
      </w:r>
    </w:p>
    <w:p w14:paraId="702AB5AF" w14:textId="0769F394" w:rsidR="00EB1D6A" w:rsidRPr="00EB1D6A" w:rsidRDefault="00EB1D6A" w:rsidP="00EB1D6A">
      <w:pPr>
        <w:pStyle w:val="a3"/>
        <w:numPr>
          <w:ilvl w:val="1"/>
          <w:numId w:val="3"/>
        </w:numPr>
        <w:spacing w:after="0" w:line="240" w:lineRule="auto"/>
        <w:ind w:left="1985" w:hanging="284"/>
        <w:jc w:val="both"/>
        <w:rPr>
          <w:rFonts w:ascii="Tahoma" w:hAnsi="Tahoma" w:cs="Tahoma"/>
          <w:sz w:val="24"/>
          <w:szCs w:val="24"/>
        </w:rPr>
      </w:pPr>
      <w:r w:rsidRPr="00EB1D6A">
        <w:rPr>
          <w:rFonts w:ascii="Tahoma" w:hAnsi="Tahoma" w:cs="Tahoma"/>
          <w:sz w:val="24"/>
          <w:szCs w:val="24"/>
        </w:rPr>
        <w:t>деления первого результата на второй.</w:t>
      </w:r>
    </w:p>
    <w:p w14:paraId="4B7AB07D" w14:textId="3CEEAEC8" w:rsidR="00EB1D6A" w:rsidRDefault="00EB1D6A" w:rsidP="00A464B7">
      <w:pPr>
        <w:pStyle w:val="20"/>
        <w:spacing w:before="0" w:after="0"/>
        <w:ind w:left="1701" w:firstLine="0"/>
        <w:rPr>
          <w:rFonts w:ascii="Tahoma" w:hAnsi="Tahoma" w:cs="Tahoma"/>
          <w:szCs w:val="24"/>
        </w:rPr>
      </w:pPr>
      <w:r w:rsidRPr="00EB1D6A">
        <w:rPr>
          <w:rFonts w:ascii="Tahoma" w:hAnsi="Tahoma" w:cs="Tahoma"/>
          <w:szCs w:val="24"/>
        </w:rPr>
        <w:t xml:space="preserve">В случаях, когда выборки предельно </w:t>
      </w:r>
      <w:proofErr w:type="gramStart"/>
      <w:r w:rsidRPr="00EB1D6A">
        <w:rPr>
          <w:rFonts w:ascii="Tahoma" w:hAnsi="Tahoma" w:cs="Tahoma"/>
          <w:szCs w:val="24"/>
        </w:rPr>
        <w:t xml:space="preserve">малы </w:t>
      </w:r>
      <w:r w:rsidR="00A464B7" w:rsidRPr="00A464B7">
        <w:rPr>
          <w:rFonts w:ascii="Tahoma" w:hAnsi="Tahoma" w:cs="Tahoma"/>
          <w:szCs w:val="24"/>
        </w:rPr>
        <w:t>коэффициент дифференциации цен не является</w:t>
      </w:r>
      <w:proofErr w:type="gramEnd"/>
      <w:r w:rsidR="00A464B7" w:rsidRPr="00A464B7">
        <w:rPr>
          <w:rFonts w:ascii="Tahoma" w:hAnsi="Tahoma" w:cs="Tahoma"/>
          <w:szCs w:val="24"/>
        </w:rPr>
        <w:t xml:space="preserve"> надежным показателем</w:t>
      </w:r>
      <w:r w:rsidR="00A464B7">
        <w:rPr>
          <w:rFonts w:ascii="Tahoma" w:hAnsi="Tahoma" w:cs="Tahoma"/>
          <w:szCs w:val="24"/>
        </w:rPr>
        <w:t>. В случае, когда</w:t>
      </w:r>
      <w:r w:rsidR="00A464B7" w:rsidRPr="00A464B7">
        <w:rPr>
          <w:rFonts w:ascii="Tahoma" w:hAnsi="Tahoma" w:cs="Tahoma"/>
          <w:szCs w:val="24"/>
        </w:rPr>
        <w:t xml:space="preserve"> </w:t>
      </w:r>
      <w:r w:rsidRPr="00EB1D6A">
        <w:rPr>
          <w:rFonts w:ascii="Tahoma" w:hAnsi="Tahoma" w:cs="Tahoma"/>
          <w:szCs w:val="24"/>
        </w:rPr>
        <w:t>на средневзвешенное значение сильно влияют несколько экстремальных фактических цен (выбросов), как правило, объекты с такими ценами, должны быть удалены из выборки</w:t>
      </w:r>
      <w:r w:rsidR="00A464B7">
        <w:rPr>
          <w:rFonts w:ascii="Tahoma" w:hAnsi="Tahoma" w:cs="Tahoma"/>
          <w:szCs w:val="24"/>
        </w:rPr>
        <w:t xml:space="preserve"> (рекомендации по удалению выбросов см. ниже)</w:t>
      </w:r>
      <w:r w:rsidRPr="00EB1D6A">
        <w:rPr>
          <w:rFonts w:ascii="Tahoma" w:hAnsi="Tahoma" w:cs="Tahoma"/>
          <w:szCs w:val="24"/>
        </w:rPr>
        <w:t xml:space="preserve">. </w:t>
      </w:r>
    </w:p>
    <w:p w14:paraId="36FC6A95" w14:textId="7588F3A7" w:rsidR="00A464B7" w:rsidRPr="00A464B7" w:rsidRDefault="00A464B7" w:rsidP="00A464B7">
      <w:pPr>
        <w:pStyle w:val="a3"/>
        <w:numPr>
          <w:ilvl w:val="0"/>
          <w:numId w:val="16"/>
        </w:numPr>
        <w:spacing w:after="0" w:line="240" w:lineRule="auto"/>
        <w:ind w:left="1701"/>
        <w:jc w:val="both"/>
        <w:rPr>
          <w:rFonts w:ascii="Tahoma" w:hAnsi="Tahoma" w:cs="Tahoma"/>
          <w:sz w:val="24"/>
          <w:szCs w:val="24"/>
        </w:rPr>
      </w:pPr>
      <w:r>
        <w:rPr>
          <w:rFonts w:ascii="Tahoma" w:hAnsi="Tahoma" w:cs="Tahoma"/>
          <w:sz w:val="24"/>
          <w:szCs w:val="24"/>
        </w:rPr>
        <w:lastRenderedPageBreak/>
        <w:t xml:space="preserve">коэффициент разброса цен </w:t>
      </w:r>
      <w:r>
        <w:rPr>
          <w:rStyle w:val="a7"/>
          <w:rFonts w:ascii="Tahoma" w:hAnsi="Tahoma" w:cs="Tahoma"/>
          <w:sz w:val="24"/>
          <w:szCs w:val="24"/>
        </w:rPr>
        <w:footnoteReference w:id="16"/>
      </w:r>
      <w:r>
        <w:rPr>
          <w:rFonts w:ascii="Tahoma" w:hAnsi="Tahoma" w:cs="Tahoma"/>
          <w:sz w:val="24"/>
          <w:szCs w:val="24"/>
        </w:rPr>
        <w:t xml:space="preserve"> - о</w:t>
      </w:r>
      <w:r w:rsidRPr="00A464B7">
        <w:rPr>
          <w:rFonts w:ascii="Tahoma" w:hAnsi="Tahoma" w:cs="Tahoma"/>
          <w:sz w:val="24"/>
          <w:szCs w:val="24"/>
        </w:rPr>
        <w:t>тражает среднее отклонение соотношений цен от их медианы.</w:t>
      </w:r>
    </w:p>
    <w:p w14:paraId="0C91979F" w14:textId="77777777" w:rsidR="00A464B7" w:rsidRPr="00A464B7" w:rsidRDefault="00A464B7" w:rsidP="00A464B7">
      <w:pPr>
        <w:spacing w:after="0" w:line="240" w:lineRule="auto"/>
        <w:ind w:left="1701"/>
        <w:jc w:val="both"/>
        <w:rPr>
          <w:rFonts w:ascii="Tahoma" w:hAnsi="Tahoma" w:cs="Tahoma"/>
          <w:sz w:val="24"/>
          <w:szCs w:val="24"/>
        </w:rPr>
      </w:pPr>
      <w:r w:rsidRPr="00A464B7">
        <w:rPr>
          <w:rFonts w:ascii="Tahoma" w:hAnsi="Tahoma" w:cs="Tahoma"/>
          <w:sz w:val="24"/>
          <w:szCs w:val="24"/>
        </w:rPr>
        <w:t>Для расчета коэффициента разброса необходимо осуществить действия в следующей последовательности:</w:t>
      </w:r>
    </w:p>
    <w:p w14:paraId="487258CC" w14:textId="77777777" w:rsidR="00A464B7" w:rsidRPr="00A464B7" w:rsidRDefault="00A464B7" w:rsidP="00A464B7">
      <w:pPr>
        <w:pStyle w:val="a3"/>
        <w:numPr>
          <w:ilvl w:val="1"/>
          <w:numId w:val="3"/>
        </w:numPr>
        <w:spacing w:after="0" w:line="240" w:lineRule="auto"/>
        <w:ind w:left="1985" w:hanging="284"/>
        <w:jc w:val="both"/>
        <w:rPr>
          <w:rFonts w:ascii="Tahoma" w:hAnsi="Tahoma" w:cs="Tahoma"/>
          <w:sz w:val="24"/>
          <w:szCs w:val="24"/>
        </w:rPr>
      </w:pPr>
      <w:r w:rsidRPr="00A464B7">
        <w:rPr>
          <w:rFonts w:ascii="Tahoma" w:hAnsi="Tahoma" w:cs="Tahoma"/>
          <w:sz w:val="24"/>
          <w:szCs w:val="24"/>
        </w:rPr>
        <w:t>вычесть медианное значение соотношения цен из каждого соотношения цен;</w:t>
      </w:r>
    </w:p>
    <w:p w14:paraId="65C56020" w14:textId="77777777" w:rsidR="00A464B7" w:rsidRPr="00A464B7" w:rsidRDefault="00A464B7" w:rsidP="00A464B7">
      <w:pPr>
        <w:pStyle w:val="a3"/>
        <w:numPr>
          <w:ilvl w:val="1"/>
          <w:numId w:val="3"/>
        </w:numPr>
        <w:spacing w:after="0" w:line="240" w:lineRule="auto"/>
        <w:ind w:left="1985" w:hanging="284"/>
        <w:jc w:val="both"/>
        <w:rPr>
          <w:rFonts w:ascii="Tahoma" w:hAnsi="Tahoma" w:cs="Tahoma"/>
          <w:sz w:val="24"/>
          <w:szCs w:val="24"/>
        </w:rPr>
      </w:pPr>
      <w:r w:rsidRPr="00A464B7">
        <w:rPr>
          <w:rFonts w:ascii="Tahoma" w:hAnsi="Tahoma" w:cs="Tahoma"/>
          <w:sz w:val="24"/>
          <w:szCs w:val="24"/>
        </w:rPr>
        <w:t>определить модули рассчитанных разностей;</w:t>
      </w:r>
    </w:p>
    <w:p w14:paraId="6005998B" w14:textId="77777777" w:rsidR="00A464B7" w:rsidRPr="00A464B7" w:rsidRDefault="00A464B7" w:rsidP="00A464B7">
      <w:pPr>
        <w:pStyle w:val="a3"/>
        <w:numPr>
          <w:ilvl w:val="1"/>
          <w:numId w:val="3"/>
        </w:numPr>
        <w:spacing w:after="0" w:line="240" w:lineRule="auto"/>
        <w:ind w:left="1985" w:hanging="284"/>
        <w:jc w:val="both"/>
        <w:rPr>
          <w:rFonts w:ascii="Tahoma" w:hAnsi="Tahoma" w:cs="Tahoma"/>
          <w:sz w:val="24"/>
          <w:szCs w:val="24"/>
        </w:rPr>
      </w:pPr>
      <w:r w:rsidRPr="00A464B7">
        <w:rPr>
          <w:rFonts w:ascii="Tahoma" w:hAnsi="Tahoma" w:cs="Tahoma"/>
          <w:sz w:val="24"/>
          <w:szCs w:val="24"/>
        </w:rPr>
        <w:t>просуммировать модули рассчитанных разностей;</w:t>
      </w:r>
    </w:p>
    <w:p w14:paraId="51E0553E" w14:textId="77777777" w:rsidR="00A464B7" w:rsidRPr="00A464B7" w:rsidRDefault="00A464B7" w:rsidP="00A464B7">
      <w:pPr>
        <w:pStyle w:val="a3"/>
        <w:numPr>
          <w:ilvl w:val="1"/>
          <w:numId w:val="3"/>
        </w:numPr>
        <w:spacing w:after="0" w:line="240" w:lineRule="auto"/>
        <w:ind w:left="1985" w:hanging="284"/>
        <w:jc w:val="both"/>
        <w:rPr>
          <w:rFonts w:ascii="Tahoma" w:hAnsi="Tahoma" w:cs="Tahoma"/>
          <w:sz w:val="24"/>
          <w:szCs w:val="24"/>
        </w:rPr>
      </w:pPr>
      <w:r w:rsidRPr="00A464B7">
        <w:rPr>
          <w:rFonts w:ascii="Tahoma" w:hAnsi="Tahoma" w:cs="Tahoma"/>
          <w:sz w:val="24"/>
          <w:szCs w:val="24"/>
        </w:rPr>
        <w:t>разделить результат на количество соотношений цен для получения «среднего абсолютного отклонения»;</w:t>
      </w:r>
    </w:p>
    <w:p w14:paraId="2BB3F551" w14:textId="3EF9A672" w:rsidR="00A464B7" w:rsidRPr="00A464B7" w:rsidRDefault="00A464B7" w:rsidP="00A464B7">
      <w:pPr>
        <w:pStyle w:val="a3"/>
        <w:numPr>
          <w:ilvl w:val="1"/>
          <w:numId w:val="3"/>
        </w:numPr>
        <w:spacing w:after="0" w:line="240" w:lineRule="auto"/>
        <w:ind w:left="1985" w:hanging="284"/>
        <w:jc w:val="both"/>
        <w:rPr>
          <w:rFonts w:ascii="Tahoma" w:hAnsi="Tahoma" w:cs="Tahoma"/>
          <w:sz w:val="24"/>
          <w:szCs w:val="24"/>
        </w:rPr>
      </w:pPr>
      <w:r w:rsidRPr="00A464B7">
        <w:rPr>
          <w:rFonts w:ascii="Tahoma" w:hAnsi="Tahoma" w:cs="Tahoma"/>
          <w:sz w:val="24"/>
          <w:szCs w:val="24"/>
        </w:rPr>
        <w:t>разделить его на медианное значение соотношения стоимостей.</w:t>
      </w:r>
    </w:p>
    <w:p w14:paraId="58979841" w14:textId="2A712A99" w:rsidR="004073B7" w:rsidRDefault="00A464B7" w:rsidP="000D78AA">
      <w:pPr>
        <w:pStyle w:val="a3"/>
        <w:numPr>
          <w:ilvl w:val="3"/>
          <w:numId w:val="34"/>
        </w:numPr>
        <w:spacing w:after="0" w:line="240" w:lineRule="auto"/>
        <w:jc w:val="both"/>
        <w:rPr>
          <w:rFonts w:ascii="Tahoma" w:hAnsi="Tahoma" w:cs="Tahoma"/>
          <w:sz w:val="24"/>
          <w:szCs w:val="24"/>
        </w:rPr>
      </w:pPr>
      <w:r>
        <w:rPr>
          <w:rFonts w:ascii="Tahoma" w:hAnsi="Tahoma" w:cs="Tahoma"/>
          <w:sz w:val="24"/>
          <w:szCs w:val="24"/>
        </w:rPr>
        <w:t>Численные значения критериев первой группы</w:t>
      </w:r>
      <w:r w:rsidRPr="00A464B7">
        <w:rPr>
          <w:rFonts w:ascii="Tahoma" w:hAnsi="Tahoma" w:cs="Tahoma"/>
          <w:sz w:val="24"/>
          <w:szCs w:val="24"/>
        </w:rPr>
        <w:t>, отображающие общий приемлемый уровень качества</w:t>
      </w:r>
    </w:p>
    <w:p w14:paraId="3E92A7FA" w14:textId="56BCB04A" w:rsidR="00A464B7" w:rsidRDefault="00A05DCB" w:rsidP="00A464B7">
      <w:pPr>
        <w:pStyle w:val="a3"/>
        <w:numPr>
          <w:ilvl w:val="0"/>
          <w:numId w:val="19"/>
        </w:numPr>
        <w:spacing w:after="0" w:line="240" w:lineRule="auto"/>
        <w:ind w:left="1701" w:hanging="283"/>
        <w:jc w:val="both"/>
        <w:rPr>
          <w:rFonts w:ascii="Tahoma" w:eastAsia="Times New Roman" w:hAnsi="Tahoma" w:cs="Tahoma"/>
          <w:iCs/>
          <w:sz w:val="24"/>
          <w:szCs w:val="24"/>
          <w:lang w:eastAsia="ru-RU"/>
        </w:rPr>
      </w:pPr>
      <w:r>
        <w:rPr>
          <w:rFonts w:ascii="Tahoma" w:eastAsia="Times New Roman" w:hAnsi="Tahoma" w:cs="Tahoma"/>
          <w:iCs/>
          <w:sz w:val="24"/>
          <w:szCs w:val="24"/>
          <w:lang w:eastAsia="ru-RU"/>
        </w:rPr>
        <w:t>у</w:t>
      </w:r>
      <w:r w:rsidR="00A464B7" w:rsidRPr="00A464B7">
        <w:rPr>
          <w:rFonts w:ascii="Tahoma" w:eastAsia="Times New Roman" w:hAnsi="Tahoma" w:cs="Tahoma"/>
          <w:iCs/>
          <w:sz w:val="24"/>
          <w:szCs w:val="24"/>
          <w:lang w:eastAsia="ru-RU"/>
        </w:rPr>
        <w:t xml:space="preserve">ровень оценки для всех типов недвижимости и рынков </w:t>
      </w:r>
      <w:r w:rsidR="00A464B7">
        <w:rPr>
          <w:rFonts w:ascii="Tahoma" w:eastAsia="Times New Roman" w:hAnsi="Tahoma" w:cs="Tahoma"/>
          <w:iCs/>
          <w:sz w:val="24"/>
          <w:szCs w:val="24"/>
          <w:lang w:eastAsia="ru-RU"/>
        </w:rPr>
        <w:t>-</w:t>
      </w:r>
      <w:r w:rsidR="00A464B7" w:rsidRPr="00A464B7">
        <w:rPr>
          <w:rFonts w:ascii="Tahoma" w:eastAsia="Times New Roman" w:hAnsi="Tahoma" w:cs="Tahoma"/>
          <w:iCs/>
          <w:sz w:val="24"/>
          <w:szCs w:val="24"/>
          <w:lang w:eastAsia="ru-RU"/>
        </w:rPr>
        <w:t xml:space="preserve"> от 0,90 до 1,10.</w:t>
      </w:r>
    </w:p>
    <w:p w14:paraId="7B514974" w14:textId="3008736B" w:rsidR="00A464B7" w:rsidRDefault="00A05DCB" w:rsidP="00A464B7">
      <w:pPr>
        <w:pStyle w:val="a3"/>
        <w:numPr>
          <w:ilvl w:val="0"/>
          <w:numId w:val="19"/>
        </w:numPr>
        <w:spacing w:after="0" w:line="240" w:lineRule="auto"/>
        <w:ind w:left="1701" w:hanging="283"/>
        <w:jc w:val="both"/>
        <w:rPr>
          <w:rFonts w:ascii="Tahoma" w:eastAsia="Times New Roman" w:hAnsi="Tahoma" w:cs="Tahoma"/>
          <w:iCs/>
          <w:sz w:val="24"/>
          <w:szCs w:val="24"/>
          <w:lang w:eastAsia="ru-RU"/>
        </w:rPr>
      </w:pPr>
      <w:r>
        <w:rPr>
          <w:rFonts w:ascii="Tahoma" w:eastAsia="Times New Roman" w:hAnsi="Tahoma" w:cs="Tahoma"/>
          <w:iCs/>
          <w:sz w:val="24"/>
          <w:szCs w:val="24"/>
          <w:lang w:eastAsia="ru-RU"/>
        </w:rPr>
        <w:t>к</w:t>
      </w:r>
      <w:r w:rsidR="00A464B7" w:rsidRPr="00A464B7">
        <w:rPr>
          <w:rFonts w:ascii="Tahoma" w:eastAsia="Times New Roman" w:hAnsi="Tahoma" w:cs="Tahoma"/>
          <w:iCs/>
          <w:sz w:val="24"/>
          <w:szCs w:val="24"/>
          <w:lang w:eastAsia="ru-RU"/>
        </w:rPr>
        <w:t xml:space="preserve">оэффициент дифференциации цен для всех типов недвижимости и рынков </w:t>
      </w:r>
      <w:r w:rsidR="00A464B7">
        <w:rPr>
          <w:rFonts w:ascii="Tahoma" w:eastAsia="Times New Roman" w:hAnsi="Tahoma" w:cs="Tahoma"/>
          <w:iCs/>
          <w:sz w:val="24"/>
          <w:szCs w:val="24"/>
          <w:lang w:eastAsia="ru-RU"/>
        </w:rPr>
        <w:t>-</w:t>
      </w:r>
      <w:r w:rsidR="00A464B7" w:rsidRPr="00A464B7">
        <w:rPr>
          <w:rFonts w:ascii="Tahoma" w:eastAsia="Times New Roman" w:hAnsi="Tahoma" w:cs="Tahoma"/>
          <w:iCs/>
          <w:sz w:val="24"/>
          <w:szCs w:val="24"/>
          <w:lang w:eastAsia="ru-RU"/>
        </w:rPr>
        <w:t xml:space="preserve"> от 0,98 до 1,03. </w:t>
      </w:r>
    </w:p>
    <w:p w14:paraId="0BD4F26E" w14:textId="52928476" w:rsidR="00A464B7" w:rsidRPr="00A05DCB" w:rsidRDefault="00A464B7" w:rsidP="00A464B7">
      <w:pPr>
        <w:pStyle w:val="a3"/>
        <w:numPr>
          <w:ilvl w:val="0"/>
          <w:numId w:val="19"/>
        </w:numPr>
        <w:spacing w:after="0" w:line="240" w:lineRule="auto"/>
        <w:ind w:left="1701" w:hanging="283"/>
        <w:jc w:val="both"/>
        <w:rPr>
          <w:rFonts w:ascii="Tahoma" w:eastAsia="Times New Roman" w:hAnsi="Tahoma" w:cs="Tahoma"/>
          <w:bCs/>
          <w:iCs/>
          <w:sz w:val="24"/>
          <w:szCs w:val="24"/>
          <w:lang w:eastAsia="ru-RU"/>
        </w:rPr>
      </w:pPr>
      <w:r w:rsidRPr="00A464B7">
        <w:rPr>
          <w:rFonts w:ascii="Tahoma" w:hAnsi="Tahoma" w:cs="Tahoma"/>
          <w:bCs/>
          <w:sz w:val="24"/>
          <w:szCs w:val="24"/>
        </w:rPr>
        <w:t xml:space="preserve">значения коэффициента разброса для репрезентативных и адекватных размеров выборок, из которых </w:t>
      </w:r>
      <w:r w:rsidRPr="00A05DCB">
        <w:rPr>
          <w:rFonts w:ascii="Tahoma" w:hAnsi="Tahoma" w:cs="Tahoma"/>
          <w:bCs/>
          <w:sz w:val="24"/>
          <w:szCs w:val="24"/>
        </w:rPr>
        <w:t>удалены резко выделяющиеся значения (выбросы)</w:t>
      </w:r>
      <w:r w:rsidR="00A05DCB">
        <w:rPr>
          <w:rFonts w:ascii="Tahoma" w:hAnsi="Tahoma" w:cs="Tahoma"/>
          <w:bCs/>
          <w:sz w:val="24"/>
          <w:szCs w:val="24"/>
        </w:rPr>
        <w:t xml:space="preserve"> для разных типов недвижимого имущества и рынков приведены в Таблице 1</w:t>
      </w:r>
      <w:r w:rsidRPr="00A05DCB">
        <w:rPr>
          <w:rFonts w:ascii="Tahoma" w:hAnsi="Tahoma" w:cs="Tahoma"/>
          <w:bCs/>
          <w:sz w:val="24"/>
          <w:szCs w:val="24"/>
        </w:rPr>
        <w:t>.</w:t>
      </w:r>
    </w:p>
    <w:p w14:paraId="03651B2A" w14:textId="77777777" w:rsidR="00A464B7" w:rsidRPr="00A464B7" w:rsidRDefault="00A464B7" w:rsidP="00A464B7">
      <w:pPr>
        <w:spacing w:after="0" w:line="240" w:lineRule="auto"/>
        <w:ind w:left="1701" w:hanging="283"/>
        <w:jc w:val="both"/>
        <w:rPr>
          <w:rFonts w:ascii="Tahoma" w:hAnsi="Tahoma" w:cs="Tahoma"/>
          <w:bCs/>
          <w:sz w:val="24"/>
          <w:szCs w:val="24"/>
        </w:rPr>
      </w:pPr>
    </w:p>
    <w:p w14:paraId="58CFCC62" w14:textId="6F7934C6" w:rsidR="00A464B7" w:rsidRPr="00A464B7" w:rsidRDefault="00A05DCB" w:rsidP="00A464B7">
      <w:pPr>
        <w:spacing w:after="0" w:line="240" w:lineRule="auto"/>
        <w:ind w:left="1701" w:hanging="283"/>
        <w:jc w:val="right"/>
        <w:rPr>
          <w:rFonts w:ascii="Tahoma" w:eastAsia="Times New Roman" w:hAnsi="Tahoma" w:cs="Tahoma"/>
          <w:b/>
          <w:bCs/>
          <w:i/>
          <w:iCs/>
          <w:sz w:val="24"/>
          <w:szCs w:val="24"/>
          <w:lang w:eastAsia="ru-RU"/>
        </w:rPr>
      </w:pPr>
      <w:r w:rsidRPr="00A05DCB">
        <w:rPr>
          <w:rFonts w:ascii="Tahoma" w:eastAsia="Times New Roman" w:hAnsi="Tahoma" w:cs="Tahoma"/>
          <w:b/>
          <w:bCs/>
          <w:i/>
          <w:iCs/>
          <w:sz w:val="24"/>
          <w:szCs w:val="24"/>
          <w:u w:val="single"/>
          <w:lang w:eastAsia="ru-RU"/>
        </w:rPr>
        <w:t>Таблица 1.</w:t>
      </w:r>
      <w:r w:rsidR="00A464B7" w:rsidRPr="00A464B7">
        <w:rPr>
          <w:rFonts w:ascii="Tahoma" w:eastAsia="Times New Roman" w:hAnsi="Tahoma" w:cs="Tahoma"/>
          <w:b/>
          <w:bCs/>
          <w:i/>
          <w:iCs/>
          <w:sz w:val="24"/>
          <w:szCs w:val="24"/>
          <w:lang w:eastAsia="ru-RU"/>
        </w:rPr>
        <w:t xml:space="preserve"> </w:t>
      </w:r>
      <w:r>
        <w:rPr>
          <w:rFonts w:ascii="Tahoma" w:eastAsia="Times New Roman" w:hAnsi="Tahoma" w:cs="Tahoma"/>
          <w:b/>
          <w:bCs/>
          <w:i/>
          <w:iCs/>
          <w:sz w:val="24"/>
          <w:szCs w:val="24"/>
          <w:lang w:eastAsia="ru-RU"/>
        </w:rPr>
        <w:t>З</w:t>
      </w:r>
      <w:r w:rsidR="00A464B7" w:rsidRPr="00A464B7">
        <w:rPr>
          <w:rFonts w:ascii="Tahoma" w:eastAsia="Times New Roman" w:hAnsi="Tahoma" w:cs="Tahoma"/>
          <w:b/>
          <w:bCs/>
          <w:i/>
          <w:iCs/>
          <w:sz w:val="24"/>
          <w:szCs w:val="24"/>
          <w:lang w:eastAsia="ru-RU"/>
        </w:rPr>
        <w:t>начения коэффициента разброса для репрезентативных и адекватных размеров выборок, из которых удалены резко выделяющиеся значения (выбросы)</w:t>
      </w:r>
    </w:p>
    <w:p w14:paraId="36E0B94C" w14:textId="77777777" w:rsidR="00A464B7" w:rsidRPr="00EE48E9" w:rsidRDefault="00A464B7" w:rsidP="00A464B7">
      <w:pPr>
        <w:spacing w:after="0" w:line="240" w:lineRule="auto"/>
        <w:ind w:firstLine="720"/>
        <w:jc w:val="right"/>
        <w:rPr>
          <w:rFonts w:ascii="Tahoma" w:eastAsia="Times New Roman" w:hAnsi="Tahoma" w:cs="Tahoma"/>
          <w:b/>
          <w:bCs/>
          <w:i/>
          <w:iCs/>
          <w:sz w:val="20"/>
          <w:szCs w:val="20"/>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3917"/>
        <w:gridCol w:w="2369"/>
      </w:tblGrid>
      <w:tr w:rsidR="00A464B7" w:rsidRPr="00EE48E9" w14:paraId="2B6AC7BD" w14:textId="77777777" w:rsidTr="00D87771">
        <w:tc>
          <w:tcPr>
            <w:tcW w:w="3065" w:type="dxa"/>
            <w:vAlign w:val="center"/>
          </w:tcPr>
          <w:p w14:paraId="66316F73" w14:textId="77777777" w:rsidR="00A464B7" w:rsidRPr="00EE48E9" w:rsidRDefault="00A464B7" w:rsidP="00D87771">
            <w:pPr>
              <w:spacing w:after="0" w:line="240" w:lineRule="auto"/>
              <w:jc w:val="center"/>
              <w:rPr>
                <w:rFonts w:ascii="Tahoma" w:eastAsia="Times New Roman" w:hAnsi="Tahoma" w:cs="Tahoma"/>
                <w:b/>
                <w:bCs/>
                <w:sz w:val="20"/>
                <w:szCs w:val="20"/>
                <w:lang w:eastAsia="ru-RU"/>
              </w:rPr>
            </w:pPr>
            <w:r>
              <w:rPr>
                <w:rFonts w:ascii="Tahoma" w:eastAsia="Times New Roman" w:hAnsi="Tahoma" w:cs="Tahoma"/>
                <w:b/>
                <w:bCs/>
                <w:sz w:val="20"/>
                <w:szCs w:val="20"/>
                <w:lang w:eastAsia="ru-RU"/>
              </w:rPr>
              <w:t>Типы недвижимого</w:t>
            </w:r>
            <w:r w:rsidRPr="00EE48E9">
              <w:rPr>
                <w:rFonts w:ascii="Tahoma" w:eastAsia="Times New Roman" w:hAnsi="Tahoma" w:cs="Tahoma"/>
                <w:b/>
                <w:bCs/>
                <w:sz w:val="20"/>
                <w:szCs w:val="20"/>
                <w:lang w:eastAsia="ru-RU"/>
              </w:rPr>
              <w:t xml:space="preserve"> имущества</w:t>
            </w:r>
          </w:p>
        </w:tc>
        <w:tc>
          <w:tcPr>
            <w:tcW w:w="3917" w:type="dxa"/>
            <w:vAlign w:val="center"/>
          </w:tcPr>
          <w:p w14:paraId="118D7CA0" w14:textId="77777777" w:rsidR="00A464B7" w:rsidRPr="00EE48E9" w:rsidRDefault="00A464B7" w:rsidP="00D87771">
            <w:pPr>
              <w:spacing w:after="0" w:line="240" w:lineRule="auto"/>
              <w:jc w:val="center"/>
              <w:rPr>
                <w:rFonts w:ascii="Tahoma" w:eastAsia="Times New Roman" w:hAnsi="Tahoma" w:cs="Tahoma"/>
                <w:b/>
                <w:bCs/>
                <w:sz w:val="20"/>
                <w:szCs w:val="20"/>
                <w:lang w:eastAsia="ru-RU"/>
              </w:rPr>
            </w:pPr>
            <w:r w:rsidRPr="00EE48E9">
              <w:rPr>
                <w:rFonts w:ascii="Tahoma" w:eastAsia="Times New Roman" w:hAnsi="Tahoma" w:cs="Tahoma"/>
                <w:b/>
                <w:bCs/>
                <w:sz w:val="20"/>
                <w:szCs w:val="20"/>
                <w:lang w:eastAsia="ru-RU"/>
              </w:rPr>
              <w:t>Размер территориального образования</w:t>
            </w:r>
          </w:p>
        </w:tc>
        <w:tc>
          <w:tcPr>
            <w:tcW w:w="2369" w:type="dxa"/>
            <w:vAlign w:val="center"/>
          </w:tcPr>
          <w:p w14:paraId="7BF2C489" w14:textId="77777777" w:rsidR="00A464B7" w:rsidRPr="00EE48E9" w:rsidRDefault="00A464B7" w:rsidP="00D87771">
            <w:pPr>
              <w:spacing w:after="0" w:line="240" w:lineRule="auto"/>
              <w:jc w:val="center"/>
              <w:rPr>
                <w:rFonts w:ascii="Tahoma" w:eastAsia="Times New Roman" w:hAnsi="Tahoma" w:cs="Tahoma"/>
                <w:b/>
                <w:bCs/>
                <w:sz w:val="20"/>
                <w:szCs w:val="20"/>
                <w:lang w:eastAsia="ru-RU"/>
              </w:rPr>
            </w:pPr>
            <w:r w:rsidRPr="00272201">
              <w:rPr>
                <w:rFonts w:ascii="Tahoma" w:eastAsia="Times New Roman" w:hAnsi="Tahoma" w:cs="Tahoma"/>
                <w:b/>
                <w:bCs/>
                <w:sz w:val="20"/>
                <w:szCs w:val="20"/>
                <w:lang w:eastAsia="ru-RU"/>
              </w:rPr>
              <w:t>Интервал</w:t>
            </w:r>
            <w:r w:rsidRPr="00EE48E9">
              <w:rPr>
                <w:rFonts w:ascii="Tahoma" w:eastAsia="Times New Roman" w:hAnsi="Tahoma" w:cs="Tahoma"/>
                <w:b/>
                <w:bCs/>
                <w:sz w:val="20"/>
                <w:szCs w:val="20"/>
                <w:lang w:eastAsia="ru-RU"/>
              </w:rPr>
              <w:t xml:space="preserve"> значений коэффициента разброса</w:t>
            </w:r>
          </w:p>
        </w:tc>
      </w:tr>
      <w:tr w:rsidR="00A464B7" w:rsidRPr="00EE48E9" w14:paraId="685D08FD" w14:textId="77777777" w:rsidTr="00D87771">
        <w:tc>
          <w:tcPr>
            <w:tcW w:w="3065" w:type="dxa"/>
            <w:vMerge w:val="restart"/>
            <w:vAlign w:val="center"/>
          </w:tcPr>
          <w:p w14:paraId="3A7D5CD3" w14:textId="77777777" w:rsidR="00A464B7" w:rsidRPr="00EE48E9" w:rsidRDefault="00A464B7" w:rsidP="00D87771">
            <w:pPr>
              <w:spacing w:after="0" w:line="240" w:lineRule="auto"/>
              <w:jc w:val="both"/>
              <w:rPr>
                <w:rFonts w:ascii="Tahoma" w:eastAsia="Times New Roman" w:hAnsi="Tahoma" w:cs="Tahoma"/>
                <w:b/>
                <w:bCs/>
                <w:sz w:val="20"/>
                <w:szCs w:val="20"/>
                <w:lang w:eastAsia="ru-RU"/>
              </w:rPr>
            </w:pPr>
            <w:r w:rsidRPr="00E723C3">
              <w:rPr>
                <w:rFonts w:ascii="Tahoma" w:eastAsia="Times New Roman" w:hAnsi="Tahoma" w:cs="Tahoma"/>
                <w:b/>
                <w:bCs/>
                <w:sz w:val="20"/>
                <w:szCs w:val="20"/>
                <w:lang w:eastAsia="ru-RU"/>
              </w:rPr>
              <w:t>Индивидуальные ж</w:t>
            </w:r>
            <w:r w:rsidRPr="00EE48E9">
              <w:rPr>
                <w:rFonts w:ascii="Tahoma" w:eastAsia="Times New Roman" w:hAnsi="Tahoma" w:cs="Tahoma"/>
                <w:b/>
                <w:bCs/>
                <w:sz w:val="20"/>
                <w:szCs w:val="20"/>
                <w:lang w:eastAsia="ru-RU"/>
              </w:rPr>
              <w:t>илые дома, к</w:t>
            </w:r>
            <w:r w:rsidRPr="00E723C3">
              <w:rPr>
                <w:rFonts w:ascii="Tahoma" w:eastAsia="Times New Roman" w:hAnsi="Tahoma" w:cs="Tahoma"/>
                <w:b/>
                <w:bCs/>
                <w:sz w:val="20"/>
                <w:szCs w:val="20"/>
                <w:lang w:eastAsia="ru-RU"/>
              </w:rPr>
              <w:t>вартиры</w:t>
            </w:r>
            <w:r w:rsidRPr="00EE48E9">
              <w:rPr>
                <w:rFonts w:ascii="Tahoma" w:eastAsia="Times New Roman" w:hAnsi="Tahoma" w:cs="Tahoma"/>
                <w:b/>
                <w:bCs/>
                <w:sz w:val="20"/>
                <w:szCs w:val="20"/>
                <w:lang w:eastAsia="ru-RU"/>
              </w:rPr>
              <w:t>,</w:t>
            </w:r>
            <w:r w:rsidRPr="00E723C3">
              <w:rPr>
                <w:rFonts w:ascii="Tahoma" w:eastAsia="Times New Roman" w:hAnsi="Tahoma" w:cs="Tahoma"/>
                <w:b/>
                <w:bCs/>
                <w:sz w:val="20"/>
                <w:szCs w:val="20"/>
                <w:lang w:eastAsia="ru-RU"/>
              </w:rPr>
              <w:t xml:space="preserve"> </w:t>
            </w:r>
            <w:proofErr w:type="spellStart"/>
            <w:r w:rsidRPr="00E723C3">
              <w:rPr>
                <w:rFonts w:ascii="Tahoma" w:eastAsia="Times New Roman" w:hAnsi="Tahoma" w:cs="Tahoma"/>
                <w:b/>
                <w:bCs/>
                <w:sz w:val="20"/>
                <w:szCs w:val="20"/>
                <w:lang w:eastAsia="ru-RU"/>
              </w:rPr>
              <w:t>таунхаусы</w:t>
            </w:r>
            <w:proofErr w:type="spellEnd"/>
          </w:p>
        </w:tc>
        <w:tc>
          <w:tcPr>
            <w:tcW w:w="3917" w:type="dxa"/>
            <w:vAlign w:val="center"/>
          </w:tcPr>
          <w:p w14:paraId="765EE935" w14:textId="77777777" w:rsidR="00A464B7" w:rsidRPr="00EE48E9" w:rsidRDefault="00A464B7" w:rsidP="00D87771">
            <w:pPr>
              <w:spacing w:after="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о</w:t>
            </w:r>
            <w:r w:rsidRPr="00EE48E9">
              <w:rPr>
                <w:rFonts w:ascii="Tahoma" w:eastAsia="Times New Roman" w:hAnsi="Tahoma" w:cs="Tahoma"/>
                <w:sz w:val="20"/>
                <w:szCs w:val="20"/>
                <w:lang w:eastAsia="ru-RU"/>
              </w:rPr>
              <w:t>чень крупные территориальные образования / густонаселенные</w:t>
            </w:r>
            <w:r>
              <w:rPr>
                <w:rFonts w:ascii="Tahoma" w:eastAsia="Times New Roman" w:hAnsi="Tahoma" w:cs="Tahoma"/>
                <w:sz w:val="20"/>
                <w:szCs w:val="20"/>
                <w:lang w:eastAsia="ru-RU"/>
              </w:rPr>
              <w:t xml:space="preserve"> населённые пункты</w:t>
            </w:r>
            <w:r w:rsidRPr="00EE48E9">
              <w:rPr>
                <w:rFonts w:ascii="Tahoma" w:eastAsia="Times New Roman" w:hAnsi="Tahoma" w:cs="Tahoma"/>
                <w:sz w:val="20"/>
                <w:szCs w:val="20"/>
                <w:lang w:eastAsia="ru-RU"/>
              </w:rPr>
              <w:t xml:space="preserve"> / более нов</w:t>
            </w:r>
            <w:r>
              <w:rPr>
                <w:rFonts w:ascii="Tahoma" w:eastAsia="Times New Roman" w:hAnsi="Tahoma" w:cs="Tahoma"/>
                <w:sz w:val="20"/>
                <w:szCs w:val="20"/>
                <w:lang w:eastAsia="ru-RU"/>
              </w:rPr>
              <w:t>ые</w:t>
            </w:r>
            <w:r w:rsidRPr="00EE48E9">
              <w:rPr>
                <w:rFonts w:ascii="Tahoma" w:eastAsia="Times New Roman" w:hAnsi="Tahoma" w:cs="Tahoma"/>
                <w:sz w:val="20"/>
                <w:szCs w:val="20"/>
                <w:lang w:eastAsia="ru-RU"/>
              </w:rPr>
              <w:t xml:space="preserve"> </w:t>
            </w:r>
            <w:r>
              <w:rPr>
                <w:rFonts w:ascii="Tahoma" w:eastAsia="Times New Roman" w:hAnsi="Tahoma" w:cs="Tahoma"/>
                <w:sz w:val="20"/>
                <w:szCs w:val="20"/>
                <w:lang w:eastAsia="ru-RU"/>
              </w:rPr>
              <w:t>объекты недвижимости</w:t>
            </w:r>
            <w:r w:rsidRPr="00EE48E9">
              <w:rPr>
                <w:rFonts w:ascii="Tahoma" w:eastAsia="Times New Roman" w:hAnsi="Tahoma" w:cs="Tahoma"/>
                <w:sz w:val="20"/>
                <w:szCs w:val="20"/>
                <w:lang w:eastAsia="ru-RU"/>
              </w:rPr>
              <w:t xml:space="preserve"> / активные рынки</w:t>
            </w:r>
          </w:p>
        </w:tc>
        <w:tc>
          <w:tcPr>
            <w:tcW w:w="2369" w:type="dxa"/>
            <w:vAlign w:val="center"/>
          </w:tcPr>
          <w:p w14:paraId="32259F4D" w14:textId="77777777" w:rsidR="00A464B7" w:rsidRPr="00EE48E9" w:rsidRDefault="00A464B7" w:rsidP="00D87771">
            <w:pPr>
              <w:spacing w:after="0" w:line="240" w:lineRule="auto"/>
              <w:jc w:val="center"/>
              <w:rPr>
                <w:rFonts w:ascii="Tahoma" w:eastAsia="Times New Roman" w:hAnsi="Tahoma" w:cs="Tahoma"/>
                <w:sz w:val="20"/>
                <w:szCs w:val="20"/>
                <w:lang w:eastAsia="ru-RU"/>
              </w:rPr>
            </w:pPr>
            <w:r w:rsidRPr="00EE48E9">
              <w:rPr>
                <w:rFonts w:ascii="Tahoma" w:eastAsia="Times New Roman" w:hAnsi="Tahoma" w:cs="Tahoma"/>
                <w:sz w:val="20"/>
                <w:szCs w:val="20"/>
                <w:lang w:eastAsia="ru-RU"/>
              </w:rPr>
              <w:t xml:space="preserve">от </w:t>
            </w:r>
            <w:r>
              <w:rPr>
                <w:rFonts w:ascii="Tahoma" w:eastAsia="Times New Roman" w:hAnsi="Tahoma" w:cs="Tahoma"/>
                <w:sz w:val="20"/>
                <w:szCs w:val="20"/>
                <w:lang w:eastAsia="ru-RU"/>
              </w:rPr>
              <w:t>0,0</w:t>
            </w:r>
            <w:r w:rsidRPr="00EE48E9">
              <w:rPr>
                <w:rFonts w:ascii="Tahoma" w:eastAsia="Times New Roman" w:hAnsi="Tahoma" w:cs="Tahoma"/>
                <w:sz w:val="20"/>
                <w:szCs w:val="20"/>
                <w:lang w:eastAsia="ru-RU"/>
              </w:rPr>
              <w:t>5</w:t>
            </w:r>
            <w:r>
              <w:rPr>
                <w:rFonts w:ascii="Tahoma" w:eastAsia="Times New Roman" w:hAnsi="Tahoma" w:cs="Tahoma"/>
                <w:sz w:val="20"/>
                <w:szCs w:val="20"/>
                <w:lang w:eastAsia="ru-RU"/>
              </w:rPr>
              <w:t xml:space="preserve"> </w:t>
            </w:r>
            <w:r>
              <w:rPr>
                <w:rStyle w:val="a7"/>
                <w:rFonts w:ascii="Tahoma" w:eastAsia="Times New Roman" w:hAnsi="Tahoma" w:cs="Tahoma"/>
                <w:sz w:val="20"/>
                <w:szCs w:val="20"/>
                <w:lang w:eastAsia="ru-RU"/>
              </w:rPr>
              <w:footnoteReference w:id="17"/>
            </w:r>
            <w:r w:rsidRPr="00EE48E9">
              <w:rPr>
                <w:rFonts w:ascii="Tahoma" w:eastAsia="Times New Roman" w:hAnsi="Tahoma" w:cs="Tahoma"/>
                <w:sz w:val="20"/>
                <w:szCs w:val="20"/>
                <w:lang w:eastAsia="ru-RU"/>
              </w:rPr>
              <w:t xml:space="preserve"> до </w:t>
            </w:r>
            <w:r>
              <w:rPr>
                <w:rFonts w:ascii="Tahoma" w:eastAsia="Times New Roman" w:hAnsi="Tahoma" w:cs="Tahoma"/>
                <w:sz w:val="20"/>
                <w:szCs w:val="20"/>
                <w:lang w:eastAsia="ru-RU"/>
              </w:rPr>
              <w:t>0,</w:t>
            </w:r>
            <w:r w:rsidRPr="00EE48E9">
              <w:rPr>
                <w:rFonts w:ascii="Tahoma" w:eastAsia="Times New Roman" w:hAnsi="Tahoma" w:cs="Tahoma"/>
                <w:sz w:val="20"/>
                <w:szCs w:val="20"/>
                <w:lang w:eastAsia="ru-RU"/>
              </w:rPr>
              <w:t>10</w:t>
            </w:r>
          </w:p>
        </w:tc>
      </w:tr>
      <w:tr w:rsidR="00A464B7" w:rsidRPr="00EE48E9" w14:paraId="42EFD9A6" w14:textId="77777777" w:rsidTr="00D87771">
        <w:tc>
          <w:tcPr>
            <w:tcW w:w="3065" w:type="dxa"/>
            <w:vMerge/>
            <w:vAlign w:val="center"/>
          </w:tcPr>
          <w:p w14:paraId="542EBEB5" w14:textId="77777777" w:rsidR="00A464B7" w:rsidRPr="00EE48E9" w:rsidRDefault="00A464B7" w:rsidP="00D87771">
            <w:pPr>
              <w:spacing w:after="0" w:line="240" w:lineRule="auto"/>
              <w:jc w:val="both"/>
              <w:rPr>
                <w:rFonts w:ascii="Tahoma" w:eastAsia="Times New Roman" w:hAnsi="Tahoma" w:cs="Tahoma"/>
                <w:sz w:val="20"/>
                <w:szCs w:val="20"/>
                <w:lang w:eastAsia="ru-RU"/>
              </w:rPr>
            </w:pPr>
          </w:p>
        </w:tc>
        <w:tc>
          <w:tcPr>
            <w:tcW w:w="3917" w:type="dxa"/>
            <w:vAlign w:val="center"/>
          </w:tcPr>
          <w:p w14:paraId="2056F5B4" w14:textId="77777777" w:rsidR="00A464B7" w:rsidRPr="00EE48E9" w:rsidRDefault="00A464B7" w:rsidP="00D87771">
            <w:pPr>
              <w:spacing w:after="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т</w:t>
            </w:r>
            <w:r w:rsidRPr="00EE48E9">
              <w:rPr>
                <w:rFonts w:ascii="Tahoma" w:eastAsia="Times New Roman" w:hAnsi="Tahoma" w:cs="Tahoma"/>
                <w:sz w:val="20"/>
                <w:szCs w:val="20"/>
                <w:lang w:eastAsia="ru-RU"/>
              </w:rPr>
              <w:t xml:space="preserve">ерриториальные образования от </w:t>
            </w:r>
            <w:proofErr w:type="gramStart"/>
            <w:r w:rsidRPr="00EE48E9">
              <w:rPr>
                <w:rFonts w:ascii="Tahoma" w:eastAsia="Times New Roman" w:hAnsi="Tahoma" w:cs="Tahoma"/>
                <w:sz w:val="20"/>
                <w:szCs w:val="20"/>
                <w:lang w:eastAsia="ru-RU"/>
              </w:rPr>
              <w:t>крупных</w:t>
            </w:r>
            <w:proofErr w:type="gramEnd"/>
            <w:r w:rsidRPr="00EE48E9">
              <w:rPr>
                <w:rFonts w:ascii="Tahoma" w:eastAsia="Times New Roman" w:hAnsi="Tahoma" w:cs="Tahoma"/>
                <w:sz w:val="20"/>
                <w:szCs w:val="20"/>
                <w:lang w:eastAsia="ru-RU"/>
              </w:rPr>
              <w:t xml:space="preserve"> до средних / более старые </w:t>
            </w:r>
            <w:r>
              <w:rPr>
                <w:rFonts w:ascii="Tahoma" w:eastAsia="Times New Roman" w:hAnsi="Tahoma" w:cs="Tahoma"/>
                <w:sz w:val="20"/>
                <w:szCs w:val="20"/>
                <w:lang w:eastAsia="ru-RU"/>
              </w:rPr>
              <w:t xml:space="preserve">или более новые </w:t>
            </w:r>
            <w:r w:rsidRPr="00792E24">
              <w:rPr>
                <w:rFonts w:ascii="Tahoma" w:eastAsia="Times New Roman" w:hAnsi="Tahoma" w:cs="Tahoma"/>
                <w:sz w:val="20"/>
                <w:szCs w:val="20"/>
                <w:lang w:eastAsia="ru-RU"/>
              </w:rPr>
              <w:t xml:space="preserve">объекты недвижимости </w:t>
            </w:r>
            <w:r w:rsidRPr="00EE48E9">
              <w:rPr>
                <w:rFonts w:ascii="Tahoma" w:eastAsia="Times New Roman" w:hAnsi="Tahoma" w:cs="Tahoma"/>
                <w:sz w:val="20"/>
                <w:szCs w:val="20"/>
                <w:lang w:eastAsia="ru-RU"/>
              </w:rPr>
              <w:t>/ менее активные рынки</w:t>
            </w:r>
          </w:p>
        </w:tc>
        <w:tc>
          <w:tcPr>
            <w:tcW w:w="2369" w:type="dxa"/>
            <w:vAlign w:val="center"/>
          </w:tcPr>
          <w:p w14:paraId="431CCCF6" w14:textId="77777777" w:rsidR="00A464B7" w:rsidRPr="00EE48E9" w:rsidRDefault="00A464B7" w:rsidP="00D87771">
            <w:pPr>
              <w:spacing w:after="0" w:line="240" w:lineRule="auto"/>
              <w:jc w:val="center"/>
              <w:rPr>
                <w:rFonts w:ascii="Tahoma" w:eastAsia="Times New Roman" w:hAnsi="Tahoma" w:cs="Tahoma"/>
                <w:sz w:val="20"/>
                <w:szCs w:val="20"/>
                <w:lang w:eastAsia="ru-RU"/>
              </w:rPr>
            </w:pPr>
            <w:r>
              <w:rPr>
                <w:rFonts w:ascii="Tahoma" w:eastAsia="Times New Roman" w:hAnsi="Tahoma" w:cs="Tahoma"/>
                <w:sz w:val="20"/>
                <w:szCs w:val="20"/>
                <w:lang w:eastAsia="ru-RU"/>
              </w:rPr>
              <w:t>0,05</w:t>
            </w:r>
            <w:r w:rsidRPr="00EE48E9">
              <w:rPr>
                <w:rFonts w:ascii="Tahoma" w:eastAsia="Times New Roman" w:hAnsi="Tahoma" w:cs="Tahoma"/>
                <w:sz w:val="20"/>
                <w:szCs w:val="20"/>
                <w:lang w:eastAsia="ru-RU"/>
              </w:rPr>
              <w:t xml:space="preserve"> до </w:t>
            </w:r>
            <w:r>
              <w:rPr>
                <w:rFonts w:ascii="Tahoma" w:eastAsia="Times New Roman" w:hAnsi="Tahoma" w:cs="Tahoma"/>
                <w:sz w:val="20"/>
                <w:szCs w:val="20"/>
                <w:lang w:eastAsia="ru-RU"/>
              </w:rPr>
              <w:t>0,</w:t>
            </w:r>
            <w:r w:rsidRPr="00EE48E9">
              <w:rPr>
                <w:rFonts w:ascii="Tahoma" w:eastAsia="Times New Roman" w:hAnsi="Tahoma" w:cs="Tahoma"/>
                <w:sz w:val="20"/>
                <w:szCs w:val="20"/>
                <w:lang w:eastAsia="ru-RU"/>
              </w:rPr>
              <w:t>15</w:t>
            </w:r>
          </w:p>
        </w:tc>
      </w:tr>
      <w:tr w:rsidR="00A464B7" w:rsidRPr="00EE48E9" w14:paraId="774269B3" w14:textId="77777777" w:rsidTr="00D87771">
        <w:tc>
          <w:tcPr>
            <w:tcW w:w="3065" w:type="dxa"/>
            <w:vMerge/>
            <w:vAlign w:val="center"/>
          </w:tcPr>
          <w:p w14:paraId="067D9ECF" w14:textId="77777777" w:rsidR="00A464B7" w:rsidRPr="00EE48E9" w:rsidRDefault="00A464B7" w:rsidP="00D87771">
            <w:pPr>
              <w:spacing w:after="0" w:line="240" w:lineRule="auto"/>
              <w:jc w:val="both"/>
              <w:rPr>
                <w:rFonts w:ascii="Tahoma" w:eastAsia="Times New Roman" w:hAnsi="Tahoma" w:cs="Tahoma"/>
                <w:sz w:val="20"/>
                <w:szCs w:val="20"/>
                <w:lang w:eastAsia="ru-RU"/>
              </w:rPr>
            </w:pPr>
          </w:p>
        </w:tc>
        <w:tc>
          <w:tcPr>
            <w:tcW w:w="3917" w:type="dxa"/>
            <w:vAlign w:val="center"/>
          </w:tcPr>
          <w:p w14:paraId="1C421516" w14:textId="77777777" w:rsidR="00A464B7" w:rsidRPr="00EE48E9" w:rsidRDefault="00A464B7" w:rsidP="00D87771">
            <w:pPr>
              <w:spacing w:after="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с</w:t>
            </w:r>
            <w:r w:rsidRPr="00EE48E9">
              <w:rPr>
                <w:rFonts w:ascii="Tahoma" w:eastAsia="Times New Roman" w:hAnsi="Tahoma" w:cs="Tahoma"/>
                <w:sz w:val="20"/>
                <w:szCs w:val="20"/>
                <w:lang w:eastAsia="ru-RU"/>
              </w:rPr>
              <w:t>ельские или мелкие территориальные образования / более старое имущество / районы с депрессивными рынками</w:t>
            </w:r>
          </w:p>
        </w:tc>
        <w:tc>
          <w:tcPr>
            <w:tcW w:w="2369" w:type="dxa"/>
            <w:vAlign w:val="center"/>
          </w:tcPr>
          <w:p w14:paraId="2E2FB513" w14:textId="77777777" w:rsidR="00A464B7" w:rsidRPr="00EE48E9" w:rsidRDefault="00A464B7" w:rsidP="00D87771">
            <w:pPr>
              <w:spacing w:after="0" w:line="240" w:lineRule="auto"/>
              <w:jc w:val="center"/>
              <w:rPr>
                <w:rFonts w:ascii="Tahoma" w:eastAsia="Times New Roman" w:hAnsi="Tahoma" w:cs="Tahoma"/>
                <w:sz w:val="20"/>
                <w:szCs w:val="20"/>
                <w:lang w:eastAsia="ru-RU"/>
              </w:rPr>
            </w:pPr>
            <w:r w:rsidRPr="00EE48E9">
              <w:rPr>
                <w:rFonts w:ascii="Tahoma" w:eastAsia="Times New Roman" w:hAnsi="Tahoma" w:cs="Tahoma"/>
                <w:sz w:val="20"/>
                <w:szCs w:val="20"/>
                <w:lang w:eastAsia="ru-RU"/>
              </w:rPr>
              <w:t xml:space="preserve">от </w:t>
            </w:r>
            <w:r>
              <w:rPr>
                <w:rFonts w:ascii="Tahoma" w:eastAsia="Times New Roman" w:hAnsi="Tahoma" w:cs="Tahoma"/>
                <w:sz w:val="20"/>
                <w:szCs w:val="20"/>
                <w:lang w:eastAsia="ru-RU"/>
              </w:rPr>
              <w:t>0,0</w:t>
            </w:r>
            <w:r w:rsidRPr="00EE48E9">
              <w:rPr>
                <w:rFonts w:ascii="Tahoma" w:eastAsia="Times New Roman" w:hAnsi="Tahoma" w:cs="Tahoma"/>
                <w:sz w:val="20"/>
                <w:szCs w:val="20"/>
                <w:lang w:eastAsia="ru-RU"/>
              </w:rPr>
              <w:t xml:space="preserve">5 до </w:t>
            </w:r>
            <w:r>
              <w:rPr>
                <w:rFonts w:ascii="Tahoma" w:eastAsia="Times New Roman" w:hAnsi="Tahoma" w:cs="Tahoma"/>
                <w:sz w:val="20"/>
                <w:szCs w:val="20"/>
                <w:lang w:eastAsia="ru-RU"/>
              </w:rPr>
              <w:t>0,</w:t>
            </w:r>
            <w:r w:rsidRPr="00EE48E9">
              <w:rPr>
                <w:rFonts w:ascii="Tahoma" w:eastAsia="Times New Roman" w:hAnsi="Tahoma" w:cs="Tahoma"/>
                <w:sz w:val="20"/>
                <w:szCs w:val="20"/>
                <w:lang w:eastAsia="ru-RU"/>
              </w:rPr>
              <w:t>20</w:t>
            </w:r>
          </w:p>
        </w:tc>
      </w:tr>
      <w:tr w:rsidR="00A464B7" w:rsidRPr="00EE48E9" w14:paraId="68B5835E" w14:textId="77777777" w:rsidTr="00D87771">
        <w:tc>
          <w:tcPr>
            <w:tcW w:w="3065" w:type="dxa"/>
            <w:vMerge w:val="restart"/>
            <w:vAlign w:val="center"/>
          </w:tcPr>
          <w:p w14:paraId="49DDE306" w14:textId="77777777" w:rsidR="00A464B7" w:rsidRPr="00EE48E9" w:rsidRDefault="00A464B7" w:rsidP="00D87771">
            <w:pPr>
              <w:spacing w:after="0" w:line="240" w:lineRule="auto"/>
              <w:jc w:val="both"/>
              <w:rPr>
                <w:rFonts w:ascii="Tahoma" w:eastAsia="Times New Roman" w:hAnsi="Tahoma" w:cs="Tahoma"/>
                <w:b/>
                <w:bCs/>
                <w:sz w:val="20"/>
                <w:szCs w:val="20"/>
                <w:lang w:eastAsia="ru-RU"/>
              </w:rPr>
            </w:pPr>
            <w:r w:rsidRPr="00EE48E9">
              <w:rPr>
                <w:rFonts w:ascii="Tahoma" w:eastAsia="Times New Roman" w:hAnsi="Tahoma" w:cs="Tahoma"/>
                <w:b/>
                <w:bCs/>
                <w:sz w:val="20"/>
                <w:szCs w:val="20"/>
                <w:lang w:eastAsia="ru-RU"/>
              </w:rPr>
              <w:t xml:space="preserve">Имущество, приносящее доход (коммерческое, промышленное, доходные </w:t>
            </w:r>
            <w:r w:rsidRPr="00EE48E9">
              <w:rPr>
                <w:rFonts w:ascii="Tahoma" w:eastAsia="Times New Roman" w:hAnsi="Tahoma" w:cs="Tahoma"/>
                <w:b/>
                <w:bCs/>
                <w:sz w:val="20"/>
                <w:szCs w:val="20"/>
                <w:lang w:eastAsia="ru-RU"/>
              </w:rPr>
              <w:lastRenderedPageBreak/>
              <w:t>дома)</w:t>
            </w:r>
          </w:p>
        </w:tc>
        <w:tc>
          <w:tcPr>
            <w:tcW w:w="3917" w:type="dxa"/>
            <w:vAlign w:val="center"/>
          </w:tcPr>
          <w:p w14:paraId="605B45B4" w14:textId="77777777" w:rsidR="00A464B7" w:rsidRPr="00EE48E9" w:rsidRDefault="00A464B7" w:rsidP="00D87771">
            <w:pPr>
              <w:spacing w:after="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lastRenderedPageBreak/>
              <w:t>о</w:t>
            </w:r>
            <w:r w:rsidRPr="00EE48E9">
              <w:rPr>
                <w:rFonts w:ascii="Tahoma" w:eastAsia="Times New Roman" w:hAnsi="Tahoma" w:cs="Tahoma"/>
                <w:sz w:val="20"/>
                <w:szCs w:val="20"/>
                <w:lang w:eastAsia="ru-RU"/>
              </w:rPr>
              <w:t>чень крупные территориальные образования / густонаселенные</w:t>
            </w:r>
            <w:r>
              <w:t xml:space="preserve"> </w:t>
            </w:r>
            <w:r w:rsidRPr="00792E24">
              <w:rPr>
                <w:rFonts w:ascii="Tahoma" w:eastAsia="Times New Roman" w:hAnsi="Tahoma" w:cs="Tahoma"/>
                <w:sz w:val="20"/>
                <w:szCs w:val="20"/>
                <w:lang w:eastAsia="ru-RU"/>
              </w:rPr>
              <w:t>пункты</w:t>
            </w:r>
            <w:r w:rsidRPr="00EE48E9">
              <w:rPr>
                <w:rFonts w:ascii="Tahoma" w:eastAsia="Times New Roman" w:hAnsi="Tahoma" w:cs="Tahoma"/>
                <w:sz w:val="20"/>
                <w:szCs w:val="20"/>
                <w:lang w:eastAsia="ru-RU"/>
              </w:rPr>
              <w:t xml:space="preserve"> / </w:t>
            </w:r>
            <w:r w:rsidRPr="00792E24">
              <w:rPr>
                <w:rFonts w:ascii="Tahoma" w:eastAsia="Times New Roman" w:hAnsi="Tahoma" w:cs="Tahoma"/>
                <w:sz w:val="20"/>
                <w:szCs w:val="20"/>
                <w:lang w:eastAsia="ru-RU"/>
              </w:rPr>
              <w:t>более новые объекты недвижимост</w:t>
            </w:r>
            <w:r>
              <w:rPr>
                <w:rFonts w:ascii="Tahoma" w:eastAsia="Times New Roman" w:hAnsi="Tahoma" w:cs="Tahoma"/>
                <w:sz w:val="20"/>
                <w:szCs w:val="20"/>
                <w:lang w:eastAsia="ru-RU"/>
              </w:rPr>
              <w:t xml:space="preserve">и </w:t>
            </w:r>
            <w:r w:rsidRPr="00EE48E9">
              <w:rPr>
                <w:rFonts w:ascii="Tahoma" w:eastAsia="Times New Roman" w:hAnsi="Tahoma" w:cs="Tahoma"/>
                <w:sz w:val="20"/>
                <w:szCs w:val="20"/>
                <w:lang w:eastAsia="ru-RU"/>
              </w:rPr>
              <w:t xml:space="preserve">/ </w:t>
            </w:r>
            <w:r w:rsidRPr="00EE48E9">
              <w:rPr>
                <w:rFonts w:ascii="Tahoma" w:eastAsia="Times New Roman" w:hAnsi="Tahoma" w:cs="Tahoma"/>
                <w:sz w:val="20"/>
                <w:szCs w:val="20"/>
                <w:lang w:eastAsia="ru-RU"/>
              </w:rPr>
              <w:lastRenderedPageBreak/>
              <w:t>активные рынки</w:t>
            </w:r>
          </w:p>
        </w:tc>
        <w:tc>
          <w:tcPr>
            <w:tcW w:w="2369" w:type="dxa"/>
            <w:vAlign w:val="center"/>
          </w:tcPr>
          <w:p w14:paraId="288DF324" w14:textId="77777777" w:rsidR="00A464B7" w:rsidRPr="00EE48E9" w:rsidRDefault="00A464B7" w:rsidP="00D87771">
            <w:pPr>
              <w:spacing w:after="0" w:line="240" w:lineRule="auto"/>
              <w:jc w:val="center"/>
              <w:rPr>
                <w:rFonts w:ascii="Tahoma" w:eastAsia="Times New Roman" w:hAnsi="Tahoma" w:cs="Tahoma"/>
                <w:sz w:val="20"/>
                <w:szCs w:val="20"/>
                <w:lang w:eastAsia="ru-RU"/>
              </w:rPr>
            </w:pPr>
            <w:r w:rsidRPr="00792E24">
              <w:rPr>
                <w:rFonts w:ascii="Tahoma" w:eastAsia="Times New Roman" w:hAnsi="Tahoma" w:cs="Tahoma"/>
                <w:sz w:val="20"/>
                <w:szCs w:val="20"/>
                <w:lang w:eastAsia="ru-RU"/>
              </w:rPr>
              <w:lastRenderedPageBreak/>
              <w:t>0,05 до 0,15</w:t>
            </w:r>
          </w:p>
        </w:tc>
      </w:tr>
      <w:tr w:rsidR="00A464B7" w:rsidRPr="00EE48E9" w14:paraId="7EEB9627" w14:textId="77777777" w:rsidTr="00D87771">
        <w:tc>
          <w:tcPr>
            <w:tcW w:w="3065" w:type="dxa"/>
            <w:vMerge/>
            <w:vAlign w:val="center"/>
          </w:tcPr>
          <w:p w14:paraId="167D9E71" w14:textId="77777777" w:rsidR="00A464B7" w:rsidRPr="00EE48E9" w:rsidRDefault="00A464B7" w:rsidP="00D87771">
            <w:pPr>
              <w:spacing w:after="0" w:line="240" w:lineRule="auto"/>
              <w:jc w:val="both"/>
              <w:rPr>
                <w:rFonts w:ascii="Tahoma" w:eastAsia="Times New Roman" w:hAnsi="Tahoma" w:cs="Tahoma"/>
                <w:sz w:val="20"/>
                <w:szCs w:val="20"/>
                <w:lang w:eastAsia="ru-RU"/>
              </w:rPr>
            </w:pPr>
          </w:p>
        </w:tc>
        <w:tc>
          <w:tcPr>
            <w:tcW w:w="3917" w:type="dxa"/>
            <w:vAlign w:val="center"/>
          </w:tcPr>
          <w:p w14:paraId="6C34211A" w14:textId="77777777" w:rsidR="00A464B7" w:rsidRPr="00EE48E9" w:rsidRDefault="00A464B7" w:rsidP="00D87771">
            <w:pPr>
              <w:spacing w:after="0" w:line="240" w:lineRule="auto"/>
              <w:jc w:val="both"/>
              <w:rPr>
                <w:rFonts w:ascii="Tahoma" w:eastAsia="Times New Roman" w:hAnsi="Tahoma" w:cs="Tahoma"/>
                <w:sz w:val="20"/>
                <w:szCs w:val="20"/>
                <w:lang w:eastAsia="ru-RU"/>
              </w:rPr>
            </w:pPr>
            <w:r w:rsidRPr="00792E24">
              <w:rPr>
                <w:rFonts w:ascii="Tahoma" w:eastAsia="Times New Roman" w:hAnsi="Tahoma" w:cs="Tahoma"/>
                <w:sz w:val="20"/>
                <w:szCs w:val="20"/>
                <w:lang w:eastAsia="ru-RU"/>
              </w:rPr>
              <w:t xml:space="preserve">территориальные образования от </w:t>
            </w:r>
            <w:proofErr w:type="gramStart"/>
            <w:r w:rsidRPr="00792E24">
              <w:rPr>
                <w:rFonts w:ascii="Tahoma" w:eastAsia="Times New Roman" w:hAnsi="Tahoma" w:cs="Tahoma"/>
                <w:sz w:val="20"/>
                <w:szCs w:val="20"/>
                <w:lang w:eastAsia="ru-RU"/>
              </w:rPr>
              <w:t>крупных</w:t>
            </w:r>
            <w:proofErr w:type="gramEnd"/>
            <w:r w:rsidRPr="00792E24">
              <w:rPr>
                <w:rFonts w:ascii="Tahoma" w:eastAsia="Times New Roman" w:hAnsi="Tahoma" w:cs="Tahoma"/>
                <w:sz w:val="20"/>
                <w:szCs w:val="20"/>
                <w:lang w:eastAsia="ru-RU"/>
              </w:rPr>
              <w:t xml:space="preserve"> до средних / более старые или более новые объекты недвижимости / менее активные рынки</w:t>
            </w:r>
          </w:p>
        </w:tc>
        <w:tc>
          <w:tcPr>
            <w:tcW w:w="2369" w:type="dxa"/>
            <w:vAlign w:val="center"/>
          </w:tcPr>
          <w:p w14:paraId="26E6CA4C" w14:textId="77777777" w:rsidR="00A464B7" w:rsidRPr="00EE48E9" w:rsidRDefault="00A464B7" w:rsidP="00D87771">
            <w:pPr>
              <w:spacing w:after="0" w:line="240" w:lineRule="auto"/>
              <w:jc w:val="center"/>
              <w:rPr>
                <w:rFonts w:ascii="Tahoma" w:eastAsia="Times New Roman" w:hAnsi="Tahoma" w:cs="Tahoma"/>
                <w:sz w:val="20"/>
                <w:szCs w:val="20"/>
                <w:lang w:eastAsia="ru-RU"/>
              </w:rPr>
            </w:pPr>
            <w:r w:rsidRPr="00792E24">
              <w:rPr>
                <w:rFonts w:ascii="Tahoma" w:eastAsia="Times New Roman" w:hAnsi="Tahoma" w:cs="Tahoma"/>
                <w:sz w:val="20"/>
                <w:szCs w:val="20"/>
                <w:lang w:eastAsia="ru-RU"/>
              </w:rPr>
              <w:t>от 0,05 до 0,20</w:t>
            </w:r>
          </w:p>
        </w:tc>
      </w:tr>
      <w:tr w:rsidR="00A464B7" w:rsidRPr="00EE48E9" w14:paraId="225D429D" w14:textId="77777777" w:rsidTr="00D87771">
        <w:tc>
          <w:tcPr>
            <w:tcW w:w="3065" w:type="dxa"/>
            <w:vMerge/>
            <w:vAlign w:val="center"/>
          </w:tcPr>
          <w:p w14:paraId="2EEC607D" w14:textId="77777777" w:rsidR="00A464B7" w:rsidRPr="00EE48E9" w:rsidRDefault="00A464B7" w:rsidP="00D87771">
            <w:pPr>
              <w:spacing w:after="0" w:line="240" w:lineRule="auto"/>
              <w:jc w:val="both"/>
              <w:rPr>
                <w:rFonts w:ascii="Tahoma" w:eastAsia="Times New Roman" w:hAnsi="Tahoma" w:cs="Tahoma"/>
                <w:sz w:val="20"/>
                <w:szCs w:val="20"/>
                <w:lang w:eastAsia="ru-RU"/>
              </w:rPr>
            </w:pPr>
          </w:p>
        </w:tc>
        <w:tc>
          <w:tcPr>
            <w:tcW w:w="3917" w:type="dxa"/>
            <w:vAlign w:val="center"/>
          </w:tcPr>
          <w:p w14:paraId="3D3E5AE0" w14:textId="77777777" w:rsidR="00A464B7" w:rsidRPr="00EE48E9" w:rsidRDefault="00A464B7" w:rsidP="00D87771">
            <w:pPr>
              <w:spacing w:after="0" w:line="240" w:lineRule="auto"/>
              <w:jc w:val="both"/>
              <w:rPr>
                <w:rFonts w:ascii="Tahoma" w:eastAsia="Times New Roman" w:hAnsi="Tahoma" w:cs="Tahoma"/>
                <w:sz w:val="20"/>
                <w:szCs w:val="20"/>
                <w:lang w:eastAsia="ru-RU"/>
              </w:rPr>
            </w:pPr>
            <w:r w:rsidRPr="00792E24">
              <w:rPr>
                <w:rFonts w:ascii="Tahoma" w:eastAsia="Times New Roman" w:hAnsi="Tahoma" w:cs="Tahoma"/>
                <w:sz w:val="20"/>
                <w:szCs w:val="20"/>
                <w:lang w:eastAsia="ru-RU"/>
              </w:rPr>
              <w:t>сельские или мелкие территориальные образования / более старое имущество / районы с депрессивными рынками</w:t>
            </w:r>
          </w:p>
        </w:tc>
        <w:tc>
          <w:tcPr>
            <w:tcW w:w="2369" w:type="dxa"/>
            <w:vAlign w:val="center"/>
          </w:tcPr>
          <w:p w14:paraId="1C311772" w14:textId="77777777" w:rsidR="00A464B7" w:rsidRPr="00EE48E9" w:rsidRDefault="00A464B7" w:rsidP="00D87771">
            <w:pPr>
              <w:spacing w:after="0" w:line="240" w:lineRule="auto"/>
              <w:jc w:val="center"/>
              <w:rPr>
                <w:rFonts w:ascii="Tahoma" w:eastAsia="Times New Roman" w:hAnsi="Tahoma" w:cs="Tahoma"/>
                <w:sz w:val="20"/>
                <w:szCs w:val="20"/>
                <w:lang w:eastAsia="ru-RU"/>
              </w:rPr>
            </w:pPr>
            <w:r w:rsidRPr="00792E24">
              <w:rPr>
                <w:rFonts w:ascii="Tahoma" w:eastAsia="Times New Roman" w:hAnsi="Tahoma" w:cs="Tahoma"/>
                <w:sz w:val="20"/>
                <w:szCs w:val="20"/>
                <w:lang w:eastAsia="ru-RU"/>
              </w:rPr>
              <w:t>от 0,05 до 0,2</w:t>
            </w:r>
            <w:r>
              <w:rPr>
                <w:rFonts w:ascii="Tahoma" w:eastAsia="Times New Roman" w:hAnsi="Tahoma" w:cs="Tahoma"/>
                <w:sz w:val="20"/>
                <w:szCs w:val="20"/>
                <w:lang w:eastAsia="ru-RU"/>
              </w:rPr>
              <w:t>5</w:t>
            </w:r>
          </w:p>
        </w:tc>
      </w:tr>
      <w:tr w:rsidR="00A464B7" w:rsidRPr="00EE48E9" w14:paraId="13EB2513" w14:textId="77777777" w:rsidTr="00D87771">
        <w:tc>
          <w:tcPr>
            <w:tcW w:w="3065" w:type="dxa"/>
            <w:vMerge w:val="restart"/>
            <w:vAlign w:val="center"/>
          </w:tcPr>
          <w:p w14:paraId="6ED13E79" w14:textId="77777777" w:rsidR="00A464B7" w:rsidRPr="00EE48E9" w:rsidRDefault="00A464B7" w:rsidP="00D87771">
            <w:pPr>
              <w:spacing w:after="0" w:line="240" w:lineRule="auto"/>
              <w:jc w:val="both"/>
              <w:rPr>
                <w:rFonts w:ascii="Tahoma" w:eastAsia="Times New Roman" w:hAnsi="Tahoma" w:cs="Tahoma"/>
                <w:b/>
                <w:bCs/>
                <w:sz w:val="20"/>
                <w:szCs w:val="20"/>
                <w:lang w:eastAsia="ru-RU"/>
              </w:rPr>
            </w:pPr>
            <w:r w:rsidRPr="00EE48E9">
              <w:rPr>
                <w:rFonts w:ascii="Tahoma" w:eastAsia="Times New Roman" w:hAnsi="Tahoma" w:cs="Tahoma"/>
                <w:b/>
                <w:bCs/>
                <w:sz w:val="20"/>
                <w:szCs w:val="20"/>
                <w:lang w:eastAsia="ru-RU"/>
              </w:rPr>
              <w:t>Незастроенные земли, предназначенные под жилье</w:t>
            </w:r>
          </w:p>
        </w:tc>
        <w:tc>
          <w:tcPr>
            <w:tcW w:w="3917" w:type="dxa"/>
            <w:vAlign w:val="center"/>
          </w:tcPr>
          <w:p w14:paraId="6C56A60F" w14:textId="77777777" w:rsidR="00A464B7" w:rsidRPr="00EE48E9" w:rsidRDefault="00A464B7" w:rsidP="00D87771">
            <w:pPr>
              <w:spacing w:after="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о</w:t>
            </w:r>
            <w:r w:rsidRPr="00EE48E9">
              <w:rPr>
                <w:rFonts w:ascii="Tahoma" w:eastAsia="Times New Roman" w:hAnsi="Tahoma" w:cs="Tahoma"/>
                <w:sz w:val="20"/>
                <w:szCs w:val="20"/>
                <w:lang w:eastAsia="ru-RU"/>
              </w:rPr>
              <w:t xml:space="preserve">чень крупные территориальные образования / </w:t>
            </w:r>
            <w:r>
              <w:rPr>
                <w:rFonts w:ascii="Tahoma" w:eastAsia="Times New Roman" w:hAnsi="Tahoma" w:cs="Tahoma"/>
                <w:sz w:val="20"/>
                <w:szCs w:val="20"/>
                <w:lang w:eastAsia="ru-RU"/>
              </w:rPr>
              <w:t xml:space="preserve">территории </w:t>
            </w:r>
            <w:r w:rsidRPr="00EE48E9">
              <w:rPr>
                <w:rFonts w:ascii="Tahoma" w:eastAsia="Times New Roman" w:hAnsi="Tahoma" w:cs="Tahoma"/>
                <w:sz w:val="20"/>
                <w:szCs w:val="20"/>
                <w:lang w:eastAsia="ru-RU"/>
              </w:rPr>
              <w:t>быстро</w:t>
            </w:r>
            <w:r>
              <w:rPr>
                <w:rFonts w:ascii="Tahoma" w:eastAsia="Times New Roman" w:hAnsi="Tahoma" w:cs="Tahoma"/>
                <w:sz w:val="20"/>
                <w:szCs w:val="20"/>
                <w:lang w:eastAsia="ru-RU"/>
              </w:rPr>
              <w:t>го</w:t>
            </w:r>
            <w:r w:rsidRPr="00EE48E9">
              <w:rPr>
                <w:rFonts w:ascii="Tahoma" w:eastAsia="Times New Roman" w:hAnsi="Tahoma" w:cs="Tahoma"/>
                <w:sz w:val="20"/>
                <w:szCs w:val="20"/>
                <w:lang w:eastAsia="ru-RU"/>
              </w:rPr>
              <w:t xml:space="preserve"> развити</w:t>
            </w:r>
            <w:r>
              <w:rPr>
                <w:rFonts w:ascii="Tahoma" w:eastAsia="Times New Roman" w:hAnsi="Tahoma" w:cs="Tahoma"/>
                <w:sz w:val="20"/>
                <w:szCs w:val="20"/>
                <w:lang w:eastAsia="ru-RU"/>
              </w:rPr>
              <w:t>я</w:t>
            </w:r>
            <w:r w:rsidRPr="00EE48E9">
              <w:rPr>
                <w:rFonts w:ascii="Tahoma" w:eastAsia="Times New Roman" w:hAnsi="Tahoma" w:cs="Tahoma"/>
                <w:sz w:val="20"/>
                <w:szCs w:val="20"/>
                <w:lang w:eastAsia="ru-RU"/>
              </w:rPr>
              <w:t xml:space="preserve"> / активные рынки</w:t>
            </w:r>
          </w:p>
        </w:tc>
        <w:tc>
          <w:tcPr>
            <w:tcW w:w="2369" w:type="dxa"/>
            <w:vAlign w:val="center"/>
          </w:tcPr>
          <w:p w14:paraId="532D8243" w14:textId="77777777" w:rsidR="00A464B7" w:rsidRPr="00EE48E9" w:rsidRDefault="00A464B7" w:rsidP="00D87771">
            <w:pPr>
              <w:spacing w:after="0" w:line="240" w:lineRule="auto"/>
              <w:jc w:val="center"/>
              <w:rPr>
                <w:rFonts w:ascii="Tahoma" w:eastAsia="Times New Roman" w:hAnsi="Tahoma" w:cs="Tahoma"/>
                <w:sz w:val="20"/>
                <w:szCs w:val="20"/>
                <w:lang w:eastAsia="ru-RU"/>
              </w:rPr>
            </w:pPr>
            <w:r w:rsidRPr="00792E24">
              <w:rPr>
                <w:rFonts w:ascii="Tahoma" w:eastAsia="Times New Roman" w:hAnsi="Tahoma" w:cs="Tahoma"/>
                <w:sz w:val="20"/>
                <w:szCs w:val="20"/>
                <w:lang w:eastAsia="ru-RU"/>
              </w:rPr>
              <w:t>от 0,05 до 0,15</w:t>
            </w:r>
          </w:p>
        </w:tc>
      </w:tr>
      <w:tr w:rsidR="00A464B7" w:rsidRPr="00EE48E9" w14:paraId="0AF9DA34" w14:textId="77777777" w:rsidTr="00D87771">
        <w:tc>
          <w:tcPr>
            <w:tcW w:w="3065" w:type="dxa"/>
            <w:vMerge/>
            <w:vAlign w:val="center"/>
          </w:tcPr>
          <w:p w14:paraId="3EFA107C" w14:textId="77777777" w:rsidR="00A464B7" w:rsidRPr="00EE48E9" w:rsidRDefault="00A464B7" w:rsidP="00D87771">
            <w:pPr>
              <w:spacing w:after="0" w:line="240" w:lineRule="auto"/>
              <w:jc w:val="both"/>
              <w:rPr>
                <w:rFonts w:ascii="Tahoma" w:eastAsia="Times New Roman" w:hAnsi="Tahoma" w:cs="Tahoma"/>
                <w:b/>
                <w:bCs/>
                <w:sz w:val="20"/>
                <w:szCs w:val="20"/>
                <w:lang w:eastAsia="ru-RU"/>
              </w:rPr>
            </w:pPr>
          </w:p>
        </w:tc>
        <w:tc>
          <w:tcPr>
            <w:tcW w:w="3917" w:type="dxa"/>
            <w:vAlign w:val="center"/>
          </w:tcPr>
          <w:p w14:paraId="1A5742EF" w14:textId="77777777" w:rsidR="00A464B7" w:rsidRPr="00EE48E9" w:rsidRDefault="00A464B7" w:rsidP="00D87771">
            <w:pPr>
              <w:spacing w:after="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т</w:t>
            </w:r>
            <w:r w:rsidRPr="00EE48E9">
              <w:rPr>
                <w:rFonts w:ascii="Tahoma" w:eastAsia="Times New Roman" w:hAnsi="Tahoma" w:cs="Tahoma"/>
                <w:sz w:val="20"/>
                <w:szCs w:val="20"/>
                <w:lang w:eastAsia="ru-RU"/>
              </w:rPr>
              <w:t xml:space="preserve">ерриториальные образования от </w:t>
            </w:r>
            <w:proofErr w:type="gramStart"/>
            <w:r w:rsidRPr="00EE48E9">
              <w:rPr>
                <w:rFonts w:ascii="Tahoma" w:eastAsia="Times New Roman" w:hAnsi="Tahoma" w:cs="Tahoma"/>
                <w:sz w:val="20"/>
                <w:szCs w:val="20"/>
                <w:lang w:eastAsia="ru-RU"/>
              </w:rPr>
              <w:t>крупных</w:t>
            </w:r>
            <w:proofErr w:type="gramEnd"/>
            <w:r w:rsidRPr="00EE48E9">
              <w:rPr>
                <w:rFonts w:ascii="Tahoma" w:eastAsia="Times New Roman" w:hAnsi="Tahoma" w:cs="Tahoma"/>
                <w:sz w:val="20"/>
                <w:szCs w:val="20"/>
                <w:lang w:eastAsia="ru-RU"/>
              </w:rPr>
              <w:t xml:space="preserve"> до средних / </w:t>
            </w:r>
            <w:r>
              <w:rPr>
                <w:rFonts w:ascii="Tahoma" w:eastAsia="Times New Roman" w:hAnsi="Tahoma" w:cs="Tahoma"/>
                <w:sz w:val="20"/>
                <w:szCs w:val="20"/>
                <w:lang w:eastAsia="ru-RU"/>
              </w:rPr>
              <w:t xml:space="preserve">территории </w:t>
            </w:r>
            <w:r w:rsidRPr="00EE48E9">
              <w:rPr>
                <w:rFonts w:ascii="Tahoma" w:eastAsia="Times New Roman" w:hAnsi="Tahoma" w:cs="Tahoma"/>
                <w:sz w:val="20"/>
                <w:szCs w:val="20"/>
                <w:lang w:eastAsia="ru-RU"/>
              </w:rPr>
              <w:t>более медленно</w:t>
            </w:r>
            <w:r>
              <w:rPr>
                <w:rFonts w:ascii="Tahoma" w:eastAsia="Times New Roman" w:hAnsi="Tahoma" w:cs="Tahoma"/>
                <w:sz w:val="20"/>
                <w:szCs w:val="20"/>
                <w:lang w:eastAsia="ru-RU"/>
              </w:rPr>
              <w:t>го</w:t>
            </w:r>
            <w:r w:rsidRPr="00EE48E9">
              <w:rPr>
                <w:rFonts w:ascii="Tahoma" w:eastAsia="Times New Roman" w:hAnsi="Tahoma" w:cs="Tahoma"/>
                <w:sz w:val="20"/>
                <w:szCs w:val="20"/>
                <w:lang w:eastAsia="ru-RU"/>
              </w:rPr>
              <w:t xml:space="preserve"> развити</w:t>
            </w:r>
            <w:r>
              <w:rPr>
                <w:rFonts w:ascii="Tahoma" w:eastAsia="Times New Roman" w:hAnsi="Tahoma" w:cs="Tahoma"/>
                <w:sz w:val="20"/>
                <w:szCs w:val="20"/>
                <w:lang w:eastAsia="ru-RU"/>
              </w:rPr>
              <w:t>я</w:t>
            </w:r>
            <w:r w:rsidRPr="00EE48E9">
              <w:rPr>
                <w:rFonts w:ascii="Tahoma" w:eastAsia="Times New Roman" w:hAnsi="Tahoma" w:cs="Tahoma"/>
                <w:sz w:val="20"/>
                <w:szCs w:val="20"/>
                <w:lang w:eastAsia="ru-RU"/>
              </w:rPr>
              <w:t xml:space="preserve"> / менее активные рынки</w:t>
            </w:r>
          </w:p>
        </w:tc>
        <w:tc>
          <w:tcPr>
            <w:tcW w:w="2369" w:type="dxa"/>
            <w:vAlign w:val="center"/>
          </w:tcPr>
          <w:p w14:paraId="20AF9528" w14:textId="77777777" w:rsidR="00A464B7" w:rsidRPr="00EE48E9" w:rsidRDefault="00A464B7" w:rsidP="00D87771">
            <w:pPr>
              <w:spacing w:after="0" w:line="240" w:lineRule="auto"/>
              <w:jc w:val="center"/>
              <w:rPr>
                <w:rFonts w:ascii="Tahoma" w:eastAsia="Times New Roman" w:hAnsi="Tahoma" w:cs="Tahoma"/>
                <w:sz w:val="20"/>
                <w:szCs w:val="20"/>
                <w:lang w:eastAsia="ru-RU"/>
              </w:rPr>
            </w:pPr>
            <w:r w:rsidRPr="00792E24">
              <w:rPr>
                <w:rFonts w:ascii="Tahoma" w:eastAsia="Times New Roman" w:hAnsi="Tahoma" w:cs="Tahoma"/>
                <w:sz w:val="20"/>
                <w:szCs w:val="20"/>
                <w:lang w:eastAsia="ru-RU"/>
              </w:rPr>
              <w:t>от 0,05 до 0,20</w:t>
            </w:r>
          </w:p>
        </w:tc>
      </w:tr>
      <w:tr w:rsidR="00A464B7" w:rsidRPr="00EE48E9" w14:paraId="27C024C2" w14:textId="77777777" w:rsidTr="00D87771">
        <w:tc>
          <w:tcPr>
            <w:tcW w:w="3065" w:type="dxa"/>
            <w:vMerge/>
            <w:vAlign w:val="center"/>
          </w:tcPr>
          <w:p w14:paraId="2E34B8FC" w14:textId="77777777" w:rsidR="00A464B7" w:rsidRPr="00EE48E9" w:rsidRDefault="00A464B7" w:rsidP="00D87771">
            <w:pPr>
              <w:spacing w:after="0" w:line="240" w:lineRule="auto"/>
              <w:jc w:val="both"/>
              <w:rPr>
                <w:rFonts w:ascii="Tahoma" w:eastAsia="Times New Roman" w:hAnsi="Tahoma" w:cs="Tahoma"/>
                <w:b/>
                <w:bCs/>
                <w:sz w:val="20"/>
                <w:szCs w:val="20"/>
                <w:lang w:eastAsia="ru-RU"/>
              </w:rPr>
            </w:pPr>
          </w:p>
        </w:tc>
        <w:tc>
          <w:tcPr>
            <w:tcW w:w="3917" w:type="dxa"/>
            <w:vAlign w:val="center"/>
          </w:tcPr>
          <w:p w14:paraId="37A968F3" w14:textId="77777777" w:rsidR="00A464B7" w:rsidRPr="00EE48E9" w:rsidRDefault="00A464B7" w:rsidP="00D87771">
            <w:pPr>
              <w:spacing w:after="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с</w:t>
            </w:r>
            <w:r w:rsidRPr="00EE48E9">
              <w:rPr>
                <w:rFonts w:ascii="Tahoma" w:eastAsia="Times New Roman" w:hAnsi="Tahoma" w:cs="Tahoma"/>
                <w:sz w:val="20"/>
                <w:szCs w:val="20"/>
                <w:lang w:eastAsia="ru-RU"/>
              </w:rPr>
              <w:t xml:space="preserve">ельские или мелкие территориальные образования / </w:t>
            </w:r>
            <w:r>
              <w:rPr>
                <w:rFonts w:ascii="Tahoma" w:eastAsia="Times New Roman" w:hAnsi="Tahoma" w:cs="Tahoma"/>
                <w:sz w:val="20"/>
                <w:szCs w:val="20"/>
                <w:lang w:eastAsia="ru-RU"/>
              </w:rPr>
              <w:t xml:space="preserve">территории </w:t>
            </w:r>
            <w:r w:rsidRPr="00EE48E9">
              <w:rPr>
                <w:rFonts w:ascii="Tahoma" w:eastAsia="Times New Roman" w:hAnsi="Tahoma" w:cs="Tahoma"/>
                <w:sz w:val="20"/>
                <w:szCs w:val="20"/>
                <w:lang w:eastAsia="ru-RU"/>
              </w:rPr>
              <w:t>слабо</w:t>
            </w:r>
            <w:r>
              <w:rPr>
                <w:rFonts w:ascii="Tahoma" w:eastAsia="Times New Roman" w:hAnsi="Tahoma" w:cs="Tahoma"/>
                <w:sz w:val="20"/>
                <w:szCs w:val="20"/>
                <w:lang w:eastAsia="ru-RU"/>
              </w:rPr>
              <w:t>го</w:t>
            </w:r>
            <w:r w:rsidRPr="00EE48E9">
              <w:rPr>
                <w:rFonts w:ascii="Tahoma" w:eastAsia="Times New Roman" w:hAnsi="Tahoma" w:cs="Tahoma"/>
                <w:sz w:val="20"/>
                <w:szCs w:val="20"/>
                <w:lang w:eastAsia="ru-RU"/>
              </w:rPr>
              <w:t xml:space="preserve"> развити</w:t>
            </w:r>
            <w:r>
              <w:rPr>
                <w:rFonts w:ascii="Tahoma" w:eastAsia="Times New Roman" w:hAnsi="Tahoma" w:cs="Tahoma"/>
                <w:sz w:val="20"/>
                <w:szCs w:val="20"/>
                <w:lang w:eastAsia="ru-RU"/>
              </w:rPr>
              <w:t>я</w:t>
            </w:r>
            <w:r w:rsidRPr="00EE48E9">
              <w:rPr>
                <w:rFonts w:ascii="Tahoma" w:eastAsia="Times New Roman" w:hAnsi="Tahoma" w:cs="Tahoma"/>
                <w:sz w:val="20"/>
                <w:szCs w:val="20"/>
                <w:lang w:eastAsia="ru-RU"/>
              </w:rPr>
              <w:t xml:space="preserve"> / районы с депрессивными рынками</w:t>
            </w:r>
          </w:p>
        </w:tc>
        <w:tc>
          <w:tcPr>
            <w:tcW w:w="2369" w:type="dxa"/>
            <w:vAlign w:val="center"/>
          </w:tcPr>
          <w:p w14:paraId="792BFE1A" w14:textId="77777777" w:rsidR="00A464B7" w:rsidRPr="00EE48E9" w:rsidRDefault="00A464B7" w:rsidP="00D87771">
            <w:pPr>
              <w:spacing w:after="0" w:line="240" w:lineRule="auto"/>
              <w:jc w:val="center"/>
              <w:rPr>
                <w:rFonts w:ascii="Tahoma" w:eastAsia="Times New Roman" w:hAnsi="Tahoma" w:cs="Tahoma"/>
                <w:sz w:val="20"/>
                <w:szCs w:val="20"/>
                <w:lang w:eastAsia="ru-RU"/>
              </w:rPr>
            </w:pPr>
            <w:r w:rsidRPr="00972FF1">
              <w:rPr>
                <w:rFonts w:ascii="Tahoma" w:eastAsia="Times New Roman" w:hAnsi="Tahoma" w:cs="Tahoma"/>
                <w:sz w:val="20"/>
                <w:szCs w:val="20"/>
                <w:lang w:eastAsia="ru-RU"/>
              </w:rPr>
              <w:t>от 0,05 до 0,25</w:t>
            </w:r>
          </w:p>
        </w:tc>
      </w:tr>
      <w:tr w:rsidR="00A464B7" w:rsidRPr="00EE48E9" w14:paraId="5F06A57A" w14:textId="77777777" w:rsidTr="00D87771">
        <w:tc>
          <w:tcPr>
            <w:tcW w:w="3065" w:type="dxa"/>
            <w:vMerge w:val="restart"/>
            <w:vAlign w:val="center"/>
          </w:tcPr>
          <w:p w14:paraId="114EDCF4" w14:textId="77777777" w:rsidR="00A464B7" w:rsidRPr="00EE48E9" w:rsidRDefault="00A464B7" w:rsidP="00D87771">
            <w:pPr>
              <w:spacing w:after="0" w:line="240" w:lineRule="auto"/>
              <w:jc w:val="both"/>
              <w:rPr>
                <w:rFonts w:ascii="Tahoma" w:eastAsia="Times New Roman" w:hAnsi="Tahoma" w:cs="Tahoma"/>
                <w:b/>
                <w:bCs/>
                <w:sz w:val="20"/>
                <w:szCs w:val="20"/>
                <w:lang w:eastAsia="ru-RU"/>
              </w:rPr>
            </w:pPr>
            <w:r w:rsidRPr="00EE48E9">
              <w:rPr>
                <w:rFonts w:ascii="Tahoma" w:eastAsia="Times New Roman" w:hAnsi="Tahoma" w:cs="Tahoma"/>
                <w:b/>
                <w:bCs/>
                <w:sz w:val="20"/>
                <w:szCs w:val="20"/>
                <w:lang w:eastAsia="ru-RU"/>
              </w:rPr>
              <w:t>Прочие (несельскохозяйственные) незанятые земли</w:t>
            </w:r>
          </w:p>
        </w:tc>
        <w:tc>
          <w:tcPr>
            <w:tcW w:w="3917" w:type="dxa"/>
            <w:vAlign w:val="center"/>
          </w:tcPr>
          <w:p w14:paraId="197F3224" w14:textId="77777777" w:rsidR="00A464B7" w:rsidRPr="00EE48E9" w:rsidRDefault="00A464B7" w:rsidP="00D87771">
            <w:pPr>
              <w:spacing w:after="0" w:line="240" w:lineRule="auto"/>
              <w:jc w:val="both"/>
              <w:rPr>
                <w:rFonts w:ascii="Tahoma" w:eastAsia="Times New Roman" w:hAnsi="Tahoma" w:cs="Tahoma"/>
                <w:sz w:val="20"/>
                <w:szCs w:val="20"/>
                <w:lang w:eastAsia="ru-RU"/>
              </w:rPr>
            </w:pPr>
            <w:r w:rsidRPr="00792E24">
              <w:rPr>
                <w:rFonts w:ascii="Tahoma" w:eastAsia="Times New Roman" w:hAnsi="Tahoma" w:cs="Tahoma"/>
                <w:sz w:val="20"/>
                <w:szCs w:val="20"/>
                <w:lang w:eastAsia="ru-RU"/>
              </w:rPr>
              <w:t>очень крупные территориальные образования / территории быстрого развития / активные рынки</w:t>
            </w:r>
          </w:p>
        </w:tc>
        <w:tc>
          <w:tcPr>
            <w:tcW w:w="2369" w:type="dxa"/>
            <w:vAlign w:val="center"/>
          </w:tcPr>
          <w:p w14:paraId="3FB35D14" w14:textId="77777777" w:rsidR="00A464B7" w:rsidRPr="00EE48E9" w:rsidRDefault="00A464B7" w:rsidP="00D87771">
            <w:pPr>
              <w:spacing w:after="0" w:line="240" w:lineRule="auto"/>
              <w:jc w:val="center"/>
              <w:rPr>
                <w:rFonts w:ascii="Tahoma" w:eastAsia="Times New Roman" w:hAnsi="Tahoma" w:cs="Tahoma"/>
                <w:sz w:val="20"/>
                <w:szCs w:val="20"/>
                <w:lang w:eastAsia="ru-RU"/>
              </w:rPr>
            </w:pPr>
            <w:r w:rsidRPr="00972FF1">
              <w:rPr>
                <w:rFonts w:ascii="Tahoma" w:eastAsia="Times New Roman" w:hAnsi="Tahoma" w:cs="Tahoma"/>
                <w:sz w:val="20"/>
                <w:szCs w:val="20"/>
                <w:lang w:eastAsia="ru-RU"/>
              </w:rPr>
              <w:t>от 0,05 до 0,20</w:t>
            </w:r>
          </w:p>
        </w:tc>
      </w:tr>
      <w:tr w:rsidR="00A464B7" w:rsidRPr="00EE48E9" w14:paraId="631D5F58" w14:textId="77777777" w:rsidTr="00D87771">
        <w:tc>
          <w:tcPr>
            <w:tcW w:w="3065" w:type="dxa"/>
            <w:vMerge/>
            <w:vAlign w:val="center"/>
          </w:tcPr>
          <w:p w14:paraId="1D0711AA" w14:textId="77777777" w:rsidR="00A464B7" w:rsidRPr="00EE48E9" w:rsidRDefault="00A464B7" w:rsidP="00D87771">
            <w:pPr>
              <w:spacing w:after="0" w:line="240" w:lineRule="auto"/>
              <w:jc w:val="both"/>
              <w:rPr>
                <w:rFonts w:ascii="Tahoma" w:eastAsia="Times New Roman" w:hAnsi="Tahoma" w:cs="Tahoma"/>
                <w:sz w:val="20"/>
                <w:szCs w:val="20"/>
                <w:lang w:eastAsia="ru-RU"/>
              </w:rPr>
            </w:pPr>
          </w:p>
        </w:tc>
        <w:tc>
          <w:tcPr>
            <w:tcW w:w="3917" w:type="dxa"/>
            <w:vAlign w:val="center"/>
          </w:tcPr>
          <w:p w14:paraId="333D6027" w14:textId="77777777" w:rsidR="00A464B7" w:rsidRPr="00EE48E9" w:rsidRDefault="00A464B7" w:rsidP="00D87771">
            <w:pPr>
              <w:spacing w:after="0" w:line="240" w:lineRule="auto"/>
              <w:jc w:val="both"/>
              <w:rPr>
                <w:rFonts w:ascii="Tahoma" w:eastAsia="Times New Roman" w:hAnsi="Tahoma" w:cs="Tahoma"/>
                <w:sz w:val="20"/>
                <w:szCs w:val="20"/>
                <w:lang w:eastAsia="ru-RU"/>
              </w:rPr>
            </w:pPr>
            <w:r w:rsidRPr="00792E24">
              <w:rPr>
                <w:rFonts w:ascii="Tahoma" w:eastAsia="Times New Roman" w:hAnsi="Tahoma" w:cs="Tahoma"/>
                <w:sz w:val="20"/>
                <w:szCs w:val="20"/>
                <w:lang w:eastAsia="ru-RU"/>
              </w:rPr>
              <w:t xml:space="preserve">территориальные образования от </w:t>
            </w:r>
            <w:proofErr w:type="gramStart"/>
            <w:r w:rsidRPr="00792E24">
              <w:rPr>
                <w:rFonts w:ascii="Tahoma" w:eastAsia="Times New Roman" w:hAnsi="Tahoma" w:cs="Tahoma"/>
                <w:sz w:val="20"/>
                <w:szCs w:val="20"/>
                <w:lang w:eastAsia="ru-RU"/>
              </w:rPr>
              <w:t>крупных</w:t>
            </w:r>
            <w:proofErr w:type="gramEnd"/>
            <w:r w:rsidRPr="00792E24">
              <w:rPr>
                <w:rFonts w:ascii="Tahoma" w:eastAsia="Times New Roman" w:hAnsi="Tahoma" w:cs="Tahoma"/>
                <w:sz w:val="20"/>
                <w:szCs w:val="20"/>
                <w:lang w:eastAsia="ru-RU"/>
              </w:rPr>
              <w:t xml:space="preserve"> до средних / территории более медленного развития / менее активные рынки</w:t>
            </w:r>
          </w:p>
        </w:tc>
        <w:tc>
          <w:tcPr>
            <w:tcW w:w="2369" w:type="dxa"/>
            <w:vAlign w:val="center"/>
          </w:tcPr>
          <w:p w14:paraId="549E9740" w14:textId="77777777" w:rsidR="00A464B7" w:rsidRPr="00EE48E9" w:rsidRDefault="00A464B7" w:rsidP="00D87771">
            <w:pPr>
              <w:spacing w:after="0" w:line="240" w:lineRule="auto"/>
              <w:jc w:val="center"/>
              <w:rPr>
                <w:rFonts w:ascii="Tahoma" w:eastAsia="Times New Roman" w:hAnsi="Tahoma" w:cs="Tahoma"/>
                <w:sz w:val="20"/>
                <w:szCs w:val="20"/>
                <w:lang w:eastAsia="ru-RU"/>
              </w:rPr>
            </w:pPr>
            <w:r w:rsidRPr="00972FF1">
              <w:rPr>
                <w:rFonts w:ascii="Tahoma" w:eastAsia="Times New Roman" w:hAnsi="Tahoma" w:cs="Tahoma"/>
                <w:sz w:val="20"/>
                <w:szCs w:val="20"/>
                <w:lang w:eastAsia="ru-RU"/>
              </w:rPr>
              <w:t>от 0,05 до 0,25</w:t>
            </w:r>
          </w:p>
        </w:tc>
      </w:tr>
      <w:tr w:rsidR="00A464B7" w:rsidRPr="00EE48E9" w14:paraId="32BAA40D" w14:textId="77777777" w:rsidTr="00D87771">
        <w:tc>
          <w:tcPr>
            <w:tcW w:w="3065" w:type="dxa"/>
            <w:vMerge/>
            <w:vAlign w:val="center"/>
          </w:tcPr>
          <w:p w14:paraId="78DF9ECA" w14:textId="77777777" w:rsidR="00A464B7" w:rsidRPr="00EE48E9" w:rsidRDefault="00A464B7" w:rsidP="00D87771">
            <w:pPr>
              <w:spacing w:after="0" w:line="240" w:lineRule="auto"/>
              <w:jc w:val="both"/>
              <w:rPr>
                <w:rFonts w:ascii="Tahoma" w:eastAsia="Times New Roman" w:hAnsi="Tahoma" w:cs="Tahoma"/>
                <w:sz w:val="20"/>
                <w:szCs w:val="20"/>
                <w:lang w:eastAsia="ru-RU"/>
              </w:rPr>
            </w:pPr>
          </w:p>
        </w:tc>
        <w:tc>
          <w:tcPr>
            <w:tcW w:w="3917" w:type="dxa"/>
            <w:vAlign w:val="center"/>
          </w:tcPr>
          <w:p w14:paraId="35DB93D5" w14:textId="77777777" w:rsidR="00A464B7" w:rsidRPr="00EE48E9" w:rsidRDefault="00A464B7" w:rsidP="00D87771">
            <w:pPr>
              <w:spacing w:after="0" w:line="240" w:lineRule="auto"/>
              <w:jc w:val="both"/>
              <w:rPr>
                <w:rFonts w:ascii="Tahoma" w:eastAsia="Times New Roman" w:hAnsi="Tahoma" w:cs="Tahoma"/>
                <w:sz w:val="20"/>
                <w:szCs w:val="20"/>
                <w:lang w:eastAsia="ru-RU"/>
              </w:rPr>
            </w:pPr>
            <w:r w:rsidRPr="00792E24">
              <w:rPr>
                <w:rFonts w:ascii="Tahoma" w:eastAsia="Times New Roman" w:hAnsi="Tahoma" w:cs="Tahoma"/>
                <w:sz w:val="20"/>
                <w:szCs w:val="20"/>
                <w:lang w:eastAsia="ru-RU"/>
              </w:rPr>
              <w:t>сельские или мелкие территориальные образования / территории слабого развития / районы с депрессивными рынками</w:t>
            </w:r>
          </w:p>
        </w:tc>
        <w:tc>
          <w:tcPr>
            <w:tcW w:w="2369" w:type="dxa"/>
            <w:vAlign w:val="center"/>
          </w:tcPr>
          <w:p w14:paraId="43C3344F" w14:textId="77777777" w:rsidR="00A464B7" w:rsidRPr="00EE48E9" w:rsidRDefault="00A464B7" w:rsidP="00D87771">
            <w:pPr>
              <w:spacing w:after="0" w:line="240" w:lineRule="auto"/>
              <w:jc w:val="center"/>
              <w:rPr>
                <w:rFonts w:ascii="Tahoma" w:eastAsia="Times New Roman" w:hAnsi="Tahoma" w:cs="Tahoma"/>
                <w:sz w:val="20"/>
                <w:szCs w:val="20"/>
                <w:lang w:eastAsia="ru-RU"/>
              </w:rPr>
            </w:pPr>
            <w:r w:rsidRPr="00972FF1">
              <w:rPr>
                <w:rFonts w:ascii="Tahoma" w:eastAsia="Times New Roman" w:hAnsi="Tahoma" w:cs="Tahoma"/>
                <w:sz w:val="20"/>
                <w:szCs w:val="20"/>
                <w:lang w:eastAsia="ru-RU"/>
              </w:rPr>
              <w:t>от 0,05 до 0,</w:t>
            </w:r>
            <w:r>
              <w:rPr>
                <w:rFonts w:ascii="Tahoma" w:eastAsia="Times New Roman" w:hAnsi="Tahoma" w:cs="Tahoma"/>
                <w:sz w:val="20"/>
                <w:szCs w:val="20"/>
                <w:lang w:eastAsia="ru-RU"/>
              </w:rPr>
              <w:t>30</w:t>
            </w:r>
          </w:p>
        </w:tc>
      </w:tr>
    </w:tbl>
    <w:p w14:paraId="527C05AD" w14:textId="77777777" w:rsidR="00A464B7" w:rsidRPr="00A464B7" w:rsidRDefault="00A464B7" w:rsidP="00115E4C">
      <w:pPr>
        <w:spacing w:after="0" w:line="240" w:lineRule="auto"/>
        <w:jc w:val="both"/>
        <w:rPr>
          <w:rFonts w:ascii="Tahoma" w:hAnsi="Tahoma" w:cs="Tahoma"/>
          <w:sz w:val="24"/>
          <w:szCs w:val="24"/>
        </w:rPr>
      </w:pPr>
    </w:p>
    <w:p w14:paraId="30440833" w14:textId="45892563" w:rsidR="00AD23AD" w:rsidRDefault="00115ADA" w:rsidP="000D78AA">
      <w:pPr>
        <w:pStyle w:val="a3"/>
        <w:numPr>
          <w:ilvl w:val="3"/>
          <w:numId w:val="34"/>
        </w:numPr>
        <w:spacing w:after="0" w:line="240" w:lineRule="auto"/>
        <w:jc w:val="both"/>
        <w:rPr>
          <w:rFonts w:ascii="Tahoma" w:hAnsi="Tahoma" w:cs="Tahoma"/>
          <w:sz w:val="24"/>
          <w:szCs w:val="24"/>
        </w:rPr>
      </w:pPr>
      <w:r w:rsidRPr="005511FF">
        <w:rPr>
          <w:rFonts w:ascii="Tahoma" w:hAnsi="Tahoma" w:cs="Tahoma"/>
          <w:b/>
          <w:bCs/>
          <w:i/>
          <w:iCs/>
          <w:sz w:val="24"/>
          <w:szCs w:val="24"/>
        </w:rPr>
        <w:t>Вторая группа критериев</w:t>
      </w:r>
      <w:r>
        <w:rPr>
          <w:rFonts w:ascii="Tahoma" w:hAnsi="Tahoma" w:cs="Tahoma"/>
          <w:sz w:val="24"/>
          <w:szCs w:val="24"/>
        </w:rPr>
        <w:t xml:space="preserve"> состоит из четырёх критериев</w:t>
      </w:r>
    </w:p>
    <w:p w14:paraId="75442AD1" w14:textId="19FAABB1" w:rsidR="00AD23AD" w:rsidRPr="00CC3864" w:rsidRDefault="00803C4D" w:rsidP="00993DBF">
      <w:pPr>
        <w:pStyle w:val="a3"/>
        <w:numPr>
          <w:ilvl w:val="0"/>
          <w:numId w:val="4"/>
        </w:numPr>
        <w:spacing w:after="0" w:line="240" w:lineRule="auto"/>
        <w:jc w:val="both"/>
        <w:rPr>
          <w:rFonts w:ascii="Tahoma" w:hAnsi="Tahoma" w:cs="Tahoma"/>
          <w:sz w:val="24"/>
          <w:szCs w:val="24"/>
        </w:rPr>
      </w:pPr>
      <w:r w:rsidRPr="00CC3864">
        <w:rPr>
          <w:rFonts w:ascii="Tahoma" w:hAnsi="Tahoma" w:cs="Tahoma"/>
          <w:sz w:val="24"/>
          <w:szCs w:val="24"/>
        </w:rPr>
        <w:t xml:space="preserve">коэффициент детерминации </w:t>
      </w:r>
      <w:r w:rsidR="00F87BAC" w:rsidRPr="00CC3864">
        <w:rPr>
          <w:rFonts w:ascii="Tahoma" w:hAnsi="Tahoma" w:cs="Tahoma"/>
          <w:sz w:val="24"/>
          <w:szCs w:val="24"/>
        </w:rPr>
        <w:t xml:space="preserve">полученного </w:t>
      </w:r>
      <w:r w:rsidR="00246C68" w:rsidRPr="00CC3864">
        <w:rPr>
          <w:rFonts w:ascii="Tahoma" w:hAnsi="Tahoma" w:cs="Tahoma"/>
          <w:sz w:val="24"/>
          <w:szCs w:val="24"/>
        </w:rPr>
        <w:t xml:space="preserve">аппроксимирующего уравнения </w:t>
      </w:r>
      <w:r w:rsidRPr="00CC3864">
        <w:rPr>
          <w:rFonts w:ascii="Tahoma" w:hAnsi="Tahoma" w:cs="Tahoma"/>
          <w:sz w:val="24"/>
          <w:szCs w:val="24"/>
        </w:rPr>
        <w:t>R</w:t>
      </w:r>
      <w:r w:rsidRPr="00CC3864">
        <w:rPr>
          <w:rFonts w:ascii="Tahoma" w:hAnsi="Tahoma" w:cs="Tahoma"/>
          <w:sz w:val="24"/>
          <w:szCs w:val="24"/>
          <w:vertAlign w:val="superscript"/>
        </w:rPr>
        <w:t>2</w:t>
      </w:r>
      <w:r w:rsidRPr="00CC3864">
        <w:rPr>
          <w:rFonts w:ascii="Tahoma" w:hAnsi="Tahoma" w:cs="Tahoma"/>
          <w:sz w:val="24"/>
          <w:szCs w:val="24"/>
        </w:rPr>
        <w:t>;</w:t>
      </w:r>
    </w:p>
    <w:p w14:paraId="5A675C0B" w14:textId="13982527" w:rsidR="00803C4D" w:rsidRDefault="002912A8" w:rsidP="00993DBF">
      <w:pPr>
        <w:pStyle w:val="a3"/>
        <w:numPr>
          <w:ilvl w:val="0"/>
          <w:numId w:val="4"/>
        </w:numPr>
        <w:spacing w:after="0" w:line="240" w:lineRule="auto"/>
        <w:jc w:val="both"/>
        <w:rPr>
          <w:rFonts w:ascii="Tahoma" w:hAnsi="Tahoma" w:cs="Tahoma"/>
          <w:sz w:val="24"/>
          <w:szCs w:val="24"/>
        </w:rPr>
      </w:pPr>
      <w:r w:rsidRPr="00CC3864">
        <w:rPr>
          <w:rFonts w:ascii="Tahoma" w:hAnsi="Tahoma" w:cs="Tahoma"/>
          <w:sz w:val="24"/>
          <w:szCs w:val="24"/>
        </w:rPr>
        <w:t xml:space="preserve">статистическая значимость </w:t>
      </w:r>
      <w:r w:rsidR="00246C68" w:rsidRPr="00CC3864">
        <w:rPr>
          <w:rFonts w:ascii="Tahoma" w:hAnsi="Tahoma" w:cs="Tahoma"/>
          <w:sz w:val="24"/>
          <w:szCs w:val="24"/>
        </w:rPr>
        <w:t xml:space="preserve">аппроксимирующего уравнения </w:t>
      </w:r>
      <w:proofErr w:type="gramStart"/>
      <w:r w:rsidRPr="00CC3864">
        <w:rPr>
          <w:rFonts w:ascii="Tahoma" w:hAnsi="Tahoma" w:cs="Tahoma"/>
          <w:sz w:val="24"/>
          <w:szCs w:val="24"/>
        </w:rPr>
        <w:t>при</w:t>
      </w:r>
      <w:proofErr w:type="gramEnd"/>
      <w:r>
        <w:rPr>
          <w:rFonts w:ascii="Tahoma" w:hAnsi="Tahoma" w:cs="Tahoma"/>
          <w:sz w:val="24"/>
          <w:szCs w:val="24"/>
        </w:rPr>
        <w:t xml:space="preserve"> </w:t>
      </w:r>
      <w:proofErr w:type="gramStart"/>
      <w:r>
        <w:rPr>
          <w:rFonts w:ascii="Tahoma" w:hAnsi="Tahoma" w:cs="Tahoma"/>
          <w:sz w:val="24"/>
          <w:szCs w:val="24"/>
        </w:rPr>
        <w:t>имеющих</w:t>
      </w:r>
      <w:proofErr w:type="gramEnd"/>
      <w:r>
        <w:rPr>
          <w:rFonts w:ascii="Tahoma" w:hAnsi="Tahoma" w:cs="Tahoma"/>
          <w:sz w:val="24"/>
          <w:szCs w:val="24"/>
        </w:rPr>
        <w:t xml:space="preserve"> место в оценке количестве объектов – аналогов и количестве </w:t>
      </w:r>
      <w:proofErr w:type="spellStart"/>
      <w:r>
        <w:rPr>
          <w:rFonts w:ascii="Tahoma" w:hAnsi="Tahoma" w:cs="Tahoma"/>
          <w:sz w:val="24"/>
          <w:szCs w:val="24"/>
        </w:rPr>
        <w:t>ценообразующих</w:t>
      </w:r>
      <w:proofErr w:type="spellEnd"/>
      <w:r>
        <w:rPr>
          <w:rFonts w:ascii="Tahoma" w:hAnsi="Tahoma" w:cs="Tahoma"/>
          <w:sz w:val="24"/>
          <w:szCs w:val="24"/>
        </w:rPr>
        <w:t xml:space="preserve"> факторов, на различие в которых в оценке были осуществлены корректировки;</w:t>
      </w:r>
    </w:p>
    <w:p w14:paraId="3562B880" w14:textId="1CAF8B9C" w:rsidR="002912A8" w:rsidRDefault="002912A8" w:rsidP="00993DBF">
      <w:pPr>
        <w:pStyle w:val="a3"/>
        <w:numPr>
          <w:ilvl w:val="0"/>
          <w:numId w:val="4"/>
        </w:numPr>
        <w:spacing w:after="0" w:line="240" w:lineRule="auto"/>
        <w:jc w:val="both"/>
        <w:rPr>
          <w:rFonts w:ascii="Tahoma" w:hAnsi="Tahoma" w:cs="Tahoma"/>
          <w:sz w:val="24"/>
          <w:szCs w:val="24"/>
        </w:rPr>
      </w:pPr>
      <w:r>
        <w:rPr>
          <w:rFonts w:ascii="Tahoma" w:hAnsi="Tahoma" w:cs="Tahoma"/>
          <w:sz w:val="24"/>
          <w:szCs w:val="24"/>
        </w:rPr>
        <w:t>средняя ошибка аппроксимации;</w:t>
      </w:r>
    </w:p>
    <w:p w14:paraId="158B99E5" w14:textId="4ED60629" w:rsidR="002912A8" w:rsidRPr="00AD23AD" w:rsidRDefault="002912A8" w:rsidP="00993DBF">
      <w:pPr>
        <w:pStyle w:val="a3"/>
        <w:numPr>
          <w:ilvl w:val="0"/>
          <w:numId w:val="4"/>
        </w:numPr>
        <w:spacing w:after="0" w:line="240" w:lineRule="auto"/>
        <w:jc w:val="both"/>
        <w:rPr>
          <w:rFonts w:ascii="Tahoma" w:hAnsi="Tahoma" w:cs="Tahoma"/>
          <w:sz w:val="24"/>
          <w:szCs w:val="24"/>
        </w:rPr>
      </w:pPr>
      <w:r>
        <w:rPr>
          <w:rFonts w:ascii="Tahoma" w:hAnsi="Tahoma" w:cs="Tahoma"/>
          <w:sz w:val="24"/>
          <w:szCs w:val="24"/>
        </w:rPr>
        <w:t>максимальная ошибка аппроксимации</w:t>
      </w:r>
      <w:r w:rsidR="00F87BAC">
        <w:rPr>
          <w:rFonts w:ascii="Tahoma" w:hAnsi="Tahoma" w:cs="Tahoma"/>
          <w:sz w:val="24"/>
          <w:szCs w:val="24"/>
        </w:rPr>
        <w:t>.</w:t>
      </w:r>
    </w:p>
    <w:p w14:paraId="6A9D0597" w14:textId="7E8101DD" w:rsidR="00AD23AD" w:rsidRPr="00F87BAC" w:rsidRDefault="00F87BAC" w:rsidP="000D78AA">
      <w:pPr>
        <w:pStyle w:val="a3"/>
        <w:numPr>
          <w:ilvl w:val="3"/>
          <w:numId w:val="34"/>
        </w:numPr>
        <w:spacing w:after="0" w:line="240" w:lineRule="auto"/>
        <w:jc w:val="both"/>
        <w:rPr>
          <w:rFonts w:ascii="Tahoma" w:hAnsi="Tahoma" w:cs="Tahoma"/>
          <w:sz w:val="24"/>
          <w:szCs w:val="24"/>
        </w:rPr>
      </w:pPr>
      <w:r>
        <w:rPr>
          <w:rFonts w:ascii="Tahoma" w:hAnsi="Tahoma" w:cs="Tahoma"/>
          <w:sz w:val="24"/>
          <w:szCs w:val="24"/>
        </w:rPr>
        <w:t xml:space="preserve">Минимально приемлемая величина </w:t>
      </w:r>
      <w:r w:rsidRPr="00F87BAC">
        <w:rPr>
          <w:rFonts w:ascii="Tahoma" w:hAnsi="Tahoma" w:cs="Tahoma"/>
          <w:b/>
          <w:bCs/>
          <w:sz w:val="24"/>
          <w:szCs w:val="24"/>
        </w:rPr>
        <w:t>коэффициента детерминации</w:t>
      </w:r>
      <w:r w:rsidRPr="00F87BAC">
        <w:rPr>
          <w:rFonts w:ascii="Tahoma" w:hAnsi="Tahoma" w:cs="Tahoma"/>
          <w:sz w:val="24"/>
          <w:szCs w:val="24"/>
        </w:rPr>
        <w:t xml:space="preserve"> </w:t>
      </w:r>
      <w:r w:rsidRPr="002912A8">
        <w:rPr>
          <w:rFonts w:ascii="Tahoma" w:hAnsi="Tahoma" w:cs="Tahoma"/>
          <w:sz w:val="24"/>
          <w:szCs w:val="24"/>
        </w:rPr>
        <w:t>R</w:t>
      </w:r>
      <w:r w:rsidRPr="00F87BAC">
        <w:rPr>
          <w:rFonts w:ascii="Tahoma" w:hAnsi="Tahoma" w:cs="Tahoma"/>
          <w:sz w:val="24"/>
          <w:szCs w:val="24"/>
          <w:vertAlign w:val="superscript"/>
        </w:rPr>
        <w:t>2</w:t>
      </w:r>
      <w:r>
        <w:rPr>
          <w:rFonts w:ascii="Tahoma" w:hAnsi="Tahoma" w:cs="Tahoma"/>
          <w:sz w:val="24"/>
          <w:szCs w:val="24"/>
        </w:rPr>
        <w:t>, характеризующая качественную оценку – не менее 0,6</w:t>
      </w:r>
      <w:r w:rsidR="00233F43">
        <w:rPr>
          <w:rFonts w:ascii="Tahoma" w:hAnsi="Tahoma" w:cs="Tahoma"/>
          <w:sz w:val="24"/>
          <w:szCs w:val="24"/>
        </w:rPr>
        <w:t>4</w:t>
      </w:r>
      <w:r>
        <w:rPr>
          <w:rFonts w:ascii="Tahoma" w:hAnsi="Tahoma" w:cs="Tahoma"/>
          <w:sz w:val="24"/>
          <w:szCs w:val="24"/>
        </w:rPr>
        <w:t>. Качество оценки тем выше, чем выше коэффициент детерминации.</w:t>
      </w:r>
    </w:p>
    <w:p w14:paraId="1DAC6498" w14:textId="1818B48C" w:rsidR="00AD23AD" w:rsidRDefault="00E26F22" w:rsidP="000D78AA">
      <w:pPr>
        <w:pStyle w:val="a3"/>
        <w:numPr>
          <w:ilvl w:val="3"/>
          <w:numId w:val="34"/>
        </w:numPr>
        <w:spacing w:after="0" w:line="240" w:lineRule="auto"/>
        <w:jc w:val="both"/>
        <w:rPr>
          <w:rFonts w:ascii="Tahoma" w:hAnsi="Tahoma" w:cs="Tahoma"/>
          <w:sz w:val="24"/>
          <w:szCs w:val="24"/>
        </w:rPr>
      </w:pPr>
      <w:r w:rsidRPr="005211CE">
        <w:rPr>
          <w:rFonts w:ascii="Tahoma" w:hAnsi="Tahoma" w:cs="Tahoma"/>
          <w:b/>
          <w:bCs/>
          <w:sz w:val="24"/>
          <w:szCs w:val="24"/>
        </w:rPr>
        <w:t>Статистическая значимость результата оценки</w:t>
      </w:r>
      <w:r>
        <w:rPr>
          <w:rFonts w:ascii="Tahoma" w:hAnsi="Tahoma" w:cs="Tahoma"/>
          <w:sz w:val="24"/>
          <w:szCs w:val="24"/>
        </w:rPr>
        <w:t xml:space="preserve"> </w:t>
      </w:r>
      <w:r w:rsidR="005211CE">
        <w:rPr>
          <w:rFonts w:ascii="Tahoma" w:hAnsi="Tahoma" w:cs="Tahoma"/>
          <w:sz w:val="24"/>
          <w:szCs w:val="24"/>
        </w:rPr>
        <w:t>означает</w:t>
      </w:r>
      <w:r>
        <w:rPr>
          <w:rFonts w:ascii="Tahoma" w:hAnsi="Tahoma" w:cs="Tahoma"/>
          <w:sz w:val="24"/>
          <w:szCs w:val="24"/>
        </w:rPr>
        <w:t xml:space="preserve">, </w:t>
      </w:r>
      <w:r w:rsidR="005211CE">
        <w:rPr>
          <w:rFonts w:ascii="Tahoma" w:hAnsi="Tahoma" w:cs="Tahoma"/>
          <w:sz w:val="24"/>
          <w:szCs w:val="24"/>
        </w:rPr>
        <w:t>что результат оценки с высокой степенью вероятности (0,95 или 0,90) не является результатом случайного совпадения фактов.</w:t>
      </w:r>
      <w:r>
        <w:rPr>
          <w:rFonts w:ascii="Tahoma" w:hAnsi="Tahoma" w:cs="Tahoma"/>
          <w:sz w:val="24"/>
          <w:szCs w:val="24"/>
        </w:rPr>
        <w:t xml:space="preserve"> </w:t>
      </w:r>
      <w:proofErr w:type="gramStart"/>
      <w:r w:rsidR="005211CE">
        <w:rPr>
          <w:rFonts w:ascii="Tahoma" w:hAnsi="Tahoma" w:cs="Tahoma"/>
          <w:sz w:val="24"/>
          <w:szCs w:val="24"/>
        </w:rPr>
        <w:t>Она обеспечивается использованием в оценке</w:t>
      </w:r>
      <w:r w:rsidR="009B2065">
        <w:rPr>
          <w:rFonts w:ascii="Tahoma" w:hAnsi="Tahoma" w:cs="Tahoma"/>
          <w:sz w:val="24"/>
          <w:szCs w:val="24"/>
        </w:rPr>
        <w:t xml:space="preserve"> количества объектов – аналогов, не меньшего минимально необходимого при имеющем место в оценке количества</w:t>
      </w:r>
      <w:r w:rsidR="009B2065" w:rsidRPr="009B2065">
        <w:rPr>
          <w:rFonts w:ascii="Tahoma" w:hAnsi="Tahoma" w:cs="Tahoma"/>
          <w:sz w:val="24"/>
          <w:szCs w:val="24"/>
        </w:rPr>
        <w:t xml:space="preserve"> </w:t>
      </w:r>
      <w:proofErr w:type="spellStart"/>
      <w:r w:rsidR="009B2065">
        <w:rPr>
          <w:rFonts w:ascii="Tahoma" w:hAnsi="Tahoma" w:cs="Tahoma"/>
          <w:sz w:val="24"/>
          <w:szCs w:val="24"/>
        </w:rPr>
        <w:t>ценообразующих</w:t>
      </w:r>
      <w:proofErr w:type="spellEnd"/>
      <w:r w:rsidR="009B2065">
        <w:rPr>
          <w:rFonts w:ascii="Tahoma" w:hAnsi="Tahoma" w:cs="Tahoma"/>
          <w:sz w:val="24"/>
          <w:szCs w:val="24"/>
        </w:rPr>
        <w:t xml:space="preserve"> факторов, на различие в которых в оценке были осуществлены корректировки, при </w:t>
      </w:r>
      <w:r w:rsidR="00EE41B5" w:rsidRPr="00EE41B5">
        <w:rPr>
          <w:rFonts w:ascii="Tahoma" w:hAnsi="Tahoma" w:cs="Tahoma"/>
          <w:sz w:val="24"/>
          <w:szCs w:val="24"/>
        </w:rPr>
        <w:t xml:space="preserve">имеющем место </w:t>
      </w:r>
      <w:r w:rsidR="009B2065">
        <w:rPr>
          <w:rFonts w:ascii="Tahoma" w:hAnsi="Tahoma" w:cs="Tahoma"/>
          <w:sz w:val="24"/>
          <w:szCs w:val="24"/>
        </w:rPr>
        <w:t>значении коэффициента детерминации.</w:t>
      </w:r>
      <w:proofErr w:type="gramEnd"/>
    </w:p>
    <w:p w14:paraId="012ED889" w14:textId="77777777" w:rsidR="00B56304" w:rsidRDefault="00B56304" w:rsidP="00993DBF">
      <w:pPr>
        <w:spacing w:after="0" w:line="240" w:lineRule="auto"/>
        <w:ind w:left="1418"/>
        <w:jc w:val="both"/>
        <w:rPr>
          <w:rFonts w:ascii="Tahoma" w:hAnsi="Tahoma" w:cs="Tahoma"/>
          <w:sz w:val="24"/>
          <w:szCs w:val="24"/>
        </w:rPr>
      </w:pPr>
      <w:r w:rsidRPr="00B56304">
        <w:rPr>
          <w:rFonts w:ascii="Tahoma" w:hAnsi="Tahoma" w:cs="Tahoma"/>
          <w:sz w:val="24"/>
          <w:szCs w:val="24"/>
        </w:rPr>
        <w:t>Пр</w:t>
      </w:r>
      <w:r>
        <w:rPr>
          <w:rFonts w:ascii="Tahoma" w:hAnsi="Tahoma" w:cs="Tahoma"/>
          <w:sz w:val="24"/>
          <w:szCs w:val="24"/>
        </w:rPr>
        <w:t xml:space="preserve">и этом, </w:t>
      </w:r>
    </w:p>
    <w:p w14:paraId="06D327C5" w14:textId="3A1C4D9B" w:rsidR="00B56304" w:rsidRDefault="00B56304" w:rsidP="00993DBF">
      <w:pPr>
        <w:pStyle w:val="a3"/>
        <w:numPr>
          <w:ilvl w:val="0"/>
          <w:numId w:val="8"/>
        </w:numPr>
        <w:spacing w:after="0" w:line="240" w:lineRule="auto"/>
        <w:jc w:val="both"/>
        <w:rPr>
          <w:rFonts w:ascii="Tahoma" w:hAnsi="Tahoma" w:cs="Tahoma"/>
          <w:sz w:val="24"/>
          <w:szCs w:val="24"/>
        </w:rPr>
      </w:pPr>
      <w:r>
        <w:rPr>
          <w:rFonts w:ascii="Tahoma" w:hAnsi="Tahoma" w:cs="Tahoma"/>
          <w:sz w:val="24"/>
          <w:szCs w:val="24"/>
        </w:rPr>
        <w:lastRenderedPageBreak/>
        <w:t>исключение из цен предложения на продажу величины НДС («корректировка на наличие НДС»)</w:t>
      </w:r>
      <w:r w:rsidR="007A777F">
        <w:rPr>
          <w:rFonts w:ascii="Tahoma" w:hAnsi="Tahoma" w:cs="Tahoma"/>
          <w:sz w:val="24"/>
          <w:szCs w:val="24"/>
        </w:rPr>
        <w:t>, означающее приведение цен к единой налоговой базе,</w:t>
      </w:r>
      <w:r>
        <w:rPr>
          <w:rFonts w:ascii="Tahoma" w:hAnsi="Tahoma" w:cs="Tahoma"/>
          <w:sz w:val="24"/>
          <w:szCs w:val="24"/>
        </w:rPr>
        <w:t xml:space="preserve"> корректировкой не считается;</w:t>
      </w:r>
    </w:p>
    <w:p w14:paraId="0EDBEE80" w14:textId="0B069B17" w:rsidR="00B56304" w:rsidRDefault="00B56304" w:rsidP="00993DBF">
      <w:pPr>
        <w:pStyle w:val="a3"/>
        <w:numPr>
          <w:ilvl w:val="0"/>
          <w:numId w:val="8"/>
        </w:numPr>
        <w:spacing w:after="0" w:line="240" w:lineRule="auto"/>
        <w:jc w:val="both"/>
        <w:rPr>
          <w:rFonts w:ascii="Tahoma" w:hAnsi="Tahoma" w:cs="Tahoma"/>
          <w:sz w:val="24"/>
          <w:szCs w:val="24"/>
        </w:rPr>
      </w:pPr>
      <w:r>
        <w:rPr>
          <w:rFonts w:ascii="Tahoma" w:hAnsi="Tahoma" w:cs="Tahoma"/>
          <w:sz w:val="24"/>
          <w:szCs w:val="24"/>
        </w:rPr>
        <w:t>корректировка «на торг»</w:t>
      </w:r>
      <w:r w:rsidR="007A777F">
        <w:rPr>
          <w:rFonts w:ascii="Tahoma" w:hAnsi="Tahoma" w:cs="Tahoma"/>
          <w:sz w:val="24"/>
          <w:szCs w:val="24"/>
        </w:rPr>
        <w:t>, означающая</w:t>
      </w:r>
      <w:r>
        <w:rPr>
          <w:rFonts w:ascii="Tahoma" w:hAnsi="Tahoma" w:cs="Tahoma"/>
          <w:sz w:val="24"/>
          <w:szCs w:val="24"/>
        </w:rPr>
        <w:t xml:space="preserve"> переход от цен предложения на продажу к «ценам сделок» - корректировкой не считается;</w:t>
      </w:r>
    </w:p>
    <w:p w14:paraId="72E3AFE5" w14:textId="4BB069A9" w:rsidR="00B56304" w:rsidRPr="00B56304" w:rsidRDefault="00B56304" w:rsidP="00993DBF">
      <w:pPr>
        <w:pStyle w:val="a3"/>
        <w:numPr>
          <w:ilvl w:val="0"/>
          <w:numId w:val="8"/>
        </w:numPr>
        <w:spacing w:after="0" w:line="240" w:lineRule="auto"/>
        <w:jc w:val="both"/>
        <w:rPr>
          <w:rFonts w:ascii="Tahoma" w:hAnsi="Tahoma" w:cs="Tahoma"/>
          <w:sz w:val="24"/>
          <w:szCs w:val="24"/>
        </w:rPr>
      </w:pPr>
      <w:r>
        <w:rPr>
          <w:rFonts w:ascii="Tahoma" w:hAnsi="Tahoma" w:cs="Tahoma"/>
          <w:sz w:val="24"/>
          <w:szCs w:val="24"/>
        </w:rPr>
        <w:t>в случае</w:t>
      </w:r>
      <w:proofErr w:type="gramStart"/>
      <w:r>
        <w:rPr>
          <w:rFonts w:ascii="Tahoma" w:hAnsi="Tahoma" w:cs="Tahoma"/>
          <w:sz w:val="24"/>
          <w:szCs w:val="24"/>
        </w:rPr>
        <w:t>,</w:t>
      </w:r>
      <w:proofErr w:type="gramEnd"/>
      <w:r>
        <w:rPr>
          <w:rFonts w:ascii="Tahoma" w:hAnsi="Tahoma" w:cs="Tahoma"/>
          <w:sz w:val="24"/>
          <w:szCs w:val="24"/>
        </w:rPr>
        <w:t xml:space="preserve"> если все объекты - аналоги одинаково отличаются от объекта оценки сразу по нескольким </w:t>
      </w:r>
      <w:proofErr w:type="spellStart"/>
      <w:r>
        <w:rPr>
          <w:rFonts w:ascii="Tahoma" w:hAnsi="Tahoma" w:cs="Tahoma"/>
          <w:sz w:val="24"/>
          <w:szCs w:val="24"/>
        </w:rPr>
        <w:t>ценообразующим</w:t>
      </w:r>
      <w:proofErr w:type="spellEnd"/>
      <w:r>
        <w:rPr>
          <w:rFonts w:ascii="Tahoma" w:hAnsi="Tahoma" w:cs="Tahoma"/>
          <w:sz w:val="24"/>
          <w:szCs w:val="24"/>
        </w:rPr>
        <w:t xml:space="preserve"> факторам,</w:t>
      </w:r>
      <w:r w:rsidR="005511FF">
        <w:rPr>
          <w:rFonts w:ascii="Tahoma" w:hAnsi="Tahoma" w:cs="Tahoma"/>
          <w:sz w:val="24"/>
          <w:szCs w:val="24"/>
        </w:rPr>
        <w:t xml:space="preserve"> имеющим единую природу,</w:t>
      </w:r>
      <w:r>
        <w:rPr>
          <w:rFonts w:ascii="Tahoma" w:hAnsi="Tahoma" w:cs="Tahoma"/>
          <w:sz w:val="24"/>
          <w:szCs w:val="24"/>
        </w:rPr>
        <w:t xml:space="preserve"> все эти </w:t>
      </w:r>
      <w:proofErr w:type="spellStart"/>
      <w:r>
        <w:rPr>
          <w:rFonts w:ascii="Tahoma" w:hAnsi="Tahoma" w:cs="Tahoma"/>
          <w:sz w:val="24"/>
          <w:szCs w:val="24"/>
        </w:rPr>
        <w:t>ценообразующие</w:t>
      </w:r>
      <w:proofErr w:type="spellEnd"/>
      <w:r>
        <w:rPr>
          <w:rFonts w:ascii="Tahoma" w:hAnsi="Tahoma" w:cs="Tahoma"/>
          <w:sz w:val="24"/>
          <w:szCs w:val="24"/>
        </w:rPr>
        <w:t xml:space="preserve"> факторы принимаются за один</w:t>
      </w:r>
      <w:r w:rsidR="004739A4">
        <w:rPr>
          <w:rFonts w:ascii="Tahoma" w:hAnsi="Tahoma" w:cs="Tahoma"/>
          <w:sz w:val="24"/>
          <w:szCs w:val="24"/>
        </w:rPr>
        <w:t xml:space="preserve"> </w:t>
      </w:r>
      <w:r w:rsidR="004739A4">
        <w:rPr>
          <w:rStyle w:val="a7"/>
          <w:rFonts w:ascii="Tahoma" w:hAnsi="Tahoma" w:cs="Tahoma"/>
          <w:sz w:val="24"/>
          <w:szCs w:val="24"/>
        </w:rPr>
        <w:footnoteReference w:id="18"/>
      </w:r>
      <w:r>
        <w:rPr>
          <w:rFonts w:ascii="Tahoma" w:hAnsi="Tahoma" w:cs="Tahoma"/>
          <w:sz w:val="24"/>
          <w:szCs w:val="24"/>
        </w:rPr>
        <w:t xml:space="preserve">.   </w:t>
      </w:r>
    </w:p>
    <w:p w14:paraId="4748FB79" w14:textId="77777777" w:rsidR="004258AC" w:rsidRDefault="009B2065" w:rsidP="004258AC">
      <w:pPr>
        <w:spacing w:after="0" w:line="240" w:lineRule="auto"/>
        <w:ind w:left="1418"/>
        <w:jc w:val="both"/>
        <w:rPr>
          <w:rFonts w:ascii="Tahoma" w:hAnsi="Tahoma" w:cs="Tahoma"/>
          <w:sz w:val="24"/>
          <w:szCs w:val="24"/>
        </w:rPr>
      </w:pPr>
      <w:r>
        <w:rPr>
          <w:rFonts w:ascii="Tahoma" w:hAnsi="Tahoma" w:cs="Tahoma"/>
          <w:sz w:val="24"/>
          <w:szCs w:val="24"/>
        </w:rPr>
        <w:t xml:space="preserve">Минимально необходимое количество объектов – аналогов при разном количестве </w:t>
      </w:r>
      <w:proofErr w:type="spellStart"/>
      <w:r>
        <w:rPr>
          <w:rFonts w:ascii="Tahoma" w:hAnsi="Tahoma" w:cs="Tahoma"/>
          <w:sz w:val="24"/>
          <w:szCs w:val="24"/>
        </w:rPr>
        <w:t>ценообразующих</w:t>
      </w:r>
      <w:proofErr w:type="spellEnd"/>
      <w:r>
        <w:rPr>
          <w:rFonts w:ascii="Tahoma" w:hAnsi="Tahoma" w:cs="Tahoma"/>
          <w:sz w:val="24"/>
          <w:szCs w:val="24"/>
        </w:rPr>
        <w:t xml:space="preserve"> факторов и разных значениях коэффициента детерминации для вероятности 0,95 приведено в Таблице 1.</w:t>
      </w:r>
      <w:r w:rsidR="004258AC">
        <w:rPr>
          <w:rFonts w:ascii="Tahoma" w:hAnsi="Tahoma" w:cs="Tahoma"/>
          <w:sz w:val="24"/>
          <w:szCs w:val="24"/>
        </w:rPr>
        <w:t xml:space="preserve"> Приложения 1.</w:t>
      </w:r>
    </w:p>
    <w:p w14:paraId="5CA0CC43" w14:textId="61B3BC3B" w:rsidR="009B2065" w:rsidRDefault="009B2065" w:rsidP="004258AC">
      <w:pPr>
        <w:spacing w:after="0" w:line="240" w:lineRule="auto"/>
        <w:ind w:left="1418"/>
        <w:jc w:val="both"/>
        <w:rPr>
          <w:rFonts w:ascii="Tahoma" w:hAnsi="Tahoma" w:cs="Tahoma"/>
          <w:sz w:val="24"/>
          <w:szCs w:val="24"/>
        </w:rPr>
      </w:pPr>
      <w:r>
        <w:rPr>
          <w:rFonts w:ascii="Tahoma" w:hAnsi="Tahoma" w:cs="Tahoma"/>
          <w:sz w:val="24"/>
          <w:szCs w:val="24"/>
        </w:rPr>
        <w:t>В случае</w:t>
      </w:r>
      <w:proofErr w:type="gramStart"/>
      <w:r>
        <w:rPr>
          <w:rFonts w:ascii="Tahoma" w:hAnsi="Tahoma" w:cs="Tahoma"/>
          <w:sz w:val="24"/>
          <w:szCs w:val="24"/>
        </w:rPr>
        <w:t>,</w:t>
      </w:r>
      <w:proofErr w:type="gramEnd"/>
      <w:r>
        <w:rPr>
          <w:rFonts w:ascii="Tahoma" w:hAnsi="Tahoma" w:cs="Tahoma"/>
          <w:sz w:val="24"/>
          <w:szCs w:val="24"/>
        </w:rPr>
        <w:t xml:space="preserve"> если количество объектов – аналогов меньше минимально необходимого для вероятности 0,95, осуществляется проверка соответствия количества объектов – аналогов при вероятности 0,90.</w:t>
      </w:r>
    </w:p>
    <w:p w14:paraId="1FC915FD" w14:textId="42FF1255" w:rsidR="009B2065" w:rsidRDefault="009B2065" w:rsidP="00993DBF">
      <w:pPr>
        <w:spacing w:after="0" w:line="240" w:lineRule="auto"/>
        <w:ind w:left="1418"/>
        <w:jc w:val="both"/>
        <w:rPr>
          <w:rFonts w:ascii="Tahoma" w:hAnsi="Tahoma" w:cs="Tahoma"/>
          <w:sz w:val="24"/>
          <w:szCs w:val="24"/>
        </w:rPr>
      </w:pPr>
      <w:r>
        <w:rPr>
          <w:rFonts w:ascii="Tahoma" w:hAnsi="Tahoma" w:cs="Tahoma"/>
          <w:sz w:val="24"/>
          <w:szCs w:val="24"/>
        </w:rPr>
        <w:t xml:space="preserve">Минимально необходимое количество объектов – аналогов при разном количестве </w:t>
      </w:r>
      <w:proofErr w:type="spellStart"/>
      <w:r>
        <w:rPr>
          <w:rFonts w:ascii="Tahoma" w:hAnsi="Tahoma" w:cs="Tahoma"/>
          <w:sz w:val="24"/>
          <w:szCs w:val="24"/>
        </w:rPr>
        <w:t>ценообразующих</w:t>
      </w:r>
      <w:proofErr w:type="spellEnd"/>
      <w:r>
        <w:rPr>
          <w:rFonts w:ascii="Tahoma" w:hAnsi="Tahoma" w:cs="Tahoma"/>
          <w:sz w:val="24"/>
          <w:szCs w:val="24"/>
        </w:rPr>
        <w:t xml:space="preserve"> факторов и разных значениях коэффициента детерминации для вероятности 0,90 приведено в Таблице 2.</w:t>
      </w:r>
      <w:r w:rsidR="004258AC">
        <w:rPr>
          <w:rFonts w:ascii="Tahoma" w:hAnsi="Tahoma" w:cs="Tahoma"/>
          <w:sz w:val="24"/>
          <w:szCs w:val="24"/>
        </w:rPr>
        <w:t xml:space="preserve"> Приложения 1.</w:t>
      </w:r>
    </w:p>
    <w:p w14:paraId="46C6E696" w14:textId="02CD0FD3" w:rsidR="006B7192" w:rsidRDefault="009B2065" w:rsidP="004258AC">
      <w:pPr>
        <w:spacing w:after="0" w:line="240" w:lineRule="auto"/>
        <w:ind w:left="1418"/>
        <w:jc w:val="both"/>
        <w:rPr>
          <w:rFonts w:ascii="Tahoma" w:hAnsi="Tahoma" w:cs="Tahoma"/>
          <w:sz w:val="24"/>
          <w:szCs w:val="24"/>
        </w:rPr>
      </w:pPr>
      <w:r>
        <w:rPr>
          <w:rFonts w:ascii="Tahoma" w:hAnsi="Tahoma" w:cs="Tahoma"/>
          <w:sz w:val="24"/>
          <w:szCs w:val="24"/>
        </w:rPr>
        <w:t>В случае</w:t>
      </w:r>
      <w:proofErr w:type="gramStart"/>
      <w:r>
        <w:rPr>
          <w:rFonts w:ascii="Tahoma" w:hAnsi="Tahoma" w:cs="Tahoma"/>
          <w:sz w:val="24"/>
          <w:szCs w:val="24"/>
        </w:rPr>
        <w:t>,</w:t>
      </w:r>
      <w:proofErr w:type="gramEnd"/>
      <w:r>
        <w:rPr>
          <w:rFonts w:ascii="Tahoma" w:hAnsi="Tahoma" w:cs="Tahoma"/>
          <w:sz w:val="24"/>
          <w:szCs w:val="24"/>
        </w:rPr>
        <w:t xml:space="preserve"> если количество использованных в оценке объектов – аналогов меньше минимально необходимого при вероятности 0,90, результат оценки нельзя признать качественным.</w:t>
      </w:r>
      <w:r w:rsidR="006B7192">
        <w:rPr>
          <w:rFonts w:ascii="Tahoma" w:hAnsi="Tahoma" w:cs="Tahoma"/>
          <w:sz w:val="24"/>
          <w:szCs w:val="24"/>
        </w:rPr>
        <w:t xml:space="preserve"> </w:t>
      </w:r>
    </w:p>
    <w:p w14:paraId="54E26617" w14:textId="49D254A2" w:rsidR="00115ADA" w:rsidRDefault="00D616DC" w:rsidP="000D78AA">
      <w:pPr>
        <w:pStyle w:val="a3"/>
        <w:numPr>
          <w:ilvl w:val="3"/>
          <w:numId w:val="34"/>
        </w:numPr>
        <w:spacing w:after="0" w:line="240" w:lineRule="auto"/>
        <w:jc w:val="both"/>
        <w:rPr>
          <w:rFonts w:ascii="Tahoma" w:hAnsi="Tahoma" w:cs="Tahoma"/>
          <w:sz w:val="24"/>
          <w:szCs w:val="24"/>
        </w:rPr>
      </w:pPr>
      <w:r w:rsidRPr="00D616DC">
        <w:rPr>
          <w:rFonts w:ascii="Tahoma" w:hAnsi="Tahoma" w:cs="Tahoma"/>
          <w:b/>
          <w:bCs/>
          <w:sz w:val="24"/>
          <w:szCs w:val="24"/>
        </w:rPr>
        <w:t>Средняя ошибка аппроксимации</w:t>
      </w:r>
      <w:r w:rsidRPr="00D616DC">
        <w:rPr>
          <w:rFonts w:ascii="Tahoma" w:hAnsi="Tahoma" w:cs="Tahoma"/>
          <w:sz w:val="24"/>
          <w:szCs w:val="24"/>
        </w:rPr>
        <w:t xml:space="preserve"> (</w:t>
      </w:r>
      <w:proofErr w:type="spellStart"/>
      <w:r w:rsidRPr="00D616DC">
        <w:rPr>
          <w:rFonts w:ascii="Tahoma" w:hAnsi="Tahoma" w:cs="Tahoma"/>
          <w:sz w:val="24"/>
          <w:szCs w:val="24"/>
        </w:rPr>
        <w:t>СрОА</w:t>
      </w:r>
      <w:proofErr w:type="spellEnd"/>
      <w:r w:rsidRPr="00D616DC">
        <w:rPr>
          <w:rFonts w:ascii="Tahoma" w:hAnsi="Tahoma" w:cs="Tahoma"/>
          <w:sz w:val="24"/>
          <w:szCs w:val="24"/>
        </w:rPr>
        <w:t>) - среднее отклонение расчетных значений</w:t>
      </w:r>
      <w:r w:rsidR="00115ADA">
        <w:rPr>
          <w:rFonts w:ascii="Tahoma" w:hAnsi="Tahoma" w:cs="Tahoma"/>
          <w:sz w:val="24"/>
          <w:szCs w:val="24"/>
        </w:rPr>
        <w:t xml:space="preserve"> скорректированных цен предложения</w:t>
      </w:r>
      <w:r w:rsidRPr="00D616DC">
        <w:rPr>
          <w:rFonts w:ascii="Tahoma" w:hAnsi="Tahoma" w:cs="Tahoma"/>
          <w:sz w:val="24"/>
          <w:szCs w:val="24"/>
        </w:rPr>
        <w:t xml:space="preserve"> </w:t>
      </w:r>
      <w:proofErr w:type="gramStart"/>
      <w:r w:rsidRPr="00D616DC">
        <w:rPr>
          <w:rFonts w:ascii="Tahoma" w:hAnsi="Tahoma" w:cs="Tahoma"/>
          <w:sz w:val="24"/>
          <w:szCs w:val="24"/>
        </w:rPr>
        <w:t>от</w:t>
      </w:r>
      <w:proofErr w:type="gramEnd"/>
      <w:r w:rsidRPr="00D616DC">
        <w:rPr>
          <w:rFonts w:ascii="Tahoma" w:hAnsi="Tahoma" w:cs="Tahoma"/>
          <w:sz w:val="24"/>
          <w:szCs w:val="24"/>
        </w:rPr>
        <w:t xml:space="preserve"> фактических (по модулю)</w:t>
      </w:r>
      <w:r w:rsidR="00115ADA">
        <w:rPr>
          <w:rFonts w:ascii="Tahoma" w:hAnsi="Tahoma" w:cs="Tahoma"/>
          <w:sz w:val="24"/>
          <w:szCs w:val="24"/>
        </w:rPr>
        <w:t xml:space="preserve">. </w:t>
      </w:r>
    </w:p>
    <w:p w14:paraId="55256ED9" w14:textId="2A1E0274" w:rsidR="00D616DC" w:rsidRDefault="00115ADA" w:rsidP="00115ADA">
      <w:pPr>
        <w:spacing w:after="0" w:line="240" w:lineRule="auto"/>
        <w:ind w:left="1418"/>
        <w:jc w:val="both"/>
        <w:rPr>
          <w:rFonts w:ascii="Tahoma" w:hAnsi="Tahoma" w:cs="Tahoma"/>
          <w:sz w:val="24"/>
          <w:szCs w:val="24"/>
        </w:rPr>
      </w:pPr>
      <w:r>
        <w:rPr>
          <w:rFonts w:ascii="Tahoma" w:hAnsi="Tahoma" w:cs="Tahoma"/>
          <w:sz w:val="24"/>
          <w:szCs w:val="24"/>
        </w:rPr>
        <w:t xml:space="preserve">Для определения </w:t>
      </w:r>
      <w:proofErr w:type="spellStart"/>
      <w:r>
        <w:rPr>
          <w:rFonts w:ascii="Tahoma" w:hAnsi="Tahoma" w:cs="Tahoma"/>
          <w:sz w:val="24"/>
          <w:szCs w:val="24"/>
        </w:rPr>
        <w:t>СрОА</w:t>
      </w:r>
      <w:proofErr w:type="spellEnd"/>
      <w:r>
        <w:rPr>
          <w:rFonts w:ascii="Tahoma" w:hAnsi="Tahoma" w:cs="Tahoma"/>
          <w:sz w:val="24"/>
          <w:szCs w:val="24"/>
        </w:rPr>
        <w:t xml:space="preserve"> необходимо осуществить следующие действия:</w:t>
      </w:r>
    </w:p>
    <w:p w14:paraId="4283D8EA" w14:textId="77777777" w:rsidR="00115ADA" w:rsidRDefault="00115ADA" w:rsidP="00115ADA">
      <w:pPr>
        <w:pStyle w:val="a3"/>
        <w:numPr>
          <w:ilvl w:val="0"/>
          <w:numId w:val="20"/>
        </w:numPr>
        <w:spacing w:after="0" w:line="240" w:lineRule="auto"/>
        <w:jc w:val="both"/>
        <w:rPr>
          <w:rFonts w:ascii="Tahoma" w:hAnsi="Tahoma" w:cs="Tahoma"/>
          <w:sz w:val="24"/>
          <w:szCs w:val="24"/>
        </w:rPr>
      </w:pPr>
      <w:r>
        <w:rPr>
          <w:rFonts w:ascii="Tahoma" w:hAnsi="Tahoma" w:cs="Tahoma"/>
          <w:sz w:val="24"/>
          <w:szCs w:val="24"/>
        </w:rPr>
        <w:t>вычесть из каждого расчётного значения скорректированной цены предложения на продажу фактическое значение скорректированной цены на продажу;</w:t>
      </w:r>
    </w:p>
    <w:p w14:paraId="1B1256F9" w14:textId="77777777" w:rsidR="00115ADA" w:rsidRDefault="00115ADA" w:rsidP="00115ADA">
      <w:pPr>
        <w:pStyle w:val="a3"/>
        <w:numPr>
          <w:ilvl w:val="0"/>
          <w:numId w:val="20"/>
        </w:numPr>
        <w:spacing w:after="0" w:line="240" w:lineRule="auto"/>
        <w:jc w:val="both"/>
        <w:rPr>
          <w:rFonts w:ascii="Tahoma" w:hAnsi="Tahoma" w:cs="Tahoma"/>
          <w:sz w:val="24"/>
          <w:szCs w:val="24"/>
        </w:rPr>
      </w:pPr>
      <w:r>
        <w:rPr>
          <w:rFonts w:ascii="Tahoma" w:hAnsi="Tahoma" w:cs="Tahoma"/>
          <w:sz w:val="24"/>
          <w:szCs w:val="24"/>
        </w:rPr>
        <w:t xml:space="preserve">определить модули </w:t>
      </w:r>
      <w:proofErr w:type="gramStart"/>
      <w:r>
        <w:rPr>
          <w:rFonts w:ascii="Tahoma" w:hAnsi="Tahoma" w:cs="Tahoma"/>
          <w:sz w:val="24"/>
          <w:szCs w:val="24"/>
        </w:rPr>
        <w:t>полученных</w:t>
      </w:r>
      <w:proofErr w:type="gramEnd"/>
      <w:r>
        <w:rPr>
          <w:rFonts w:ascii="Tahoma" w:hAnsi="Tahoma" w:cs="Tahoma"/>
          <w:sz w:val="24"/>
          <w:szCs w:val="24"/>
        </w:rPr>
        <w:t xml:space="preserve"> разниц;</w:t>
      </w:r>
    </w:p>
    <w:p w14:paraId="5C50E99D" w14:textId="4E319C5B" w:rsidR="00115ADA" w:rsidRPr="00115ADA" w:rsidRDefault="00115ADA" w:rsidP="00115ADA">
      <w:pPr>
        <w:pStyle w:val="a3"/>
        <w:numPr>
          <w:ilvl w:val="0"/>
          <w:numId w:val="20"/>
        </w:numPr>
        <w:spacing w:after="0" w:line="240" w:lineRule="auto"/>
        <w:jc w:val="both"/>
        <w:rPr>
          <w:rFonts w:ascii="Tahoma" w:hAnsi="Tahoma" w:cs="Tahoma"/>
          <w:sz w:val="24"/>
          <w:szCs w:val="24"/>
        </w:rPr>
      </w:pPr>
      <w:r>
        <w:rPr>
          <w:rFonts w:ascii="Tahoma" w:hAnsi="Tahoma" w:cs="Tahoma"/>
          <w:sz w:val="24"/>
          <w:szCs w:val="24"/>
        </w:rPr>
        <w:t>определить среднее значения полученных мо</w:t>
      </w:r>
      <w:r w:rsidR="0069414C">
        <w:rPr>
          <w:rFonts w:ascii="Tahoma" w:hAnsi="Tahoma" w:cs="Tahoma"/>
          <w:sz w:val="24"/>
          <w:szCs w:val="24"/>
        </w:rPr>
        <w:t>д</w:t>
      </w:r>
      <w:r>
        <w:rPr>
          <w:rFonts w:ascii="Tahoma" w:hAnsi="Tahoma" w:cs="Tahoma"/>
          <w:sz w:val="24"/>
          <w:szCs w:val="24"/>
        </w:rPr>
        <w:t xml:space="preserve">улей разниц. </w:t>
      </w:r>
    </w:p>
    <w:p w14:paraId="6632EEA4" w14:textId="6C944428" w:rsidR="00D616DC" w:rsidRPr="00D616DC" w:rsidRDefault="00D616DC" w:rsidP="00993DBF">
      <w:pPr>
        <w:spacing w:after="0" w:line="240" w:lineRule="auto"/>
        <w:ind w:left="1418"/>
        <w:jc w:val="both"/>
        <w:rPr>
          <w:rFonts w:ascii="Tahoma" w:hAnsi="Tahoma" w:cs="Tahoma"/>
          <w:sz w:val="24"/>
          <w:szCs w:val="24"/>
        </w:rPr>
      </w:pPr>
      <w:r>
        <w:rPr>
          <w:rFonts w:ascii="Tahoma" w:hAnsi="Tahoma" w:cs="Tahoma"/>
          <w:sz w:val="24"/>
          <w:szCs w:val="24"/>
        </w:rPr>
        <w:t>З</w:t>
      </w:r>
      <w:r w:rsidRPr="00D616DC">
        <w:rPr>
          <w:rFonts w:ascii="Tahoma" w:hAnsi="Tahoma" w:cs="Tahoma"/>
          <w:sz w:val="24"/>
          <w:szCs w:val="24"/>
        </w:rPr>
        <w:t xml:space="preserve">начение </w:t>
      </w:r>
      <w:proofErr w:type="spellStart"/>
      <w:r w:rsidRPr="00D616DC">
        <w:rPr>
          <w:rFonts w:ascii="Tahoma" w:hAnsi="Tahoma" w:cs="Tahoma"/>
          <w:sz w:val="24"/>
          <w:szCs w:val="24"/>
        </w:rPr>
        <w:t>СрОА</w:t>
      </w:r>
      <w:proofErr w:type="spellEnd"/>
      <w:r w:rsidRPr="00D616DC">
        <w:rPr>
          <w:rFonts w:ascii="Tahoma" w:hAnsi="Tahoma" w:cs="Tahoma"/>
          <w:sz w:val="24"/>
          <w:szCs w:val="24"/>
        </w:rPr>
        <w:t xml:space="preserve"> меньшее 0,15 свидетельствует о приемлемости </w:t>
      </w:r>
      <w:r w:rsidR="00EE41B5">
        <w:rPr>
          <w:rFonts w:ascii="Tahoma" w:hAnsi="Tahoma" w:cs="Tahoma"/>
          <w:sz w:val="24"/>
          <w:szCs w:val="24"/>
        </w:rPr>
        <w:t>результата оценки</w:t>
      </w:r>
      <w:r w:rsidRPr="00D616DC">
        <w:rPr>
          <w:rFonts w:ascii="Tahoma" w:hAnsi="Tahoma" w:cs="Tahoma"/>
          <w:sz w:val="24"/>
          <w:szCs w:val="24"/>
        </w:rPr>
        <w:t>.</w:t>
      </w:r>
      <w:r w:rsidR="0069414C" w:rsidRPr="0069414C">
        <w:t xml:space="preserve"> </w:t>
      </w:r>
      <w:r w:rsidR="0069414C" w:rsidRPr="0069414C">
        <w:rPr>
          <w:rFonts w:ascii="Tahoma" w:hAnsi="Tahoma" w:cs="Tahoma"/>
          <w:sz w:val="24"/>
          <w:szCs w:val="24"/>
        </w:rPr>
        <w:t xml:space="preserve">Значения </w:t>
      </w:r>
      <w:proofErr w:type="spellStart"/>
      <w:r w:rsidR="0069414C">
        <w:rPr>
          <w:rFonts w:ascii="Tahoma" w:hAnsi="Tahoma" w:cs="Tahoma"/>
          <w:sz w:val="24"/>
          <w:szCs w:val="24"/>
        </w:rPr>
        <w:t>Ср</w:t>
      </w:r>
      <w:r w:rsidR="0069414C" w:rsidRPr="0069414C">
        <w:rPr>
          <w:rFonts w:ascii="Tahoma" w:hAnsi="Tahoma" w:cs="Tahoma"/>
          <w:sz w:val="24"/>
          <w:szCs w:val="24"/>
        </w:rPr>
        <w:t>ОА</w:t>
      </w:r>
      <w:proofErr w:type="spellEnd"/>
      <w:r w:rsidR="0069414C" w:rsidRPr="0069414C">
        <w:rPr>
          <w:rFonts w:ascii="Tahoma" w:hAnsi="Tahoma" w:cs="Tahoma"/>
          <w:sz w:val="24"/>
          <w:szCs w:val="24"/>
        </w:rPr>
        <w:t xml:space="preserve"> большие </w:t>
      </w:r>
      <w:proofErr w:type="gramStart"/>
      <w:r w:rsidR="0069414C" w:rsidRPr="0069414C">
        <w:rPr>
          <w:rFonts w:ascii="Tahoma" w:hAnsi="Tahoma" w:cs="Tahoma"/>
          <w:sz w:val="24"/>
          <w:szCs w:val="24"/>
        </w:rPr>
        <w:t>0,</w:t>
      </w:r>
      <w:r w:rsidR="0069414C">
        <w:rPr>
          <w:rFonts w:ascii="Tahoma" w:hAnsi="Tahoma" w:cs="Tahoma"/>
          <w:sz w:val="24"/>
          <w:szCs w:val="24"/>
        </w:rPr>
        <w:t>1</w:t>
      </w:r>
      <w:r w:rsidR="0069414C" w:rsidRPr="0069414C">
        <w:rPr>
          <w:rFonts w:ascii="Tahoma" w:hAnsi="Tahoma" w:cs="Tahoma"/>
          <w:sz w:val="24"/>
          <w:szCs w:val="24"/>
        </w:rPr>
        <w:t>5</w:t>
      </w:r>
      <w:proofErr w:type="gramEnd"/>
      <w:r w:rsidR="0069414C" w:rsidRPr="0069414C">
        <w:rPr>
          <w:rFonts w:ascii="Tahoma" w:hAnsi="Tahoma" w:cs="Tahoma"/>
          <w:sz w:val="24"/>
          <w:szCs w:val="24"/>
        </w:rPr>
        <w:t xml:space="preserve"> </w:t>
      </w:r>
      <w:r w:rsidR="00BC5A32">
        <w:rPr>
          <w:rFonts w:ascii="Tahoma" w:hAnsi="Tahoma" w:cs="Tahoma"/>
          <w:sz w:val="24"/>
          <w:szCs w:val="24"/>
        </w:rPr>
        <w:t xml:space="preserve">скорее всего </w:t>
      </w:r>
      <w:r w:rsidR="0069414C" w:rsidRPr="0069414C">
        <w:rPr>
          <w:rFonts w:ascii="Tahoma" w:hAnsi="Tahoma" w:cs="Tahoma"/>
          <w:sz w:val="24"/>
          <w:szCs w:val="24"/>
        </w:rPr>
        <w:t>свидетельствуют о неоднородности выборки (наличи</w:t>
      </w:r>
      <w:r w:rsidR="00BC5A32">
        <w:rPr>
          <w:rFonts w:ascii="Tahoma" w:hAnsi="Tahoma" w:cs="Tahoma"/>
          <w:sz w:val="24"/>
          <w:szCs w:val="24"/>
        </w:rPr>
        <w:t>и</w:t>
      </w:r>
      <w:r w:rsidR="0069414C" w:rsidRPr="0069414C">
        <w:rPr>
          <w:rFonts w:ascii="Tahoma" w:hAnsi="Tahoma" w:cs="Tahoma"/>
          <w:sz w:val="24"/>
          <w:szCs w:val="24"/>
        </w:rPr>
        <w:t xml:space="preserve"> в ней выбросов). </w:t>
      </w:r>
      <w:r w:rsidRPr="00D616DC">
        <w:rPr>
          <w:rFonts w:ascii="Tahoma" w:hAnsi="Tahoma" w:cs="Tahoma"/>
          <w:sz w:val="24"/>
          <w:szCs w:val="24"/>
        </w:rPr>
        <w:t xml:space="preserve"> </w:t>
      </w:r>
    </w:p>
    <w:p w14:paraId="61D4F377" w14:textId="53B7693C" w:rsidR="0069414C" w:rsidRPr="0069414C" w:rsidRDefault="00D616DC" w:rsidP="000D78AA">
      <w:pPr>
        <w:pStyle w:val="a3"/>
        <w:numPr>
          <w:ilvl w:val="3"/>
          <w:numId w:val="34"/>
        </w:numPr>
        <w:spacing w:after="0" w:line="240" w:lineRule="auto"/>
        <w:ind w:left="1418"/>
        <w:jc w:val="both"/>
        <w:rPr>
          <w:rFonts w:ascii="Tahoma" w:hAnsi="Tahoma" w:cs="Tahoma"/>
          <w:sz w:val="24"/>
          <w:szCs w:val="24"/>
        </w:rPr>
      </w:pPr>
      <w:r w:rsidRPr="0069414C">
        <w:rPr>
          <w:rFonts w:ascii="Tahoma" w:hAnsi="Tahoma" w:cs="Tahoma"/>
          <w:b/>
          <w:bCs/>
          <w:sz w:val="24"/>
          <w:szCs w:val="24"/>
        </w:rPr>
        <w:t>Максимальная ошибка аппроксимации</w:t>
      </w:r>
      <w:r w:rsidR="00F65039" w:rsidRPr="0069414C">
        <w:rPr>
          <w:rFonts w:ascii="Tahoma" w:hAnsi="Tahoma" w:cs="Tahoma"/>
          <w:b/>
          <w:bCs/>
          <w:sz w:val="24"/>
          <w:szCs w:val="24"/>
        </w:rPr>
        <w:t xml:space="preserve"> (МОА)</w:t>
      </w:r>
      <w:r w:rsidR="00E77FA3" w:rsidRPr="0069414C">
        <w:rPr>
          <w:rFonts w:ascii="Tahoma" w:hAnsi="Tahoma" w:cs="Tahoma"/>
          <w:sz w:val="24"/>
          <w:szCs w:val="24"/>
        </w:rPr>
        <w:t xml:space="preserve"> </w:t>
      </w:r>
      <w:r w:rsidR="00242E3D">
        <w:rPr>
          <w:rFonts w:ascii="Tahoma" w:hAnsi="Tahoma" w:cs="Tahoma"/>
          <w:sz w:val="24"/>
          <w:szCs w:val="24"/>
        </w:rPr>
        <w:t>- максимальное</w:t>
      </w:r>
      <w:r w:rsidR="00242E3D" w:rsidRPr="00242E3D">
        <w:rPr>
          <w:rFonts w:ascii="Tahoma" w:hAnsi="Tahoma" w:cs="Tahoma"/>
          <w:sz w:val="24"/>
          <w:szCs w:val="24"/>
        </w:rPr>
        <w:t xml:space="preserve"> отклонение расчетных значений скорректированных цен предложения </w:t>
      </w:r>
      <w:proofErr w:type="gramStart"/>
      <w:r w:rsidR="00242E3D" w:rsidRPr="00242E3D">
        <w:rPr>
          <w:rFonts w:ascii="Tahoma" w:hAnsi="Tahoma" w:cs="Tahoma"/>
          <w:sz w:val="24"/>
          <w:szCs w:val="24"/>
        </w:rPr>
        <w:t>от</w:t>
      </w:r>
      <w:proofErr w:type="gramEnd"/>
      <w:r w:rsidR="00242E3D" w:rsidRPr="00242E3D">
        <w:rPr>
          <w:rFonts w:ascii="Tahoma" w:hAnsi="Tahoma" w:cs="Tahoma"/>
          <w:sz w:val="24"/>
          <w:szCs w:val="24"/>
        </w:rPr>
        <w:t xml:space="preserve"> фактических (по модулю)</w:t>
      </w:r>
      <w:r w:rsidRPr="0069414C">
        <w:rPr>
          <w:rFonts w:ascii="Tahoma" w:hAnsi="Tahoma" w:cs="Tahoma"/>
          <w:sz w:val="24"/>
          <w:szCs w:val="24"/>
        </w:rPr>
        <w:t xml:space="preserve"> </w:t>
      </w:r>
    </w:p>
    <w:p w14:paraId="434287A2" w14:textId="1E702ECB" w:rsidR="00E77FA3" w:rsidRPr="0069414C" w:rsidRDefault="00E77FA3" w:rsidP="0069414C">
      <w:pPr>
        <w:spacing w:after="0" w:line="240" w:lineRule="auto"/>
        <w:ind w:left="1418"/>
        <w:jc w:val="both"/>
        <w:rPr>
          <w:rFonts w:ascii="Tahoma" w:hAnsi="Tahoma" w:cs="Tahoma"/>
          <w:sz w:val="24"/>
          <w:szCs w:val="24"/>
        </w:rPr>
      </w:pPr>
      <w:r w:rsidRPr="0069414C">
        <w:rPr>
          <w:rFonts w:ascii="Tahoma" w:hAnsi="Tahoma" w:cs="Tahoma"/>
          <w:sz w:val="24"/>
          <w:szCs w:val="24"/>
        </w:rPr>
        <w:t xml:space="preserve">Значение МОА </w:t>
      </w:r>
      <w:r w:rsidR="0069414C">
        <w:rPr>
          <w:rFonts w:ascii="Tahoma" w:hAnsi="Tahoma" w:cs="Tahoma"/>
          <w:sz w:val="24"/>
          <w:szCs w:val="24"/>
        </w:rPr>
        <w:t>меньшее</w:t>
      </w:r>
      <w:r w:rsidRPr="0069414C">
        <w:rPr>
          <w:rFonts w:ascii="Tahoma" w:hAnsi="Tahoma" w:cs="Tahoma"/>
          <w:sz w:val="24"/>
          <w:szCs w:val="24"/>
        </w:rPr>
        <w:t xml:space="preserve"> 0,</w:t>
      </w:r>
      <w:r w:rsidR="00246C68" w:rsidRPr="0069414C">
        <w:rPr>
          <w:rFonts w:ascii="Tahoma" w:hAnsi="Tahoma" w:cs="Tahoma"/>
          <w:sz w:val="24"/>
          <w:szCs w:val="24"/>
        </w:rPr>
        <w:t>3</w:t>
      </w:r>
      <w:r w:rsidRPr="0069414C">
        <w:rPr>
          <w:rFonts w:ascii="Tahoma" w:hAnsi="Tahoma" w:cs="Tahoma"/>
          <w:sz w:val="24"/>
          <w:szCs w:val="24"/>
        </w:rPr>
        <w:t>5 свидетельствует</w:t>
      </w:r>
      <w:r w:rsidR="0069414C" w:rsidRPr="0069414C">
        <w:t xml:space="preserve"> </w:t>
      </w:r>
      <w:r w:rsidR="0069414C" w:rsidRPr="0069414C">
        <w:rPr>
          <w:rFonts w:ascii="Tahoma" w:hAnsi="Tahoma" w:cs="Tahoma"/>
          <w:sz w:val="24"/>
          <w:szCs w:val="24"/>
        </w:rPr>
        <w:t xml:space="preserve">о приемлемости результата оценки. </w:t>
      </w:r>
      <w:r w:rsidR="0069414C">
        <w:rPr>
          <w:rFonts w:ascii="Tahoma" w:hAnsi="Tahoma" w:cs="Tahoma"/>
          <w:sz w:val="24"/>
          <w:szCs w:val="24"/>
        </w:rPr>
        <w:t xml:space="preserve">Значения МОА большие </w:t>
      </w:r>
      <w:proofErr w:type="gramStart"/>
      <w:r w:rsidR="0069414C">
        <w:rPr>
          <w:rFonts w:ascii="Tahoma" w:hAnsi="Tahoma" w:cs="Tahoma"/>
          <w:sz w:val="24"/>
          <w:szCs w:val="24"/>
        </w:rPr>
        <w:t>0,35</w:t>
      </w:r>
      <w:proofErr w:type="gramEnd"/>
      <w:r w:rsidR="0069414C">
        <w:rPr>
          <w:rFonts w:ascii="Tahoma" w:hAnsi="Tahoma" w:cs="Tahoma"/>
          <w:sz w:val="24"/>
          <w:szCs w:val="24"/>
        </w:rPr>
        <w:t xml:space="preserve"> </w:t>
      </w:r>
      <w:r w:rsidR="00BC5A32">
        <w:rPr>
          <w:rFonts w:ascii="Tahoma" w:hAnsi="Tahoma" w:cs="Tahoma"/>
          <w:sz w:val="24"/>
          <w:szCs w:val="24"/>
        </w:rPr>
        <w:t xml:space="preserve">скорее всего </w:t>
      </w:r>
      <w:r w:rsidR="0069414C">
        <w:rPr>
          <w:rFonts w:ascii="Tahoma" w:hAnsi="Tahoma" w:cs="Tahoma"/>
          <w:sz w:val="24"/>
          <w:szCs w:val="24"/>
        </w:rPr>
        <w:t>свидетельствуют</w:t>
      </w:r>
      <w:r w:rsidRPr="0069414C">
        <w:rPr>
          <w:rFonts w:ascii="Tahoma" w:hAnsi="Tahoma" w:cs="Tahoma"/>
          <w:sz w:val="24"/>
          <w:szCs w:val="24"/>
        </w:rPr>
        <w:t xml:space="preserve"> о </w:t>
      </w:r>
      <w:r w:rsidR="00F65039" w:rsidRPr="0069414C">
        <w:rPr>
          <w:rFonts w:ascii="Tahoma" w:hAnsi="Tahoma" w:cs="Tahoma"/>
          <w:sz w:val="24"/>
          <w:szCs w:val="24"/>
        </w:rPr>
        <w:t>неоднородност</w:t>
      </w:r>
      <w:r w:rsidR="0069414C">
        <w:rPr>
          <w:rFonts w:ascii="Tahoma" w:hAnsi="Tahoma" w:cs="Tahoma"/>
          <w:sz w:val="24"/>
          <w:szCs w:val="24"/>
        </w:rPr>
        <w:t>и</w:t>
      </w:r>
      <w:r w:rsidR="00F65039" w:rsidRPr="0069414C">
        <w:rPr>
          <w:rFonts w:ascii="Tahoma" w:hAnsi="Tahoma" w:cs="Tahoma"/>
          <w:sz w:val="24"/>
          <w:szCs w:val="24"/>
        </w:rPr>
        <w:t xml:space="preserve"> выборки (наличи</w:t>
      </w:r>
      <w:r w:rsidR="00BC5A32">
        <w:rPr>
          <w:rFonts w:ascii="Tahoma" w:hAnsi="Tahoma" w:cs="Tahoma"/>
          <w:sz w:val="24"/>
          <w:szCs w:val="24"/>
        </w:rPr>
        <w:t>и</w:t>
      </w:r>
      <w:r w:rsidR="00F65039" w:rsidRPr="0069414C">
        <w:rPr>
          <w:rFonts w:ascii="Tahoma" w:hAnsi="Tahoma" w:cs="Tahoma"/>
          <w:sz w:val="24"/>
          <w:szCs w:val="24"/>
        </w:rPr>
        <w:t xml:space="preserve"> в ней выбросов)</w:t>
      </w:r>
      <w:r w:rsidRPr="0069414C">
        <w:rPr>
          <w:rFonts w:ascii="Tahoma" w:hAnsi="Tahoma" w:cs="Tahoma"/>
          <w:sz w:val="24"/>
          <w:szCs w:val="24"/>
        </w:rPr>
        <w:t xml:space="preserve">. </w:t>
      </w:r>
    </w:p>
    <w:p w14:paraId="53B6D143" w14:textId="0E795D8D" w:rsidR="00D616DC" w:rsidRDefault="00E77FA3" w:rsidP="000D78AA">
      <w:pPr>
        <w:pStyle w:val="a3"/>
        <w:numPr>
          <w:ilvl w:val="3"/>
          <w:numId w:val="34"/>
        </w:numPr>
        <w:spacing w:after="0" w:line="240" w:lineRule="auto"/>
        <w:jc w:val="both"/>
        <w:rPr>
          <w:rFonts w:ascii="Tahoma" w:hAnsi="Tahoma" w:cs="Tahoma"/>
          <w:sz w:val="24"/>
          <w:szCs w:val="24"/>
        </w:rPr>
      </w:pPr>
      <w:r>
        <w:rPr>
          <w:rFonts w:ascii="Tahoma" w:hAnsi="Tahoma" w:cs="Tahoma"/>
          <w:sz w:val="24"/>
          <w:szCs w:val="24"/>
        </w:rPr>
        <w:lastRenderedPageBreak/>
        <w:t xml:space="preserve">В случае если величины </w:t>
      </w:r>
      <w:proofErr w:type="spellStart"/>
      <w:r>
        <w:rPr>
          <w:rFonts w:ascii="Tahoma" w:hAnsi="Tahoma" w:cs="Tahoma"/>
          <w:sz w:val="24"/>
          <w:szCs w:val="24"/>
        </w:rPr>
        <w:t>Ср</w:t>
      </w:r>
      <w:r w:rsidR="00F1155E">
        <w:rPr>
          <w:rFonts w:ascii="Tahoma" w:hAnsi="Tahoma" w:cs="Tahoma"/>
          <w:sz w:val="24"/>
          <w:szCs w:val="24"/>
        </w:rPr>
        <w:t>ОА</w:t>
      </w:r>
      <w:proofErr w:type="spellEnd"/>
      <w:r w:rsidR="00F1155E">
        <w:rPr>
          <w:rFonts w:ascii="Tahoma" w:hAnsi="Tahoma" w:cs="Tahoma"/>
          <w:sz w:val="24"/>
          <w:szCs w:val="24"/>
        </w:rPr>
        <w:t xml:space="preserve"> и/или МОА превышают 0,15 </w:t>
      </w:r>
      <w:r w:rsidR="00F65039">
        <w:rPr>
          <w:rFonts w:ascii="Tahoma" w:hAnsi="Tahoma" w:cs="Tahoma"/>
          <w:sz w:val="24"/>
          <w:szCs w:val="24"/>
        </w:rPr>
        <w:t xml:space="preserve">и 0,35 </w:t>
      </w:r>
      <w:r w:rsidR="00F1155E">
        <w:rPr>
          <w:rFonts w:ascii="Tahoma" w:hAnsi="Tahoma" w:cs="Tahoma"/>
          <w:sz w:val="24"/>
          <w:szCs w:val="24"/>
        </w:rPr>
        <w:t>выборку объектов – аналогов следует проверить на наличие выбросов</w:t>
      </w:r>
      <w:r w:rsidR="00EE41B5">
        <w:rPr>
          <w:rFonts w:ascii="Tahoma" w:hAnsi="Tahoma" w:cs="Tahoma"/>
          <w:sz w:val="24"/>
          <w:szCs w:val="24"/>
        </w:rPr>
        <w:t xml:space="preserve"> по критерию модуля относительной ошибки (т.е. проверяются объекты – аналоги с максимальными значениями модуля относительной ошибки)</w:t>
      </w:r>
      <w:r>
        <w:rPr>
          <w:rFonts w:ascii="Tahoma" w:hAnsi="Tahoma" w:cs="Tahoma"/>
          <w:sz w:val="24"/>
          <w:szCs w:val="24"/>
        </w:rPr>
        <w:t>.</w:t>
      </w:r>
      <w:r w:rsidR="00F1155E">
        <w:rPr>
          <w:rFonts w:ascii="Tahoma" w:hAnsi="Tahoma" w:cs="Tahoma"/>
          <w:sz w:val="24"/>
          <w:szCs w:val="24"/>
        </w:rPr>
        <w:t xml:space="preserve"> Критерии, рекомендуемые для проверки выборки на наличие выбросов, приведены в Приложении </w:t>
      </w:r>
      <w:r w:rsidR="00F65039">
        <w:rPr>
          <w:rFonts w:ascii="Tahoma" w:hAnsi="Tahoma" w:cs="Tahoma"/>
          <w:sz w:val="24"/>
          <w:szCs w:val="24"/>
        </w:rPr>
        <w:t>2</w:t>
      </w:r>
      <w:r w:rsidR="00F1155E">
        <w:rPr>
          <w:rFonts w:ascii="Tahoma" w:hAnsi="Tahoma" w:cs="Tahoma"/>
          <w:sz w:val="24"/>
          <w:szCs w:val="24"/>
        </w:rPr>
        <w:t xml:space="preserve">. Рекомендуется осуществлять проверку с помощью </w:t>
      </w:r>
      <w:r w:rsidR="00993DBF">
        <w:rPr>
          <w:rFonts w:ascii="Tahoma" w:hAnsi="Tahoma" w:cs="Tahoma"/>
          <w:sz w:val="24"/>
          <w:szCs w:val="24"/>
        </w:rPr>
        <w:t>нескольких</w:t>
      </w:r>
      <w:r w:rsidR="00F1155E">
        <w:rPr>
          <w:rFonts w:ascii="Tahoma" w:hAnsi="Tahoma" w:cs="Tahoma"/>
          <w:sz w:val="24"/>
          <w:szCs w:val="24"/>
        </w:rPr>
        <w:t xml:space="preserve"> критериев.</w:t>
      </w:r>
    </w:p>
    <w:p w14:paraId="1E3359A7" w14:textId="6D6A5B19" w:rsidR="00F1155E" w:rsidRDefault="00F1155E" w:rsidP="000D78AA">
      <w:pPr>
        <w:pStyle w:val="a3"/>
        <w:numPr>
          <w:ilvl w:val="3"/>
          <w:numId w:val="34"/>
        </w:numPr>
        <w:spacing w:after="0" w:line="240" w:lineRule="auto"/>
        <w:jc w:val="both"/>
        <w:rPr>
          <w:rFonts w:ascii="Tahoma" w:hAnsi="Tahoma" w:cs="Tahoma"/>
          <w:sz w:val="24"/>
          <w:szCs w:val="24"/>
        </w:rPr>
      </w:pPr>
      <w:r>
        <w:rPr>
          <w:rFonts w:ascii="Tahoma" w:hAnsi="Tahoma" w:cs="Tahoma"/>
          <w:sz w:val="24"/>
          <w:szCs w:val="24"/>
        </w:rPr>
        <w:t xml:space="preserve">Обнаруженные выбросы подлежат удалению из выборки. После этого действия, описанные в </w:t>
      </w:r>
      <w:proofErr w:type="spellStart"/>
      <w:r>
        <w:rPr>
          <w:rFonts w:ascii="Tahoma" w:hAnsi="Tahoma" w:cs="Tahoma"/>
          <w:sz w:val="24"/>
          <w:szCs w:val="24"/>
        </w:rPr>
        <w:t>п.п</w:t>
      </w:r>
      <w:proofErr w:type="spellEnd"/>
      <w:r>
        <w:rPr>
          <w:rFonts w:ascii="Tahoma" w:hAnsi="Tahoma" w:cs="Tahoma"/>
          <w:sz w:val="24"/>
          <w:szCs w:val="24"/>
        </w:rPr>
        <w:t>. 1.1.1.3. – 1.1.1.6. повторяются.</w:t>
      </w:r>
    </w:p>
    <w:p w14:paraId="3DD8E80B" w14:textId="14AD4DAE" w:rsidR="0069414C" w:rsidRDefault="0069414C" w:rsidP="000D78AA">
      <w:pPr>
        <w:pStyle w:val="a3"/>
        <w:numPr>
          <w:ilvl w:val="3"/>
          <w:numId w:val="34"/>
        </w:numPr>
        <w:spacing w:after="0" w:line="240" w:lineRule="auto"/>
        <w:jc w:val="both"/>
        <w:rPr>
          <w:rFonts w:ascii="Tahoma" w:hAnsi="Tahoma" w:cs="Tahoma"/>
          <w:sz w:val="24"/>
          <w:szCs w:val="24"/>
        </w:rPr>
      </w:pPr>
      <w:r>
        <w:rPr>
          <w:rFonts w:ascii="Tahoma" w:hAnsi="Tahoma" w:cs="Tahoma"/>
          <w:sz w:val="24"/>
          <w:szCs w:val="24"/>
        </w:rPr>
        <w:t>Альтернативным, более простым</w:t>
      </w:r>
      <w:r w:rsidR="00B00889">
        <w:rPr>
          <w:rFonts w:ascii="Tahoma" w:hAnsi="Tahoma" w:cs="Tahoma"/>
          <w:sz w:val="24"/>
          <w:szCs w:val="24"/>
        </w:rPr>
        <w:t xml:space="preserve"> (но </w:t>
      </w:r>
      <w:r w:rsidR="00FA4CD9">
        <w:rPr>
          <w:rFonts w:ascii="Tahoma" w:hAnsi="Tahoma" w:cs="Tahoma"/>
          <w:sz w:val="24"/>
          <w:szCs w:val="24"/>
        </w:rPr>
        <w:t xml:space="preserve">дающим </w:t>
      </w:r>
      <w:r w:rsidR="00B00889">
        <w:rPr>
          <w:rFonts w:ascii="Tahoma" w:hAnsi="Tahoma" w:cs="Tahoma"/>
          <w:sz w:val="24"/>
          <w:szCs w:val="24"/>
        </w:rPr>
        <w:t>менее достоверны</w:t>
      </w:r>
      <w:r w:rsidR="00FA4CD9">
        <w:rPr>
          <w:rFonts w:ascii="Tahoma" w:hAnsi="Tahoma" w:cs="Tahoma"/>
          <w:sz w:val="24"/>
          <w:szCs w:val="24"/>
        </w:rPr>
        <w:t>й результат</w:t>
      </w:r>
      <w:r w:rsidR="00B00889">
        <w:rPr>
          <w:rFonts w:ascii="Tahoma" w:hAnsi="Tahoma" w:cs="Tahoma"/>
          <w:sz w:val="24"/>
          <w:szCs w:val="24"/>
        </w:rPr>
        <w:t>)</w:t>
      </w:r>
      <w:r>
        <w:rPr>
          <w:rFonts w:ascii="Tahoma" w:hAnsi="Tahoma" w:cs="Tahoma"/>
          <w:sz w:val="24"/>
          <w:szCs w:val="24"/>
        </w:rPr>
        <w:t xml:space="preserve"> вариантом очистки выборки от выбросов является удаление из неё объектов, имеющих ошибку, превышающую</w:t>
      </w:r>
      <w:r w:rsidRPr="00CE7076">
        <w:t xml:space="preserve"> </w:t>
      </w:r>
      <w:r>
        <w:rPr>
          <w:rFonts w:ascii="Tahoma" w:hAnsi="Tahoma" w:cs="Tahoma"/>
          <w:sz w:val="24"/>
          <w:szCs w:val="24"/>
        </w:rPr>
        <w:t xml:space="preserve">0,35 и менее, до тех пор, пока величина средней ошибки аппроксимации не станет меньшей 0,15. </w:t>
      </w:r>
    </w:p>
    <w:p w14:paraId="454AD266" w14:textId="192D9969" w:rsidR="0069414C" w:rsidRDefault="0069414C" w:rsidP="000D78AA">
      <w:pPr>
        <w:pStyle w:val="a3"/>
        <w:numPr>
          <w:ilvl w:val="3"/>
          <w:numId w:val="34"/>
        </w:numPr>
        <w:spacing w:after="0" w:line="240" w:lineRule="auto"/>
        <w:jc w:val="both"/>
        <w:rPr>
          <w:rFonts w:ascii="Tahoma" w:hAnsi="Tahoma" w:cs="Tahoma"/>
          <w:sz w:val="24"/>
          <w:szCs w:val="24"/>
        </w:rPr>
      </w:pPr>
      <w:r>
        <w:rPr>
          <w:rFonts w:ascii="Tahoma" w:hAnsi="Tahoma" w:cs="Tahoma"/>
          <w:sz w:val="24"/>
          <w:szCs w:val="24"/>
        </w:rPr>
        <w:t xml:space="preserve">После этого </w:t>
      </w:r>
      <w:r w:rsidR="00181488">
        <w:rPr>
          <w:rFonts w:ascii="Tahoma" w:hAnsi="Tahoma" w:cs="Tahoma"/>
          <w:sz w:val="24"/>
          <w:szCs w:val="24"/>
        </w:rPr>
        <w:t>критерии качества оценки определяются ещё раз.</w:t>
      </w:r>
      <w:r>
        <w:rPr>
          <w:rFonts w:ascii="Tahoma" w:hAnsi="Tahoma" w:cs="Tahoma"/>
          <w:sz w:val="24"/>
          <w:szCs w:val="24"/>
        </w:rPr>
        <w:t xml:space="preserve"> </w:t>
      </w:r>
    </w:p>
    <w:p w14:paraId="76071701" w14:textId="6A2B35F8" w:rsidR="00D52380" w:rsidRDefault="002F70BE" w:rsidP="000D78AA">
      <w:pPr>
        <w:pStyle w:val="a3"/>
        <w:numPr>
          <w:ilvl w:val="3"/>
          <w:numId w:val="34"/>
        </w:numPr>
        <w:spacing w:after="0" w:line="240" w:lineRule="auto"/>
        <w:jc w:val="both"/>
        <w:rPr>
          <w:rFonts w:ascii="Tahoma" w:hAnsi="Tahoma" w:cs="Tahoma"/>
          <w:sz w:val="24"/>
          <w:szCs w:val="24"/>
        </w:rPr>
      </w:pPr>
      <w:proofErr w:type="gramStart"/>
      <w:r>
        <w:rPr>
          <w:rFonts w:ascii="Tahoma" w:hAnsi="Tahoma" w:cs="Tahoma"/>
          <w:sz w:val="24"/>
          <w:szCs w:val="24"/>
        </w:rPr>
        <w:t>Альтернативным описанному выше алгоритму</w:t>
      </w:r>
      <w:r w:rsidR="0069414C">
        <w:rPr>
          <w:rFonts w:ascii="Tahoma" w:hAnsi="Tahoma" w:cs="Tahoma"/>
          <w:sz w:val="24"/>
          <w:szCs w:val="24"/>
        </w:rPr>
        <w:t>, основанном на абсолютных скорректированных ценах предложения на продажу,</w:t>
      </w:r>
      <w:r>
        <w:rPr>
          <w:rFonts w:ascii="Tahoma" w:hAnsi="Tahoma" w:cs="Tahoma"/>
          <w:sz w:val="24"/>
          <w:szCs w:val="24"/>
        </w:rPr>
        <w:t xml:space="preserve"> </w:t>
      </w:r>
      <w:r w:rsidR="00D52380">
        <w:rPr>
          <w:rFonts w:ascii="Tahoma" w:hAnsi="Tahoma" w:cs="Tahoma"/>
          <w:sz w:val="24"/>
          <w:szCs w:val="24"/>
        </w:rPr>
        <w:t>является алгоритм на основании диаграммы рассеяния в координатах «удельные скорректированные цены предложения на продажу объектов – аналогов – площади объектов – аналогов».</w:t>
      </w:r>
      <w:proofErr w:type="gramEnd"/>
    </w:p>
    <w:p w14:paraId="7FDF58A0" w14:textId="77777777" w:rsidR="00FA4CD9" w:rsidRDefault="00D52380" w:rsidP="00FA4CD9">
      <w:pPr>
        <w:spacing w:after="0" w:line="240" w:lineRule="auto"/>
        <w:ind w:left="1418"/>
        <w:jc w:val="both"/>
        <w:rPr>
          <w:rFonts w:ascii="Tahoma" w:hAnsi="Tahoma" w:cs="Tahoma"/>
          <w:sz w:val="24"/>
          <w:szCs w:val="24"/>
        </w:rPr>
      </w:pPr>
      <w:r>
        <w:rPr>
          <w:rFonts w:ascii="Tahoma" w:hAnsi="Tahoma" w:cs="Tahoma"/>
          <w:sz w:val="24"/>
          <w:szCs w:val="24"/>
        </w:rPr>
        <w:t xml:space="preserve">При этом выполняются все те же действиях, </w:t>
      </w:r>
      <w:r w:rsidR="00D84691">
        <w:rPr>
          <w:rFonts w:ascii="Tahoma" w:hAnsi="Tahoma" w:cs="Tahoma"/>
          <w:sz w:val="24"/>
          <w:szCs w:val="24"/>
        </w:rPr>
        <w:t xml:space="preserve">и применяются те же численные значения критериев, </w:t>
      </w:r>
      <w:r>
        <w:rPr>
          <w:rFonts w:ascii="Tahoma" w:hAnsi="Tahoma" w:cs="Tahoma"/>
          <w:sz w:val="24"/>
          <w:szCs w:val="24"/>
        </w:rPr>
        <w:t>которые описаны</w:t>
      </w:r>
      <w:r w:rsidR="00D84691">
        <w:rPr>
          <w:rFonts w:ascii="Tahoma" w:hAnsi="Tahoma" w:cs="Tahoma"/>
          <w:sz w:val="24"/>
          <w:szCs w:val="24"/>
        </w:rPr>
        <w:t xml:space="preserve"> и при</w:t>
      </w:r>
      <w:r w:rsidR="00EE41B5">
        <w:rPr>
          <w:rFonts w:ascii="Tahoma" w:hAnsi="Tahoma" w:cs="Tahoma"/>
          <w:sz w:val="24"/>
          <w:szCs w:val="24"/>
        </w:rPr>
        <w:t>в</w:t>
      </w:r>
      <w:r w:rsidR="00D84691">
        <w:rPr>
          <w:rFonts w:ascii="Tahoma" w:hAnsi="Tahoma" w:cs="Tahoma"/>
          <w:sz w:val="24"/>
          <w:szCs w:val="24"/>
        </w:rPr>
        <w:t>едены</w:t>
      </w:r>
      <w:r>
        <w:rPr>
          <w:rFonts w:ascii="Tahoma" w:hAnsi="Tahoma" w:cs="Tahoma"/>
          <w:sz w:val="24"/>
          <w:szCs w:val="24"/>
        </w:rPr>
        <w:t xml:space="preserve"> выше. </w:t>
      </w:r>
      <w:r w:rsidR="00FA4CD9">
        <w:rPr>
          <w:rFonts w:ascii="Tahoma" w:hAnsi="Tahoma" w:cs="Tahoma"/>
          <w:sz w:val="24"/>
          <w:szCs w:val="24"/>
        </w:rPr>
        <w:t xml:space="preserve">Кроме того, необходимо учитывать, что </w:t>
      </w:r>
    </w:p>
    <w:p w14:paraId="2CB22ABC" w14:textId="77777777" w:rsidR="00FA4CD9" w:rsidRPr="00FA4CD9" w:rsidRDefault="00FA4CD9" w:rsidP="00FA4CD9">
      <w:pPr>
        <w:pStyle w:val="a3"/>
        <w:numPr>
          <w:ilvl w:val="0"/>
          <w:numId w:val="29"/>
        </w:numPr>
        <w:spacing w:after="0" w:line="240" w:lineRule="auto"/>
        <w:jc w:val="both"/>
        <w:rPr>
          <w:rFonts w:ascii="Tahoma" w:hAnsi="Tahoma" w:cs="Tahoma"/>
          <w:sz w:val="24"/>
          <w:szCs w:val="24"/>
        </w:rPr>
      </w:pPr>
      <w:r w:rsidRPr="00FA4CD9">
        <w:rPr>
          <w:rFonts w:ascii="Tahoma" w:hAnsi="Tahoma" w:cs="Tahoma"/>
          <w:sz w:val="24"/>
          <w:szCs w:val="24"/>
        </w:rPr>
        <w:t>корреляционная связь между рассматриваемыми параметрами может отсутствовать, что отражает приблизительное постоянство удельной скорректированной цены предложения;</w:t>
      </w:r>
    </w:p>
    <w:p w14:paraId="1D5D8B23" w14:textId="03046CBD" w:rsidR="00FA4CD9" w:rsidRPr="00FA4CD9" w:rsidRDefault="00FA4CD9" w:rsidP="00FA4CD9">
      <w:pPr>
        <w:pStyle w:val="a3"/>
        <w:numPr>
          <w:ilvl w:val="0"/>
          <w:numId w:val="29"/>
        </w:numPr>
        <w:spacing w:after="0" w:line="240" w:lineRule="auto"/>
        <w:jc w:val="both"/>
        <w:rPr>
          <w:rFonts w:ascii="Tahoma" w:hAnsi="Tahoma" w:cs="Tahoma"/>
          <w:sz w:val="24"/>
          <w:szCs w:val="24"/>
        </w:rPr>
      </w:pPr>
      <w:r w:rsidRPr="00FA4CD9">
        <w:rPr>
          <w:rFonts w:ascii="Tahoma" w:hAnsi="Tahoma" w:cs="Tahoma"/>
          <w:sz w:val="24"/>
          <w:szCs w:val="24"/>
        </w:rPr>
        <w:t xml:space="preserve">аппроксимирующий тренд может быть только убывающим, и не может быть возрастающим </w:t>
      </w:r>
      <w:r w:rsidRPr="00CC3864">
        <w:rPr>
          <w:rStyle w:val="a7"/>
          <w:rFonts w:ascii="Tahoma" w:hAnsi="Tahoma" w:cs="Tahoma"/>
          <w:sz w:val="24"/>
          <w:szCs w:val="24"/>
        </w:rPr>
        <w:footnoteReference w:id="19"/>
      </w:r>
      <w:r w:rsidRPr="00FA4CD9">
        <w:rPr>
          <w:rFonts w:ascii="Tahoma" w:hAnsi="Tahoma" w:cs="Tahoma"/>
          <w:sz w:val="24"/>
          <w:szCs w:val="24"/>
        </w:rPr>
        <w:t xml:space="preserve">; </w:t>
      </w:r>
    </w:p>
    <w:p w14:paraId="58B1E1A6" w14:textId="6F3E7B99" w:rsidR="003133B0" w:rsidRPr="00FA4CD9" w:rsidRDefault="00D52380" w:rsidP="00FA4CD9">
      <w:pPr>
        <w:pStyle w:val="a3"/>
        <w:numPr>
          <w:ilvl w:val="0"/>
          <w:numId w:val="29"/>
        </w:numPr>
        <w:spacing w:after="0" w:line="240" w:lineRule="auto"/>
        <w:jc w:val="both"/>
        <w:rPr>
          <w:rFonts w:ascii="Tahoma" w:hAnsi="Tahoma" w:cs="Tahoma"/>
          <w:sz w:val="24"/>
          <w:szCs w:val="24"/>
        </w:rPr>
      </w:pPr>
      <w:r w:rsidRPr="00FA4CD9">
        <w:rPr>
          <w:rFonts w:ascii="Tahoma" w:hAnsi="Tahoma" w:cs="Tahoma"/>
          <w:sz w:val="24"/>
          <w:szCs w:val="24"/>
        </w:rPr>
        <w:t>как правило, в этом случае наблюдаются более низкие коэффициенты детерминации, что влечёт за собой сложности со статистической значимостью результата оценки.</w:t>
      </w:r>
    </w:p>
    <w:p w14:paraId="42D74673" w14:textId="5F6D2994" w:rsidR="00F60846" w:rsidRPr="00F76457" w:rsidRDefault="00F60846" w:rsidP="000D78AA">
      <w:pPr>
        <w:pStyle w:val="a3"/>
        <w:numPr>
          <w:ilvl w:val="2"/>
          <w:numId w:val="34"/>
        </w:numPr>
        <w:spacing w:after="0" w:line="240" w:lineRule="auto"/>
        <w:jc w:val="both"/>
        <w:rPr>
          <w:rFonts w:ascii="Tahoma" w:hAnsi="Tahoma" w:cs="Tahoma"/>
          <w:b/>
          <w:bCs/>
          <w:i/>
          <w:iCs/>
          <w:sz w:val="24"/>
          <w:szCs w:val="24"/>
        </w:rPr>
      </w:pPr>
      <w:r w:rsidRPr="00F76457">
        <w:rPr>
          <w:rFonts w:ascii="Tahoma" w:hAnsi="Tahoma" w:cs="Tahoma"/>
          <w:b/>
          <w:bCs/>
          <w:i/>
          <w:iCs/>
          <w:sz w:val="24"/>
          <w:szCs w:val="24"/>
        </w:rPr>
        <w:t>Метод регрессионного анализа</w:t>
      </w:r>
    </w:p>
    <w:p w14:paraId="7481A092" w14:textId="39C51811" w:rsidR="00F65039" w:rsidRPr="00CC3864" w:rsidRDefault="00F65039" w:rsidP="000D78AA">
      <w:pPr>
        <w:pStyle w:val="a3"/>
        <w:numPr>
          <w:ilvl w:val="3"/>
          <w:numId w:val="34"/>
        </w:numPr>
        <w:spacing w:after="0" w:line="240" w:lineRule="auto"/>
        <w:jc w:val="both"/>
        <w:rPr>
          <w:rFonts w:ascii="Tahoma" w:hAnsi="Tahoma" w:cs="Tahoma"/>
          <w:sz w:val="24"/>
          <w:szCs w:val="24"/>
        </w:rPr>
      </w:pPr>
      <w:bookmarkStart w:id="3" w:name="_Hlk21517727"/>
      <w:r w:rsidRPr="00CC3864">
        <w:rPr>
          <w:rFonts w:ascii="Tahoma" w:hAnsi="Tahoma" w:cs="Tahoma"/>
          <w:sz w:val="24"/>
          <w:szCs w:val="24"/>
        </w:rPr>
        <w:t>К одномерным регрессионным моделям применяются критерии качества, приведённые выше для метода количественных корректировок.</w:t>
      </w:r>
      <w:r w:rsidR="00242E3D">
        <w:rPr>
          <w:rFonts w:ascii="Tahoma" w:hAnsi="Tahoma" w:cs="Tahoma"/>
          <w:sz w:val="24"/>
          <w:szCs w:val="24"/>
        </w:rPr>
        <w:t xml:space="preserve"> </w:t>
      </w:r>
    </w:p>
    <w:p w14:paraId="5DDFB165" w14:textId="164EF94B" w:rsidR="00D76F57" w:rsidRPr="00CC3864" w:rsidRDefault="00D76F57" w:rsidP="000D78AA">
      <w:pPr>
        <w:pStyle w:val="a3"/>
        <w:numPr>
          <w:ilvl w:val="3"/>
          <w:numId w:val="34"/>
        </w:numPr>
        <w:spacing w:after="0" w:line="240" w:lineRule="auto"/>
        <w:jc w:val="both"/>
        <w:rPr>
          <w:rFonts w:ascii="Tahoma" w:hAnsi="Tahoma" w:cs="Tahoma"/>
          <w:sz w:val="24"/>
          <w:szCs w:val="24"/>
        </w:rPr>
      </w:pPr>
      <w:r w:rsidRPr="00CC3864">
        <w:rPr>
          <w:rFonts w:ascii="Tahoma" w:hAnsi="Tahoma" w:cs="Tahoma"/>
          <w:sz w:val="24"/>
          <w:szCs w:val="24"/>
        </w:rPr>
        <w:t xml:space="preserve">К многомерным регрессионным уравнениям </w:t>
      </w:r>
      <w:r w:rsidR="008B74BE" w:rsidRPr="00CC3864">
        <w:rPr>
          <w:rFonts w:ascii="Tahoma" w:hAnsi="Tahoma" w:cs="Tahoma"/>
          <w:sz w:val="24"/>
          <w:szCs w:val="24"/>
        </w:rPr>
        <w:t xml:space="preserve">в полной мере и аналогично применяются </w:t>
      </w:r>
      <w:r w:rsidRPr="00CC3864">
        <w:rPr>
          <w:rFonts w:ascii="Tahoma" w:hAnsi="Tahoma" w:cs="Tahoma"/>
          <w:sz w:val="24"/>
          <w:szCs w:val="24"/>
        </w:rPr>
        <w:t>критерии качества первой группы, приведённые выше для метода количественных корректировок.</w:t>
      </w:r>
    </w:p>
    <w:bookmarkEnd w:id="3"/>
    <w:p w14:paraId="391C044D" w14:textId="702845D1" w:rsidR="00D76F57" w:rsidRPr="00CC3864" w:rsidRDefault="00D76F57" w:rsidP="000D78AA">
      <w:pPr>
        <w:pStyle w:val="a3"/>
        <w:numPr>
          <w:ilvl w:val="3"/>
          <w:numId w:val="34"/>
        </w:numPr>
        <w:spacing w:after="0" w:line="240" w:lineRule="auto"/>
        <w:jc w:val="both"/>
        <w:rPr>
          <w:rFonts w:ascii="Tahoma" w:hAnsi="Tahoma" w:cs="Tahoma"/>
          <w:sz w:val="24"/>
          <w:szCs w:val="24"/>
        </w:rPr>
      </w:pPr>
      <w:r w:rsidRPr="00CC3864">
        <w:rPr>
          <w:rFonts w:ascii="Tahoma" w:hAnsi="Tahoma" w:cs="Tahoma"/>
          <w:sz w:val="24"/>
          <w:szCs w:val="24"/>
        </w:rPr>
        <w:t>В качестве критериев второй группы</w:t>
      </w:r>
      <w:r w:rsidR="008B74BE" w:rsidRPr="00CC3864">
        <w:rPr>
          <w:rFonts w:ascii="Tahoma" w:hAnsi="Tahoma" w:cs="Tahoma"/>
          <w:sz w:val="24"/>
          <w:szCs w:val="24"/>
        </w:rPr>
        <w:t xml:space="preserve"> для многомерных </w:t>
      </w:r>
      <w:proofErr w:type="gramStart"/>
      <w:r w:rsidR="008B74BE" w:rsidRPr="00CC3864">
        <w:rPr>
          <w:rFonts w:ascii="Tahoma" w:hAnsi="Tahoma" w:cs="Tahoma"/>
          <w:sz w:val="24"/>
          <w:szCs w:val="24"/>
        </w:rPr>
        <w:t>регрессионным</w:t>
      </w:r>
      <w:proofErr w:type="gramEnd"/>
      <w:r w:rsidR="008B74BE" w:rsidRPr="00CC3864">
        <w:rPr>
          <w:rFonts w:ascii="Tahoma" w:hAnsi="Tahoma" w:cs="Tahoma"/>
          <w:sz w:val="24"/>
          <w:szCs w:val="24"/>
        </w:rPr>
        <w:t xml:space="preserve"> уравнений приемлемого качества</w:t>
      </w:r>
      <w:r w:rsidRPr="00CC3864">
        <w:rPr>
          <w:rFonts w:ascii="Tahoma" w:hAnsi="Tahoma" w:cs="Tahoma"/>
          <w:sz w:val="24"/>
          <w:szCs w:val="24"/>
        </w:rPr>
        <w:t xml:space="preserve"> используются следующие:</w:t>
      </w:r>
    </w:p>
    <w:p w14:paraId="26EA996E" w14:textId="7C980FC6" w:rsidR="008B74BE" w:rsidRDefault="00D76F57" w:rsidP="008B74BE">
      <w:pPr>
        <w:pStyle w:val="a3"/>
        <w:numPr>
          <w:ilvl w:val="0"/>
          <w:numId w:val="22"/>
        </w:numPr>
        <w:spacing w:after="0" w:line="240" w:lineRule="auto"/>
        <w:ind w:left="1985" w:hanging="425"/>
        <w:jc w:val="both"/>
        <w:rPr>
          <w:rFonts w:ascii="Tahoma" w:hAnsi="Tahoma" w:cs="Tahoma"/>
          <w:sz w:val="24"/>
          <w:szCs w:val="24"/>
        </w:rPr>
      </w:pPr>
      <w:r w:rsidRPr="008B74BE">
        <w:rPr>
          <w:rFonts w:ascii="Tahoma" w:hAnsi="Tahoma" w:cs="Tahoma"/>
          <w:sz w:val="24"/>
          <w:szCs w:val="24"/>
        </w:rPr>
        <w:t>количеств</w:t>
      </w:r>
      <w:r w:rsidR="00242E3D">
        <w:rPr>
          <w:rFonts w:ascii="Tahoma" w:hAnsi="Tahoma" w:cs="Tahoma"/>
          <w:sz w:val="24"/>
          <w:szCs w:val="24"/>
        </w:rPr>
        <w:t>о</w:t>
      </w:r>
      <w:r w:rsidRPr="008B74BE">
        <w:rPr>
          <w:rFonts w:ascii="Tahoma" w:hAnsi="Tahoma" w:cs="Tahoma"/>
          <w:sz w:val="24"/>
          <w:szCs w:val="24"/>
        </w:rPr>
        <w:t xml:space="preserve"> аналогов, используемых для построения модели</w:t>
      </w:r>
      <w:r w:rsidR="00A51AE8" w:rsidRPr="008B74BE">
        <w:rPr>
          <w:rFonts w:ascii="Tahoma" w:hAnsi="Tahoma" w:cs="Tahoma"/>
          <w:sz w:val="24"/>
          <w:szCs w:val="24"/>
        </w:rPr>
        <w:t>,</w:t>
      </w:r>
      <w:r w:rsidRPr="008B74BE">
        <w:rPr>
          <w:rFonts w:ascii="Tahoma" w:hAnsi="Tahoma" w:cs="Tahoma"/>
          <w:sz w:val="24"/>
          <w:szCs w:val="24"/>
        </w:rPr>
        <w:t xml:space="preserve"> </w:t>
      </w:r>
      <w:r w:rsidR="00A51AE8" w:rsidRPr="008B74BE">
        <w:rPr>
          <w:rFonts w:ascii="Tahoma" w:hAnsi="Tahoma" w:cs="Tahoma"/>
          <w:sz w:val="24"/>
          <w:szCs w:val="24"/>
        </w:rPr>
        <w:t xml:space="preserve">превосходит </w:t>
      </w:r>
      <w:r w:rsidRPr="008B74BE">
        <w:rPr>
          <w:rFonts w:ascii="Tahoma" w:hAnsi="Tahoma" w:cs="Tahoma"/>
          <w:sz w:val="24"/>
          <w:szCs w:val="24"/>
        </w:rPr>
        <w:t xml:space="preserve">число учитываемых </w:t>
      </w:r>
      <w:r w:rsidR="00A51AE8" w:rsidRPr="008B74BE">
        <w:rPr>
          <w:rFonts w:ascii="Tahoma" w:hAnsi="Tahoma" w:cs="Tahoma"/>
          <w:sz w:val="24"/>
          <w:szCs w:val="24"/>
        </w:rPr>
        <w:t xml:space="preserve">ею </w:t>
      </w:r>
      <w:proofErr w:type="spellStart"/>
      <w:r w:rsidRPr="008B74BE">
        <w:rPr>
          <w:rFonts w:ascii="Tahoma" w:hAnsi="Tahoma" w:cs="Tahoma"/>
          <w:sz w:val="24"/>
          <w:szCs w:val="24"/>
        </w:rPr>
        <w:t>ценообразующих</w:t>
      </w:r>
      <w:proofErr w:type="spellEnd"/>
      <w:r w:rsidRPr="008B74BE">
        <w:rPr>
          <w:rFonts w:ascii="Tahoma" w:hAnsi="Tahoma" w:cs="Tahoma"/>
          <w:sz w:val="24"/>
          <w:szCs w:val="24"/>
        </w:rPr>
        <w:t xml:space="preserve"> факторов k</w:t>
      </w:r>
      <w:r w:rsidR="008B74BE">
        <w:rPr>
          <w:rFonts w:ascii="Tahoma" w:hAnsi="Tahoma" w:cs="Tahoma"/>
          <w:sz w:val="24"/>
          <w:szCs w:val="24"/>
        </w:rPr>
        <w:t xml:space="preserve"> должно быть</w:t>
      </w:r>
      <w:r w:rsidRPr="008B74BE">
        <w:rPr>
          <w:rFonts w:ascii="Tahoma" w:hAnsi="Tahoma" w:cs="Tahoma"/>
          <w:sz w:val="24"/>
          <w:szCs w:val="24"/>
        </w:rPr>
        <w:t xml:space="preserve"> не менее чем в (2 + 2</w:t>
      </w:r>
      <w:proofErr w:type="gramStart"/>
      <w:r w:rsidR="00CC3864">
        <w:rPr>
          <w:rFonts w:ascii="Tahoma" w:hAnsi="Tahoma" w:cs="Tahoma"/>
          <w:sz w:val="24"/>
          <w:szCs w:val="24"/>
        </w:rPr>
        <w:t xml:space="preserve"> :</w:t>
      </w:r>
      <w:proofErr w:type="gramEnd"/>
      <w:r w:rsidR="00CC3864">
        <w:rPr>
          <w:rFonts w:ascii="Tahoma" w:hAnsi="Tahoma" w:cs="Tahoma"/>
          <w:sz w:val="24"/>
          <w:szCs w:val="24"/>
        </w:rPr>
        <w:t xml:space="preserve"> </w:t>
      </w:r>
      <w:r w:rsidRPr="008B74BE">
        <w:rPr>
          <w:rFonts w:ascii="Tahoma" w:hAnsi="Tahoma" w:cs="Tahoma"/>
          <w:sz w:val="24"/>
          <w:szCs w:val="24"/>
        </w:rPr>
        <w:t>k) раза</w:t>
      </w:r>
      <w:r w:rsidR="008B74BE">
        <w:rPr>
          <w:rFonts w:ascii="Tahoma" w:hAnsi="Tahoma" w:cs="Tahoma"/>
          <w:sz w:val="24"/>
          <w:szCs w:val="24"/>
        </w:rPr>
        <w:t>;</w:t>
      </w:r>
    </w:p>
    <w:p w14:paraId="7B33F206" w14:textId="060E6DEC" w:rsidR="008B74BE" w:rsidRDefault="008B74BE" w:rsidP="008B74BE">
      <w:pPr>
        <w:pStyle w:val="a3"/>
        <w:numPr>
          <w:ilvl w:val="0"/>
          <w:numId w:val="22"/>
        </w:numPr>
        <w:spacing w:after="0" w:line="240" w:lineRule="auto"/>
        <w:ind w:left="1985" w:hanging="425"/>
        <w:jc w:val="both"/>
        <w:rPr>
          <w:rFonts w:ascii="Tahoma" w:hAnsi="Tahoma" w:cs="Tahoma"/>
          <w:sz w:val="24"/>
          <w:szCs w:val="24"/>
        </w:rPr>
      </w:pPr>
      <w:r>
        <w:rPr>
          <w:rFonts w:ascii="Tahoma" w:hAnsi="Tahoma" w:cs="Tahoma"/>
          <w:sz w:val="24"/>
          <w:szCs w:val="24"/>
        </w:rPr>
        <w:lastRenderedPageBreak/>
        <w:t xml:space="preserve">должна иметь место </w:t>
      </w:r>
      <w:r w:rsidR="00A51AE8" w:rsidRPr="008B74BE">
        <w:rPr>
          <w:rFonts w:ascii="Tahoma" w:hAnsi="Tahoma" w:cs="Tahoma"/>
          <w:sz w:val="24"/>
          <w:szCs w:val="24"/>
        </w:rPr>
        <w:t>статистическая значимость большинства коэффициентов модели по критерию Стьюдента</w:t>
      </w:r>
      <w:r>
        <w:rPr>
          <w:rFonts w:ascii="Tahoma" w:hAnsi="Tahoma" w:cs="Tahoma"/>
          <w:sz w:val="24"/>
          <w:szCs w:val="24"/>
        </w:rPr>
        <w:t xml:space="preserve"> </w:t>
      </w:r>
      <w:r>
        <w:rPr>
          <w:rStyle w:val="a7"/>
          <w:rFonts w:ascii="Tahoma" w:hAnsi="Tahoma" w:cs="Tahoma"/>
          <w:sz w:val="24"/>
          <w:szCs w:val="24"/>
        </w:rPr>
        <w:footnoteReference w:id="20"/>
      </w:r>
      <w:r>
        <w:rPr>
          <w:rFonts w:ascii="Tahoma" w:hAnsi="Tahoma" w:cs="Tahoma"/>
          <w:sz w:val="24"/>
          <w:szCs w:val="24"/>
        </w:rPr>
        <w:t xml:space="preserve">, при этом, </w:t>
      </w:r>
      <w:r w:rsidR="00A51AE8" w:rsidRPr="008B74BE">
        <w:rPr>
          <w:rFonts w:ascii="Tahoma" w:hAnsi="Tahoma" w:cs="Tahoma"/>
          <w:sz w:val="24"/>
          <w:szCs w:val="24"/>
        </w:rPr>
        <w:t xml:space="preserve">для минимизации риска смещения оценок модели допускается включение одного – двух факторов с недостаточной значимостью соответствующих им коэффициентов;  </w:t>
      </w:r>
    </w:p>
    <w:p w14:paraId="752AFC02" w14:textId="0CF28CAF" w:rsidR="008B74BE" w:rsidRDefault="008B74BE" w:rsidP="008B74BE">
      <w:pPr>
        <w:pStyle w:val="a3"/>
        <w:numPr>
          <w:ilvl w:val="0"/>
          <w:numId w:val="22"/>
        </w:numPr>
        <w:spacing w:after="0" w:line="240" w:lineRule="auto"/>
        <w:ind w:left="1985" w:hanging="425"/>
        <w:jc w:val="both"/>
        <w:rPr>
          <w:rFonts w:ascii="Tahoma" w:hAnsi="Tahoma" w:cs="Tahoma"/>
          <w:sz w:val="24"/>
          <w:szCs w:val="24"/>
        </w:rPr>
      </w:pPr>
      <w:proofErr w:type="spellStart"/>
      <w:r>
        <w:rPr>
          <w:rFonts w:ascii="Tahoma" w:hAnsi="Tahoma" w:cs="Tahoma"/>
          <w:sz w:val="24"/>
          <w:szCs w:val="24"/>
        </w:rPr>
        <w:t>СрОА</w:t>
      </w:r>
      <w:proofErr w:type="spellEnd"/>
      <w:r>
        <w:rPr>
          <w:rFonts w:ascii="Tahoma" w:hAnsi="Tahoma" w:cs="Tahoma"/>
          <w:sz w:val="24"/>
          <w:szCs w:val="24"/>
        </w:rPr>
        <w:t xml:space="preserve"> - </w:t>
      </w:r>
      <w:r w:rsidR="00A51AE8" w:rsidRPr="008B74BE">
        <w:rPr>
          <w:rFonts w:ascii="Tahoma" w:hAnsi="Tahoma" w:cs="Tahoma"/>
          <w:sz w:val="24"/>
          <w:szCs w:val="24"/>
        </w:rPr>
        <w:t>не более 15%</w:t>
      </w:r>
      <w:r>
        <w:rPr>
          <w:rFonts w:ascii="Tahoma" w:hAnsi="Tahoma" w:cs="Tahoma"/>
          <w:sz w:val="24"/>
          <w:szCs w:val="24"/>
        </w:rPr>
        <w:t>;</w:t>
      </w:r>
    </w:p>
    <w:p w14:paraId="7BAEA14A" w14:textId="0AE736EC" w:rsidR="00A51AE8" w:rsidRPr="008B74BE" w:rsidRDefault="008B74BE" w:rsidP="008B74BE">
      <w:pPr>
        <w:pStyle w:val="a3"/>
        <w:numPr>
          <w:ilvl w:val="0"/>
          <w:numId w:val="22"/>
        </w:numPr>
        <w:spacing w:after="0" w:line="240" w:lineRule="auto"/>
        <w:ind w:left="1985" w:hanging="425"/>
        <w:jc w:val="both"/>
        <w:rPr>
          <w:rFonts w:ascii="Tahoma" w:hAnsi="Tahoma" w:cs="Tahoma"/>
          <w:sz w:val="24"/>
          <w:szCs w:val="24"/>
        </w:rPr>
      </w:pPr>
      <w:r>
        <w:rPr>
          <w:rFonts w:ascii="Tahoma" w:hAnsi="Tahoma" w:cs="Tahoma"/>
          <w:sz w:val="24"/>
          <w:szCs w:val="24"/>
        </w:rPr>
        <w:t>МОА</w:t>
      </w:r>
      <w:r w:rsidR="00A51AE8" w:rsidRPr="008B74BE">
        <w:rPr>
          <w:rFonts w:ascii="Tahoma" w:hAnsi="Tahoma" w:cs="Tahoma"/>
          <w:sz w:val="24"/>
          <w:szCs w:val="24"/>
        </w:rPr>
        <w:t xml:space="preserve"> </w:t>
      </w:r>
      <w:r>
        <w:rPr>
          <w:rFonts w:ascii="Tahoma" w:hAnsi="Tahoma" w:cs="Tahoma"/>
          <w:sz w:val="24"/>
          <w:szCs w:val="24"/>
        </w:rPr>
        <w:t xml:space="preserve">- </w:t>
      </w:r>
      <w:r w:rsidR="00A51AE8" w:rsidRPr="008B74BE">
        <w:rPr>
          <w:rFonts w:ascii="Tahoma" w:hAnsi="Tahoma" w:cs="Tahoma"/>
          <w:sz w:val="24"/>
          <w:szCs w:val="24"/>
        </w:rPr>
        <w:t>не более 35%</w:t>
      </w:r>
      <w:r w:rsidR="00C967EF">
        <w:rPr>
          <w:rFonts w:ascii="Tahoma" w:hAnsi="Tahoma" w:cs="Tahoma"/>
          <w:sz w:val="24"/>
          <w:szCs w:val="24"/>
        </w:rPr>
        <w:t xml:space="preserve"> </w:t>
      </w:r>
      <w:r w:rsidR="00C967EF">
        <w:rPr>
          <w:rStyle w:val="a7"/>
          <w:rFonts w:ascii="Tahoma" w:hAnsi="Tahoma" w:cs="Tahoma"/>
          <w:sz w:val="24"/>
          <w:szCs w:val="24"/>
        </w:rPr>
        <w:footnoteReference w:id="21"/>
      </w:r>
      <w:r w:rsidR="00A51AE8" w:rsidRPr="008B74BE">
        <w:rPr>
          <w:rFonts w:ascii="Tahoma" w:hAnsi="Tahoma" w:cs="Tahoma"/>
          <w:sz w:val="24"/>
          <w:szCs w:val="24"/>
        </w:rPr>
        <w:t xml:space="preserve">; </w:t>
      </w:r>
    </w:p>
    <w:p w14:paraId="5B019DD7" w14:textId="5BBAE7B9" w:rsidR="008B74BE" w:rsidRPr="00CC3864" w:rsidRDefault="008B74BE" w:rsidP="000D78AA">
      <w:pPr>
        <w:pStyle w:val="a3"/>
        <w:numPr>
          <w:ilvl w:val="3"/>
          <w:numId w:val="34"/>
        </w:numPr>
        <w:spacing w:after="0" w:line="240" w:lineRule="auto"/>
        <w:jc w:val="both"/>
        <w:rPr>
          <w:rFonts w:ascii="Tahoma" w:hAnsi="Tahoma" w:cs="Tahoma"/>
          <w:sz w:val="24"/>
          <w:szCs w:val="24"/>
        </w:rPr>
      </w:pPr>
      <w:r w:rsidRPr="00CC3864">
        <w:rPr>
          <w:rFonts w:ascii="Tahoma" w:hAnsi="Tahoma" w:cs="Tahoma"/>
          <w:sz w:val="24"/>
          <w:szCs w:val="24"/>
        </w:rPr>
        <w:t>Помимо этого, многомерная регрессионная модель приемлемого качества должна соответствовать следующим требованиям:</w:t>
      </w:r>
    </w:p>
    <w:p w14:paraId="0F5036FB" w14:textId="77777777" w:rsidR="00C967EF" w:rsidRPr="00CC3864" w:rsidRDefault="008B74BE" w:rsidP="00C967EF">
      <w:pPr>
        <w:pStyle w:val="a3"/>
        <w:numPr>
          <w:ilvl w:val="5"/>
          <w:numId w:val="23"/>
        </w:numPr>
        <w:spacing w:after="0" w:line="240" w:lineRule="auto"/>
        <w:ind w:left="1701" w:hanging="283"/>
        <w:jc w:val="both"/>
        <w:rPr>
          <w:rFonts w:ascii="Tahoma" w:hAnsi="Tahoma" w:cs="Tahoma"/>
          <w:sz w:val="24"/>
          <w:szCs w:val="24"/>
        </w:rPr>
      </w:pPr>
      <w:r w:rsidRPr="00CC3864">
        <w:rPr>
          <w:rFonts w:ascii="Tahoma" w:hAnsi="Tahoma" w:cs="Tahoma"/>
          <w:sz w:val="24"/>
          <w:szCs w:val="24"/>
        </w:rPr>
        <w:t>в модели должны быть учтены</w:t>
      </w:r>
      <w:r w:rsidR="00D76F57" w:rsidRPr="00CC3864">
        <w:rPr>
          <w:rFonts w:ascii="Tahoma" w:hAnsi="Tahoma" w:cs="Tahoma"/>
          <w:sz w:val="24"/>
          <w:szCs w:val="24"/>
        </w:rPr>
        <w:t xml:space="preserve"> все существенно влияющи</w:t>
      </w:r>
      <w:r w:rsidRPr="00CC3864">
        <w:rPr>
          <w:rFonts w:ascii="Tahoma" w:hAnsi="Tahoma" w:cs="Tahoma"/>
          <w:sz w:val="24"/>
          <w:szCs w:val="24"/>
        </w:rPr>
        <w:t>е</w:t>
      </w:r>
      <w:r w:rsidR="00D76F57" w:rsidRPr="00CC3864">
        <w:rPr>
          <w:rFonts w:ascii="Tahoma" w:hAnsi="Tahoma" w:cs="Tahoma"/>
          <w:sz w:val="24"/>
          <w:szCs w:val="24"/>
        </w:rPr>
        <w:t xml:space="preserve"> фактор</w:t>
      </w:r>
      <w:r w:rsidRPr="00CC3864">
        <w:rPr>
          <w:rFonts w:ascii="Tahoma" w:hAnsi="Tahoma" w:cs="Tahoma"/>
          <w:sz w:val="24"/>
          <w:szCs w:val="24"/>
        </w:rPr>
        <w:t>ы</w:t>
      </w:r>
      <w:r w:rsidR="00D76F57" w:rsidRPr="00CC3864">
        <w:rPr>
          <w:rFonts w:ascii="Tahoma" w:hAnsi="Tahoma" w:cs="Tahoma"/>
          <w:sz w:val="24"/>
          <w:szCs w:val="24"/>
        </w:rPr>
        <w:t>, по которым различаются объекты сравнения</w:t>
      </w:r>
      <w:r w:rsidRPr="00CC3864">
        <w:rPr>
          <w:rFonts w:ascii="Tahoma" w:hAnsi="Tahoma" w:cs="Tahoma"/>
          <w:sz w:val="24"/>
          <w:szCs w:val="24"/>
        </w:rPr>
        <w:t xml:space="preserve"> </w:t>
      </w:r>
      <w:r w:rsidRPr="00CC3864">
        <w:rPr>
          <w:rStyle w:val="a7"/>
          <w:rFonts w:ascii="Tahoma" w:hAnsi="Tahoma" w:cs="Tahoma"/>
          <w:sz w:val="24"/>
          <w:szCs w:val="24"/>
        </w:rPr>
        <w:footnoteReference w:id="22"/>
      </w:r>
      <w:r w:rsidR="00D76F57" w:rsidRPr="00CC3864">
        <w:rPr>
          <w:rFonts w:ascii="Tahoma" w:hAnsi="Tahoma" w:cs="Tahoma"/>
          <w:sz w:val="24"/>
          <w:szCs w:val="24"/>
        </w:rPr>
        <w:t xml:space="preserve">; </w:t>
      </w:r>
    </w:p>
    <w:p w14:paraId="1C8CCD10" w14:textId="42123292" w:rsidR="00C967EF" w:rsidRPr="00CC3864" w:rsidRDefault="00D76F57" w:rsidP="00C967EF">
      <w:pPr>
        <w:pStyle w:val="a3"/>
        <w:numPr>
          <w:ilvl w:val="5"/>
          <w:numId w:val="23"/>
        </w:numPr>
        <w:spacing w:after="0" w:line="240" w:lineRule="auto"/>
        <w:ind w:left="1701" w:hanging="283"/>
        <w:jc w:val="both"/>
        <w:rPr>
          <w:rFonts w:ascii="Tahoma" w:hAnsi="Tahoma" w:cs="Tahoma"/>
          <w:sz w:val="24"/>
          <w:szCs w:val="24"/>
        </w:rPr>
      </w:pPr>
      <w:r w:rsidRPr="00CC3864">
        <w:rPr>
          <w:rFonts w:ascii="Tahoma" w:hAnsi="Tahoma" w:cs="Tahoma"/>
          <w:sz w:val="24"/>
          <w:szCs w:val="24"/>
        </w:rPr>
        <w:t>знак</w:t>
      </w:r>
      <w:r w:rsidR="008B74BE" w:rsidRPr="00CC3864">
        <w:rPr>
          <w:rFonts w:ascii="Tahoma" w:hAnsi="Tahoma" w:cs="Tahoma"/>
          <w:sz w:val="24"/>
          <w:szCs w:val="24"/>
        </w:rPr>
        <w:t>и</w:t>
      </w:r>
      <w:r w:rsidRPr="00CC3864">
        <w:rPr>
          <w:rFonts w:ascii="Tahoma" w:hAnsi="Tahoma" w:cs="Tahoma"/>
          <w:sz w:val="24"/>
          <w:szCs w:val="24"/>
        </w:rPr>
        <w:t xml:space="preserve"> коэффициентов модели </w:t>
      </w:r>
      <w:r w:rsidR="008B74BE" w:rsidRPr="00CC3864">
        <w:rPr>
          <w:rFonts w:ascii="Tahoma" w:hAnsi="Tahoma" w:cs="Tahoma"/>
          <w:sz w:val="24"/>
          <w:szCs w:val="24"/>
        </w:rPr>
        <w:t xml:space="preserve">должны соответствовать </w:t>
      </w:r>
      <w:r w:rsidRPr="00CC3864">
        <w:rPr>
          <w:rFonts w:ascii="Tahoma" w:hAnsi="Tahoma" w:cs="Tahoma"/>
          <w:sz w:val="24"/>
          <w:szCs w:val="24"/>
        </w:rPr>
        <w:t xml:space="preserve">экономическим гипотезам (плюс - если моделируемая величина увеличивается с ростом значения фактора, минус – если моделируемая величина уменьшается с ростом фактора); </w:t>
      </w:r>
    </w:p>
    <w:p w14:paraId="6B0ADA1D" w14:textId="1363B1A0" w:rsidR="00C967EF" w:rsidRPr="00CC3864" w:rsidRDefault="00C967EF" w:rsidP="00C967EF">
      <w:pPr>
        <w:pStyle w:val="a3"/>
        <w:numPr>
          <w:ilvl w:val="5"/>
          <w:numId w:val="23"/>
        </w:numPr>
        <w:spacing w:after="0" w:line="240" w:lineRule="auto"/>
        <w:ind w:left="1701" w:hanging="283"/>
        <w:jc w:val="both"/>
        <w:rPr>
          <w:rFonts w:ascii="Tahoma" w:hAnsi="Tahoma" w:cs="Tahoma"/>
          <w:sz w:val="24"/>
          <w:szCs w:val="24"/>
        </w:rPr>
      </w:pPr>
      <w:r w:rsidRPr="00CC3864">
        <w:rPr>
          <w:rFonts w:ascii="Tahoma" w:hAnsi="Tahoma" w:cs="Tahoma"/>
          <w:sz w:val="24"/>
          <w:szCs w:val="24"/>
        </w:rPr>
        <w:t xml:space="preserve">должны быть представлены </w:t>
      </w:r>
      <w:r w:rsidR="00D76F57" w:rsidRPr="00CC3864">
        <w:rPr>
          <w:rFonts w:ascii="Tahoma" w:hAnsi="Tahoma" w:cs="Tahoma"/>
          <w:sz w:val="24"/>
          <w:szCs w:val="24"/>
        </w:rPr>
        <w:t>график</w:t>
      </w:r>
      <w:r w:rsidR="00242E3D">
        <w:rPr>
          <w:rFonts w:ascii="Tahoma" w:hAnsi="Tahoma" w:cs="Tahoma"/>
          <w:sz w:val="24"/>
          <w:szCs w:val="24"/>
        </w:rPr>
        <w:t>и</w:t>
      </w:r>
      <w:r w:rsidR="00D76F57" w:rsidRPr="00CC3864">
        <w:rPr>
          <w:rFonts w:ascii="Tahoma" w:hAnsi="Tahoma" w:cs="Tahoma"/>
          <w:sz w:val="24"/>
          <w:szCs w:val="24"/>
        </w:rPr>
        <w:t xml:space="preserve"> влияния каждого из факторов на моделируемую величину (стоимость, арендную плату и т.п.) и соответствие вида каждой зависимости экономическим гипотезам;</w:t>
      </w:r>
    </w:p>
    <w:p w14:paraId="0DE0DF55" w14:textId="77777777" w:rsidR="00C967EF" w:rsidRPr="00CC3864" w:rsidRDefault="00C967EF" w:rsidP="00C967EF">
      <w:pPr>
        <w:pStyle w:val="a3"/>
        <w:numPr>
          <w:ilvl w:val="5"/>
          <w:numId w:val="23"/>
        </w:numPr>
        <w:spacing w:after="0" w:line="240" w:lineRule="auto"/>
        <w:ind w:left="1701" w:hanging="283"/>
        <w:jc w:val="both"/>
        <w:rPr>
          <w:rFonts w:ascii="Tahoma" w:hAnsi="Tahoma" w:cs="Tahoma"/>
          <w:sz w:val="24"/>
          <w:szCs w:val="24"/>
        </w:rPr>
      </w:pPr>
      <w:r w:rsidRPr="00CC3864">
        <w:rPr>
          <w:rFonts w:ascii="Tahoma" w:hAnsi="Tahoma" w:cs="Tahoma"/>
          <w:sz w:val="24"/>
          <w:szCs w:val="24"/>
        </w:rPr>
        <w:t>должны быть представлены</w:t>
      </w:r>
      <w:r w:rsidR="00D76F57" w:rsidRPr="00CC3864">
        <w:rPr>
          <w:rFonts w:ascii="Tahoma" w:hAnsi="Tahoma" w:cs="Tahoma"/>
          <w:sz w:val="24"/>
          <w:szCs w:val="24"/>
        </w:rPr>
        <w:t xml:space="preserve"> диаграммы распределения остатков модели от модельных значений зависимой переменной, демонстрирующей случайность (отсутствие закономерности) остатков; </w:t>
      </w:r>
    </w:p>
    <w:p w14:paraId="7399D8AF" w14:textId="77777777" w:rsidR="00C967EF" w:rsidRPr="00CC3864" w:rsidRDefault="00C967EF" w:rsidP="00C967EF">
      <w:pPr>
        <w:pStyle w:val="a3"/>
        <w:numPr>
          <w:ilvl w:val="5"/>
          <w:numId w:val="23"/>
        </w:numPr>
        <w:spacing w:after="0" w:line="240" w:lineRule="auto"/>
        <w:ind w:left="1701" w:hanging="283"/>
        <w:jc w:val="both"/>
        <w:rPr>
          <w:rFonts w:ascii="Tahoma" w:hAnsi="Tahoma" w:cs="Tahoma"/>
          <w:sz w:val="24"/>
          <w:szCs w:val="24"/>
        </w:rPr>
      </w:pPr>
      <w:r w:rsidRPr="00CC3864">
        <w:rPr>
          <w:rFonts w:ascii="Tahoma" w:hAnsi="Tahoma" w:cs="Tahoma"/>
          <w:sz w:val="24"/>
          <w:szCs w:val="24"/>
        </w:rPr>
        <w:t xml:space="preserve">должен быть представлен расчёт </w:t>
      </w:r>
      <w:r w:rsidR="00D76F57" w:rsidRPr="00CC3864">
        <w:rPr>
          <w:rFonts w:ascii="Tahoma" w:hAnsi="Tahoma" w:cs="Tahoma"/>
          <w:sz w:val="24"/>
          <w:szCs w:val="24"/>
        </w:rPr>
        <w:t>величины доверительного интервала неопределенности для оценки моделируемой величины</w:t>
      </w:r>
      <w:r w:rsidRPr="00CC3864">
        <w:rPr>
          <w:rFonts w:ascii="Tahoma" w:hAnsi="Tahoma" w:cs="Tahoma"/>
          <w:sz w:val="24"/>
          <w:szCs w:val="24"/>
        </w:rPr>
        <w:t xml:space="preserve"> в виде конкретного числа</w:t>
      </w:r>
      <w:r w:rsidR="00D76F57" w:rsidRPr="00CC3864">
        <w:rPr>
          <w:rFonts w:ascii="Tahoma" w:hAnsi="Tahoma" w:cs="Tahoma"/>
          <w:sz w:val="24"/>
          <w:szCs w:val="24"/>
        </w:rPr>
        <w:t xml:space="preserve">; </w:t>
      </w:r>
    </w:p>
    <w:p w14:paraId="707755ED" w14:textId="173FB630" w:rsidR="00A51AE8" w:rsidRPr="00CC3864" w:rsidRDefault="00C967EF" w:rsidP="00C967EF">
      <w:pPr>
        <w:pStyle w:val="a3"/>
        <w:numPr>
          <w:ilvl w:val="5"/>
          <w:numId w:val="23"/>
        </w:numPr>
        <w:spacing w:after="0" w:line="240" w:lineRule="auto"/>
        <w:ind w:left="1701" w:hanging="283"/>
        <w:jc w:val="both"/>
        <w:rPr>
          <w:rFonts w:ascii="Tahoma" w:hAnsi="Tahoma" w:cs="Tahoma"/>
          <w:sz w:val="24"/>
          <w:szCs w:val="24"/>
        </w:rPr>
      </w:pPr>
      <w:r w:rsidRPr="00CC3864">
        <w:rPr>
          <w:rFonts w:ascii="Tahoma" w:hAnsi="Tahoma" w:cs="Tahoma"/>
          <w:sz w:val="24"/>
          <w:szCs w:val="24"/>
        </w:rPr>
        <w:t xml:space="preserve">при необходимости должна быть приведена </w:t>
      </w:r>
      <w:r w:rsidR="00D76F57" w:rsidRPr="00CC3864">
        <w:rPr>
          <w:rFonts w:ascii="Tahoma" w:hAnsi="Tahoma" w:cs="Tahoma"/>
          <w:sz w:val="24"/>
          <w:szCs w:val="24"/>
        </w:rPr>
        <w:t>проверк</w:t>
      </w:r>
      <w:r w:rsidRPr="00CC3864">
        <w:rPr>
          <w:rFonts w:ascii="Tahoma" w:hAnsi="Tahoma" w:cs="Tahoma"/>
          <w:sz w:val="24"/>
          <w:szCs w:val="24"/>
        </w:rPr>
        <w:t>а</w:t>
      </w:r>
      <w:r w:rsidR="00D76F57" w:rsidRPr="00CC3864">
        <w:rPr>
          <w:rFonts w:ascii="Tahoma" w:hAnsi="Tahoma" w:cs="Tahoma"/>
          <w:sz w:val="24"/>
          <w:szCs w:val="24"/>
        </w:rPr>
        <w:t xml:space="preserve"> устойчивости (балансировки) и</w:t>
      </w:r>
      <w:r w:rsidR="00A51AE8" w:rsidRPr="00CC3864">
        <w:rPr>
          <w:rFonts w:ascii="Tahoma" w:hAnsi="Tahoma" w:cs="Tahoma"/>
          <w:sz w:val="24"/>
          <w:szCs w:val="24"/>
        </w:rPr>
        <w:t xml:space="preserve"> </w:t>
      </w:r>
      <w:r w:rsidR="00D76F57" w:rsidRPr="00CC3864">
        <w:rPr>
          <w:rFonts w:ascii="Tahoma" w:hAnsi="Tahoma" w:cs="Tahoma"/>
          <w:sz w:val="24"/>
          <w:szCs w:val="24"/>
        </w:rPr>
        <w:t>чувствительности регрессионной модели</w:t>
      </w:r>
    </w:p>
    <w:p w14:paraId="79E0EC3A" w14:textId="6D58D5E8" w:rsidR="00F60846" w:rsidRPr="00D52380" w:rsidRDefault="00F60846" w:rsidP="000D78AA">
      <w:pPr>
        <w:pStyle w:val="a3"/>
        <w:numPr>
          <w:ilvl w:val="2"/>
          <w:numId w:val="34"/>
        </w:numPr>
        <w:spacing w:after="0" w:line="240" w:lineRule="auto"/>
        <w:jc w:val="both"/>
        <w:rPr>
          <w:rFonts w:ascii="Tahoma" w:hAnsi="Tahoma" w:cs="Tahoma"/>
          <w:b/>
          <w:bCs/>
          <w:i/>
          <w:iCs/>
          <w:sz w:val="24"/>
          <w:szCs w:val="24"/>
        </w:rPr>
      </w:pPr>
      <w:r w:rsidRPr="00D52380">
        <w:rPr>
          <w:rFonts w:ascii="Tahoma" w:hAnsi="Tahoma" w:cs="Tahoma"/>
          <w:b/>
          <w:bCs/>
          <w:i/>
          <w:iCs/>
          <w:sz w:val="24"/>
          <w:szCs w:val="24"/>
        </w:rPr>
        <w:t>Качественные методы оценки (относительный сравнительный анализ, метод экспертных оценок и другие методы</w:t>
      </w:r>
      <w:r w:rsidR="00B56304">
        <w:rPr>
          <w:rFonts w:ascii="Tahoma" w:hAnsi="Tahoma" w:cs="Tahoma"/>
          <w:b/>
          <w:bCs/>
          <w:i/>
          <w:iCs/>
          <w:sz w:val="24"/>
          <w:szCs w:val="24"/>
        </w:rPr>
        <w:t>)</w:t>
      </w:r>
    </w:p>
    <w:p w14:paraId="0E9F60C4" w14:textId="42CA2EFF" w:rsidR="00C967EF" w:rsidRPr="00C967EF" w:rsidRDefault="00C967EF" w:rsidP="000D78AA">
      <w:pPr>
        <w:pStyle w:val="a3"/>
        <w:numPr>
          <w:ilvl w:val="3"/>
          <w:numId w:val="34"/>
        </w:numPr>
        <w:spacing w:after="0" w:line="240" w:lineRule="auto"/>
        <w:jc w:val="both"/>
        <w:rPr>
          <w:rFonts w:ascii="Tahoma" w:hAnsi="Tahoma" w:cs="Tahoma"/>
          <w:sz w:val="24"/>
          <w:szCs w:val="24"/>
        </w:rPr>
      </w:pPr>
      <w:r w:rsidRPr="00C967EF">
        <w:rPr>
          <w:rFonts w:ascii="Tahoma" w:hAnsi="Tahoma" w:cs="Tahoma"/>
          <w:sz w:val="24"/>
          <w:szCs w:val="24"/>
        </w:rPr>
        <w:t>К качественным методам оценки в полной мере применяются все критерии качества, приведённые выше для метода количественных корректировок.</w:t>
      </w:r>
    </w:p>
    <w:p w14:paraId="6ACF7B1D" w14:textId="0F2D1BCB" w:rsidR="00127C92" w:rsidRPr="00242E3D" w:rsidRDefault="00127C92" w:rsidP="00127C92">
      <w:pPr>
        <w:pStyle w:val="a3"/>
        <w:numPr>
          <w:ilvl w:val="3"/>
          <w:numId w:val="34"/>
        </w:numPr>
        <w:spacing w:after="0" w:line="240" w:lineRule="auto"/>
        <w:jc w:val="both"/>
        <w:rPr>
          <w:rFonts w:ascii="Tahoma" w:hAnsi="Tahoma" w:cs="Tahoma"/>
          <w:sz w:val="24"/>
          <w:szCs w:val="24"/>
        </w:rPr>
      </w:pPr>
      <w:r>
        <w:rPr>
          <w:rFonts w:ascii="Tahoma" w:hAnsi="Tahoma" w:cs="Tahoma"/>
          <w:sz w:val="24"/>
          <w:szCs w:val="24"/>
        </w:rPr>
        <w:t>В целом следует исходить из того, что при прочих равных качество оценки с использованием сравнительного подхода не ниже, а скорее выше качества оценки с помощью доходного подхода, и выше, чем качество оценки с помощью затратного подхода.</w:t>
      </w:r>
      <w:r w:rsidRPr="00242E3D">
        <w:rPr>
          <w:rFonts w:ascii="Tahoma" w:hAnsi="Tahoma" w:cs="Tahoma"/>
          <w:sz w:val="24"/>
          <w:szCs w:val="24"/>
        </w:rPr>
        <w:t xml:space="preserve">  </w:t>
      </w:r>
    </w:p>
    <w:p w14:paraId="35A66FB1" w14:textId="3E297B54" w:rsidR="00F60846" w:rsidRPr="00F60846" w:rsidRDefault="00F60846" w:rsidP="000D78AA">
      <w:pPr>
        <w:pStyle w:val="a3"/>
        <w:numPr>
          <w:ilvl w:val="1"/>
          <w:numId w:val="34"/>
        </w:numPr>
        <w:spacing w:after="0" w:line="240" w:lineRule="auto"/>
        <w:jc w:val="both"/>
        <w:rPr>
          <w:rFonts w:ascii="Tahoma" w:hAnsi="Tahoma" w:cs="Tahoma"/>
          <w:b/>
          <w:bCs/>
          <w:sz w:val="24"/>
          <w:szCs w:val="24"/>
        </w:rPr>
      </w:pPr>
      <w:r w:rsidRPr="00F60846">
        <w:rPr>
          <w:rFonts w:ascii="Tahoma" w:hAnsi="Tahoma" w:cs="Tahoma"/>
          <w:b/>
          <w:bCs/>
          <w:sz w:val="24"/>
          <w:szCs w:val="24"/>
        </w:rPr>
        <w:t>Доходный подход</w:t>
      </w:r>
    </w:p>
    <w:p w14:paraId="2B1A4EB4" w14:textId="0F7EAC7E" w:rsidR="00F60846" w:rsidRPr="00B56304" w:rsidRDefault="00F60846" w:rsidP="000D78AA">
      <w:pPr>
        <w:pStyle w:val="a3"/>
        <w:numPr>
          <w:ilvl w:val="2"/>
          <w:numId w:val="34"/>
        </w:numPr>
        <w:spacing w:after="0" w:line="240" w:lineRule="auto"/>
        <w:jc w:val="both"/>
        <w:rPr>
          <w:rFonts w:ascii="Tahoma" w:hAnsi="Tahoma" w:cs="Tahoma"/>
          <w:b/>
          <w:bCs/>
          <w:i/>
          <w:iCs/>
          <w:sz w:val="24"/>
          <w:szCs w:val="24"/>
        </w:rPr>
      </w:pPr>
      <w:r w:rsidRPr="00B56304">
        <w:rPr>
          <w:rFonts w:ascii="Tahoma" w:hAnsi="Tahoma" w:cs="Tahoma"/>
          <w:b/>
          <w:bCs/>
          <w:i/>
          <w:iCs/>
          <w:sz w:val="24"/>
          <w:szCs w:val="24"/>
        </w:rPr>
        <w:t>Метод прямой капитализации</w:t>
      </w:r>
    </w:p>
    <w:p w14:paraId="0B03E4AA" w14:textId="1AC47A55" w:rsidR="00B56304" w:rsidRDefault="00B56304" w:rsidP="000D78AA">
      <w:pPr>
        <w:pStyle w:val="a3"/>
        <w:numPr>
          <w:ilvl w:val="3"/>
          <w:numId w:val="34"/>
        </w:numPr>
        <w:spacing w:after="0" w:line="240" w:lineRule="auto"/>
        <w:jc w:val="both"/>
        <w:rPr>
          <w:rFonts w:ascii="Tahoma" w:hAnsi="Tahoma" w:cs="Tahoma"/>
          <w:sz w:val="24"/>
          <w:szCs w:val="24"/>
        </w:rPr>
      </w:pPr>
      <w:proofErr w:type="gramStart"/>
      <w:r w:rsidRPr="00B56304">
        <w:rPr>
          <w:rFonts w:ascii="Tahoma" w:hAnsi="Tahoma" w:cs="Tahoma"/>
          <w:sz w:val="24"/>
          <w:szCs w:val="24"/>
        </w:rPr>
        <w:t xml:space="preserve">Для оценки качества оценки величины </w:t>
      </w:r>
      <w:r>
        <w:rPr>
          <w:rFonts w:ascii="Tahoma" w:hAnsi="Tahoma" w:cs="Tahoma"/>
          <w:sz w:val="24"/>
          <w:szCs w:val="24"/>
        </w:rPr>
        <w:t>чистого операционного дохода в виде конкретного числа</w:t>
      </w:r>
      <w:r w:rsidR="00F8106F">
        <w:rPr>
          <w:rFonts w:ascii="Tahoma" w:hAnsi="Tahoma" w:cs="Tahoma"/>
          <w:sz w:val="24"/>
          <w:szCs w:val="24"/>
        </w:rPr>
        <w:t xml:space="preserve"> в зависимости от использованного метода его определения</w:t>
      </w:r>
      <w:r>
        <w:rPr>
          <w:rFonts w:ascii="Tahoma" w:hAnsi="Tahoma" w:cs="Tahoma"/>
          <w:sz w:val="24"/>
          <w:szCs w:val="24"/>
        </w:rPr>
        <w:t xml:space="preserve"> осуществляются все те же действия, что и в п. </w:t>
      </w:r>
      <w:r w:rsidR="00F8106F">
        <w:rPr>
          <w:rFonts w:ascii="Tahoma" w:hAnsi="Tahoma" w:cs="Tahoma"/>
          <w:sz w:val="24"/>
          <w:szCs w:val="24"/>
        </w:rPr>
        <w:t>2.1.</w:t>
      </w:r>
      <w:r>
        <w:rPr>
          <w:rFonts w:ascii="Tahoma" w:hAnsi="Tahoma" w:cs="Tahoma"/>
          <w:sz w:val="24"/>
          <w:szCs w:val="24"/>
        </w:rPr>
        <w:t xml:space="preserve">, </w:t>
      </w:r>
      <w:r w:rsidR="006B7192">
        <w:rPr>
          <w:rFonts w:ascii="Tahoma" w:hAnsi="Tahoma" w:cs="Tahoma"/>
          <w:sz w:val="24"/>
          <w:szCs w:val="24"/>
        </w:rPr>
        <w:t>за тем изменением, что</w:t>
      </w:r>
      <w:r>
        <w:rPr>
          <w:rFonts w:ascii="Tahoma" w:hAnsi="Tahoma" w:cs="Tahoma"/>
          <w:sz w:val="24"/>
          <w:szCs w:val="24"/>
        </w:rPr>
        <w:t xml:space="preserve"> вместо величины </w:t>
      </w:r>
      <w:r w:rsidR="004739A4">
        <w:rPr>
          <w:rFonts w:ascii="Tahoma" w:hAnsi="Tahoma" w:cs="Tahoma"/>
          <w:sz w:val="24"/>
          <w:szCs w:val="24"/>
        </w:rPr>
        <w:t xml:space="preserve">цен предложения на </w:t>
      </w:r>
      <w:r w:rsidR="004739A4">
        <w:rPr>
          <w:rFonts w:ascii="Tahoma" w:hAnsi="Tahoma" w:cs="Tahoma"/>
          <w:sz w:val="24"/>
          <w:szCs w:val="24"/>
        </w:rPr>
        <w:lastRenderedPageBreak/>
        <w:t>продажу</w:t>
      </w:r>
      <w:r w:rsidR="00673643">
        <w:rPr>
          <w:rFonts w:ascii="Tahoma" w:hAnsi="Tahoma" w:cs="Tahoma"/>
          <w:sz w:val="24"/>
          <w:szCs w:val="24"/>
        </w:rPr>
        <w:t xml:space="preserve"> объектов - аналогов</w:t>
      </w:r>
      <w:r w:rsidR="004739A4">
        <w:rPr>
          <w:rFonts w:ascii="Tahoma" w:hAnsi="Tahoma" w:cs="Tahoma"/>
          <w:sz w:val="24"/>
          <w:szCs w:val="24"/>
        </w:rPr>
        <w:t xml:space="preserve"> используется запрашиваемый годовой арендный поток (произведение запрашиваемой ставки аренды на площадь) объектов - аналогов</w:t>
      </w:r>
      <w:r>
        <w:rPr>
          <w:rFonts w:ascii="Tahoma" w:hAnsi="Tahoma" w:cs="Tahoma"/>
          <w:sz w:val="24"/>
          <w:szCs w:val="24"/>
        </w:rPr>
        <w:t>.</w:t>
      </w:r>
      <w:proofErr w:type="gramEnd"/>
    </w:p>
    <w:p w14:paraId="6947F1FE" w14:textId="01334AA0" w:rsidR="00673643" w:rsidRDefault="00673643" w:rsidP="000D78AA">
      <w:pPr>
        <w:pStyle w:val="a3"/>
        <w:numPr>
          <w:ilvl w:val="3"/>
          <w:numId w:val="34"/>
        </w:numPr>
        <w:spacing w:after="0" w:line="240" w:lineRule="auto"/>
        <w:jc w:val="both"/>
        <w:rPr>
          <w:rFonts w:ascii="Tahoma" w:hAnsi="Tahoma" w:cs="Tahoma"/>
          <w:sz w:val="24"/>
          <w:szCs w:val="24"/>
        </w:rPr>
      </w:pPr>
      <w:r w:rsidRPr="00673643">
        <w:rPr>
          <w:rFonts w:ascii="Tahoma" w:hAnsi="Tahoma" w:cs="Tahoma"/>
          <w:sz w:val="24"/>
          <w:szCs w:val="24"/>
        </w:rPr>
        <w:t>А</w:t>
      </w:r>
      <w:r>
        <w:rPr>
          <w:rFonts w:ascii="Tahoma" w:hAnsi="Tahoma" w:cs="Tahoma"/>
          <w:sz w:val="24"/>
          <w:szCs w:val="24"/>
        </w:rPr>
        <w:t>налогично</w:t>
      </w:r>
      <w:r w:rsidR="00F8106F">
        <w:rPr>
          <w:rFonts w:ascii="Tahoma" w:hAnsi="Tahoma" w:cs="Tahoma"/>
          <w:sz w:val="24"/>
          <w:szCs w:val="24"/>
        </w:rPr>
        <w:t xml:space="preserve">, </w:t>
      </w:r>
      <w:r>
        <w:rPr>
          <w:rFonts w:ascii="Tahoma" w:hAnsi="Tahoma" w:cs="Tahoma"/>
          <w:sz w:val="24"/>
          <w:szCs w:val="24"/>
        </w:rPr>
        <w:t>а</w:t>
      </w:r>
      <w:r w:rsidRPr="00673643">
        <w:rPr>
          <w:rFonts w:ascii="Tahoma" w:hAnsi="Tahoma" w:cs="Tahoma"/>
          <w:sz w:val="24"/>
          <w:szCs w:val="24"/>
        </w:rPr>
        <w:t>льтернативн</w:t>
      </w:r>
      <w:r>
        <w:rPr>
          <w:rFonts w:ascii="Tahoma" w:hAnsi="Tahoma" w:cs="Tahoma"/>
          <w:sz w:val="24"/>
          <w:szCs w:val="24"/>
        </w:rPr>
        <w:t>о</w:t>
      </w:r>
      <w:r w:rsidR="000302C8">
        <w:rPr>
          <w:rFonts w:ascii="Tahoma" w:hAnsi="Tahoma" w:cs="Tahoma"/>
          <w:sz w:val="24"/>
          <w:szCs w:val="24"/>
        </w:rPr>
        <w:t>, вместо запрашиваемого годового арендного потока</w:t>
      </w:r>
      <w:r w:rsidRPr="00673643">
        <w:rPr>
          <w:rFonts w:ascii="Tahoma" w:hAnsi="Tahoma" w:cs="Tahoma"/>
          <w:sz w:val="24"/>
          <w:szCs w:val="24"/>
        </w:rPr>
        <w:t xml:space="preserve"> </w:t>
      </w:r>
      <w:r w:rsidR="000302C8">
        <w:rPr>
          <w:rFonts w:ascii="Tahoma" w:hAnsi="Tahoma" w:cs="Tahoma"/>
          <w:sz w:val="24"/>
          <w:szCs w:val="24"/>
        </w:rPr>
        <w:t xml:space="preserve">может быть использован анализ на основании </w:t>
      </w:r>
      <w:r>
        <w:rPr>
          <w:rFonts w:ascii="Tahoma" w:hAnsi="Tahoma" w:cs="Tahoma"/>
          <w:sz w:val="24"/>
          <w:szCs w:val="24"/>
        </w:rPr>
        <w:t>запрашиваемы</w:t>
      </w:r>
      <w:r w:rsidR="000302C8">
        <w:rPr>
          <w:rFonts w:ascii="Tahoma" w:hAnsi="Tahoma" w:cs="Tahoma"/>
          <w:sz w:val="24"/>
          <w:szCs w:val="24"/>
        </w:rPr>
        <w:t>х</w:t>
      </w:r>
      <w:r>
        <w:rPr>
          <w:rFonts w:ascii="Tahoma" w:hAnsi="Tahoma" w:cs="Tahoma"/>
          <w:sz w:val="24"/>
          <w:szCs w:val="24"/>
        </w:rPr>
        <w:t xml:space="preserve"> став</w:t>
      </w:r>
      <w:r w:rsidR="000302C8">
        <w:rPr>
          <w:rFonts w:ascii="Tahoma" w:hAnsi="Tahoma" w:cs="Tahoma"/>
          <w:sz w:val="24"/>
          <w:szCs w:val="24"/>
        </w:rPr>
        <w:t>ок</w:t>
      </w:r>
      <w:r>
        <w:rPr>
          <w:rFonts w:ascii="Tahoma" w:hAnsi="Tahoma" w:cs="Tahoma"/>
          <w:sz w:val="24"/>
          <w:szCs w:val="24"/>
        </w:rPr>
        <w:t xml:space="preserve"> аренды</w:t>
      </w:r>
      <w:r w:rsidRPr="00673643">
        <w:rPr>
          <w:rFonts w:ascii="Tahoma" w:hAnsi="Tahoma" w:cs="Tahoma"/>
          <w:sz w:val="24"/>
          <w:szCs w:val="24"/>
        </w:rPr>
        <w:t>.</w:t>
      </w:r>
    </w:p>
    <w:p w14:paraId="5002238D" w14:textId="77777777" w:rsidR="00242E3D" w:rsidRDefault="003133B0" w:rsidP="000D78AA">
      <w:pPr>
        <w:pStyle w:val="a3"/>
        <w:numPr>
          <w:ilvl w:val="3"/>
          <w:numId w:val="34"/>
        </w:numPr>
        <w:spacing w:after="0" w:line="240" w:lineRule="auto"/>
        <w:jc w:val="both"/>
        <w:rPr>
          <w:rFonts w:ascii="Tahoma" w:hAnsi="Tahoma" w:cs="Tahoma"/>
          <w:sz w:val="24"/>
          <w:szCs w:val="24"/>
        </w:rPr>
      </w:pPr>
      <w:bookmarkStart w:id="4" w:name="_Hlk22988219"/>
      <w:r w:rsidRPr="00242E3D">
        <w:rPr>
          <w:rFonts w:ascii="Tahoma" w:hAnsi="Tahoma" w:cs="Tahoma"/>
          <w:sz w:val="24"/>
          <w:szCs w:val="24"/>
        </w:rPr>
        <w:t>Качеств</w:t>
      </w:r>
      <w:r w:rsidR="00242E3D" w:rsidRPr="00242E3D">
        <w:rPr>
          <w:rFonts w:ascii="Tahoma" w:hAnsi="Tahoma" w:cs="Tahoma"/>
          <w:sz w:val="24"/>
          <w:szCs w:val="24"/>
        </w:rPr>
        <w:t>о о</w:t>
      </w:r>
      <w:r w:rsidRPr="00242E3D">
        <w:rPr>
          <w:rFonts w:ascii="Tahoma" w:hAnsi="Tahoma" w:cs="Tahoma"/>
          <w:sz w:val="24"/>
          <w:szCs w:val="24"/>
        </w:rPr>
        <w:t>пределения ставки капитализации</w:t>
      </w:r>
      <w:r w:rsidR="00242E3D" w:rsidRPr="00242E3D">
        <w:rPr>
          <w:rFonts w:ascii="Tahoma" w:hAnsi="Tahoma" w:cs="Tahoma"/>
          <w:sz w:val="24"/>
          <w:szCs w:val="24"/>
        </w:rPr>
        <w:t xml:space="preserve"> производится</w:t>
      </w:r>
      <w:r w:rsidR="00242E3D">
        <w:rPr>
          <w:rFonts w:ascii="Tahoma" w:hAnsi="Tahoma" w:cs="Tahoma"/>
          <w:sz w:val="24"/>
          <w:szCs w:val="24"/>
        </w:rPr>
        <w:t xml:space="preserve"> на основании критерия использованной информации (см. п. 2.1.), т.е.</w:t>
      </w:r>
    </w:p>
    <w:p w14:paraId="2B959B8D" w14:textId="77777777" w:rsidR="00242E3D" w:rsidRPr="000D78AA" w:rsidRDefault="00242E3D" w:rsidP="000D78AA">
      <w:pPr>
        <w:pStyle w:val="a3"/>
        <w:numPr>
          <w:ilvl w:val="0"/>
          <w:numId w:val="35"/>
        </w:numPr>
        <w:spacing w:after="0" w:line="240" w:lineRule="auto"/>
        <w:jc w:val="both"/>
        <w:rPr>
          <w:rFonts w:ascii="Tahoma" w:hAnsi="Tahoma" w:cs="Tahoma"/>
          <w:sz w:val="24"/>
          <w:szCs w:val="24"/>
        </w:rPr>
      </w:pPr>
      <w:r w:rsidRPr="000D78AA">
        <w:rPr>
          <w:rFonts w:ascii="Tahoma" w:hAnsi="Tahoma" w:cs="Tahoma"/>
          <w:sz w:val="24"/>
          <w:szCs w:val="24"/>
        </w:rPr>
        <w:t>наибольшее качество имеют ставки капитализации, определённые методом рыночной экстракции в отчёте об оценке;</w:t>
      </w:r>
    </w:p>
    <w:p w14:paraId="540174A1" w14:textId="77777777" w:rsidR="00242E3D" w:rsidRPr="000D78AA" w:rsidRDefault="00242E3D" w:rsidP="000D78AA">
      <w:pPr>
        <w:pStyle w:val="a3"/>
        <w:numPr>
          <w:ilvl w:val="0"/>
          <w:numId w:val="35"/>
        </w:numPr>
        <w:spacing w:after="0" w:line="240" w:lineRule="auto"/>
        <w:jc w:val="both"/>
        <w:rPr>
          <w:rFonts w:ascii="Tahoma" w:hAnsi="Tahoma" w:cs="Tahoma"/>
          <w:sz w:val="24"/>
          <w:szCs w:val="24"/>
        </w:rPr>
      </w:pPr>
      <w:r w:rsidRPr="000D78AA">
        <w:rPr>
          <w:rFonts w:ascii="Tahoma" w:hAnsi="Tahoma" w:cs="Tahoma"/>
          <w:sz w:val="24"/>
          <w:szCs w:val="24"/>
        </w:rPr>
        <w:t>наименьшее качество имеют ставки капитализации, заимствованные из справочников экспертных оценок.</w:t>
      </w:r>
    </w:p>
    <w:p w14:paraId="116021EE" w14:textId="3F58183B" w:rsidR="00B56304" w:rsidRPr="000D78AA" w:rsidRDefault="00242E3D" w:rsidP="000D78AA">
      <w:pPr>
        <w:pStyle w:val="a3"/>
        <w:numPr>
          <w:ilvl w:val="0"/>
          <w:numId w:val="35"/>
        </w:numPr>
        <w:spacing w:after="0" w:line="240" w:lineRule="auto"/>
        <w:jc w:val="both"/>
        <w:rPr>
          <w:rFonts w:ascii="Tahoma" w:hAnsi="Tahoma" w:cs="Tahoma"/>
          <w:sz w:val="24"/>
          <w:szCs w:val="24"/>
        </w:rPr>
      </w:pPr>
      <w:r w:rsidRPr="000D78AA">
        <w:rPr>
          <w:rFonts w:ascii="Tahoma" w:hAnsi="Tahoma" w:cs="Tahoma"/>
          <w:sz w:val="24"/>
          <w:szCs w:val="24"/>
        </w:rPr>
        <w:t xml:space="preserve">все иные указанные источники, использованные при определении ставок капитализации, имеют промежуточные уровни качества.  </w:t>
      </w:r>
    </w:p>
    <w:bookmarkEnd w:id="4"/>
    <w:p w14:paraId="323E692A" w14:textId="71BA8E7A" w:rsidR="00F60846" w:rsidRPr="000302C8" w:rsidRDefault="00F60846" w:rsidP="000D78AA">
      <w:pPr>
        <w:pStyle w:val="a3"/>
        <w:numPr>
          <w:ilvl w:val="2"/>
          <w:numId w:val="34"/>
        </w:numPr>
        <w:spacing w:after="0" w:line="240" w:lineRule="auto"/>
        <w:jc w:val="both"/>
        <w:rPr>
          <w:rFonts w:ascii="Tahoma" w:hAnsi="Tahoma" w:cs="Tahoma"/>
          <w:b/>
          <w:bCs/>
          <w:i/>
          <w:iCs/>
          <w:sz w:val="24"/>
          <w:szCs w:val="24"/>
        </w:rPr>
      </w:pPr>
      <w:r w:rsidRPr="000302C8">
        <w:rPr>
          <w:rFonts w:ascii="Tahoma" w:hAnsi="Tahoma" w:cs="Tahoma"/>
          <w:b/>
          <w:bCs/>
          <w:i/>
          <w:iCs/>
          <w:sz w:val="24"/>
          <w:szCs w:val="24"/>
        </w:rPr>
        <w:t>Метод дисконтирования денежных потоков</w:t>
      </w:r>
      <w:r w:rsidR="00233F43">
        <w:rPr>
          <w:rFonts w:ascii="Tahoma" w:hAnsi="Tahoma" w:cs="Tahoma"/>
          <w:b/>
          <w:bCs/>
          <w:i/>
          <w:iCs/>
          <w:sz w:val="24"/>
          <w:szCs w:val="24"/>
        </w:rPr>
        <w:t xml:space="preserve"> и метод капитализации по расчётным моделям</w:t>
      </w:r>
    </w:p>
    <w:p w14:paraId="72C40C59" w14:textId="70288489" w:rsidR="00233F43" w:rsidRDefault="00233F43" w:rsidP="000D78AA">
      <w:pPr>
        <w:pStyle w:val="a3"/>
        <w:numPr>
          <w:ilvl w:val="3"/>
          <w:numId w:val="34"/>
        </w:numPr>
        <w:spacing w:after="0" w:line="240" w:lineRule="auto"/>
        <w:jc w:val="both"/>
        <w:rPr>
          <w:rFonts w:ascii="Tahoma" w:hAnsi="Tahoma" w:cs="Tahoma"/>
          <w:sz w:val="24"/>
          <w:szCs w:val="24"/>
        </w:rPr>
      </w:pPr>
      <w:proofErr w:type="gramStart"/>
      <w:r w:rsidRPr="00B56304">
        <w:rPr>
          <w:rFonts w:ascii="Tahoma" w:hAnsi="Tahoma" w:cs="Tahoma"/>
          <w:sz w:val="24"/>
          <w:szCs w:val="24"/>
        </w:rPr>
        <w:t xml:space="preserve">Для оценки качества оценки величины </w:t>
      </w:r>
      <w:r>
        <w:rPr>
          <w:rFonts w:ascii="Tahoma" w:hAnsi="Tahoma" w:cs="Tahoma"/>
          <w:sz w:val="24"/>
          <w:szCs w:val="24"/>
        </w:rPr>
        <w:t xml:space="preserve">чистого операционного дохода первого года прогнозного периода в виде конкретного числа осуществляются все те же действия, что и в </w:t>
      </w:r>
      <w:proofErr w:type="spellStart"/>
      <w:r>
        <w:rPr>
          <w:rFonts w:ascii="Tahoma" w:hAnsi="Tahoma" w:cs="Tahoma"/>
          <w:sz w:val="24"/>
          <w:szCs w:val="24"/>
        </w:rPr>
        <w:t>п.п</w:t>
      </w:r>
      <w:proofErr w:type="spellEnd"/>
      <w:r>
        <w:rPr>
          <w:rFonts w:ascii="Tahoma" w:hAnsi="Tahoma" w:cs="Tahoma"/>
          <w:sz w:val="24"/>
          <w:szCs w:val="24"/>
        </w:rPr>
        <w:t xml:space="preserve">. </w:t>
      </w:r>
      <w:r w:rsidR="00F8106F">
        <w:rPr>
          <w:rFonts w:ascii="Tahoma" w:hAnsi="Tahoma" w:cs="Tahoma"/>
          <w:sz w:val="24"/>
          <w:szCs w:val="24"/>
        </w:rPr>
        <w:t>2.1.</w:t>
      </w:r>
      <w:r>
        <w:rPr>
          <w:rFonts w:ascii="Tahoma" w:hAnsi="Tahoma" w:cs="Tahoma"/>
          <w:sz w:val="24"/>
          <w:szCs w:val="24"/>
        </w:rPr>
        <w:t>, за тем изменением, что вместо величины цен предложения на продажу объектов - аналогов используется запрашиваемый годовой арендный поток (произведение запрашиваемой ставки аренды на площадь) объектов - аналогов.</w:t>
      </w:r>
      <w:proofErr w:type="gramEnd"/>
    </w:p>
    <w:p w14:paraId="13E4E31D" w14:textId="77777777" w:rsidR="00242E3D" w:rsidRDefault="00233F43" w:rsidP="000D78AA">
      <w:pPr>
        <w:pStyle w:val="a3"/>
        <w:numPr>
          <w:ilvl w:val="3"/>
          <w:numId w:val="34"/>
        </w:numPr>
        <w:spacing w:after="0" w:line="240" w:lineRule="auto"/>
        <w:jc w:val="both"/>
        <w:rPr>
          <w:rFonts w:ascii="Tahoma" w:hAnsi="Tahoma" w:cs="Tahoma"/>
          <w:sz w:val="24"/>
          <w:szCs w:val="24"/>
        </w:rPr>
      </w:pPr>
      <w:r w:rsidRPr="00673643">
        <w:rPr>
          <w:rFonts w:ascii="Tahoma" w:hAnsi="Tahoma" w:cs="Tahoma"/>
          <w:sz w:val="24"/>
          <w:szCs w:val="24"/>
        </w:rPr>
        <w:t>А</w:t>
      </w:r>
      <w:r>
        <w:rPr>
          <w:rFonts w:ascii="Tahoma" w:hAnsi="Tahoma" w:cs="Tahoma"/>
          <w:sz w:val="24"/>
          <w:szCs w:val="24"/>
        </w:rPr>
        <w:t>налогично</w:t>
      </w:r>
      <w:r w:rsidR="00F8106F">
        <w:rPr>
          <w:rFonts w:ascii="Tahoma" w:hAnsi="Tahoma" w:cs="Tahoma"/>
          <w:sz w:val="24"/>
          <w:szCs w:val="24"/>
        </w:rPr>
        <w:t xml:space="preserve">, </w:t>
      </w:r>
      <w:r>
        <w:rPr>
          <w:rFonts w:ascii="Tahoma" w:hAnsi="Tahoma" w:cs="Tahoma"/>
          <w:sz w:val="24"/>
          <w:szCs w:val="24"/>
        </w:rPr>
        <w:t>а</w:t>
      </w:r>
      <w:r w:rsidRPr="00673643">
        <w:rPr>
          <w:rFonts w:ascii="Tahoma" w:hAnsi="Tahoma" w:cs="Tahoma"/>
          <w:sz w:val="24"/>
          <w:szCs w:val="24"/>
        </w:rPr>
        <w:t>льтернативн</w:t>
      </w:r>
      <w:r>
        <w:rPr>
          <w:rFonts w:ascii="Tahoma" w:hAnsi="Tahoma" w:cs="Tahoma"/>
          <w:sz w:val="24"/>
          <w:szCs w:val="24"/>
        </w:rPr>
        <w:t>о, вместо запрашиваемого годового арендного потока</w:t>
      </w:r>
      <w:r w:rsidRPr="00673643">
        <w:rPr>
          <w:rFonts w:ascii="Tahoma" w:hAnsi="Tahoma" w:cs="Tahoma"/>
          <w:sz w:val="24"/>
          <w:szCs w:val="24"/>
        </w:rPr>
        <w:t xml:space="preserve"> </w:t>
      </w:r>
      <w:r>
        <w:rPr>
          <w:rFonts w:ascii="Tahoma" w:hAnsi="Tahoma" w:cs="Tahoma"/>
          <w:sz w:val="24"/>
          <w:szCs w:val="24"/>
        </w:rPr>
        <w:t>может быть использован анализ на основании запрашиваемых ставок аренды</w:t>
      </w:r>
      <w:r w:rsidRPr="00673643">
        <w:rPr>
          <w:rFonts w:ascii="Tahoma" w:hAnsi="Tahoma" w:cs="Tahoma"/>
          <w:sz w:val="24"/>
          <w:szCs w:val="24"/>
        </w:rPr>
        <w:t>.</w:t>
      </w:r>
    </w:p>
    <w:p w14:paraId="3CCE2BD0" w14:textId="66D8A56A" w:rsidR="00242E3D" w:rsidRPr="00242E3D" w:rsidRDefault="00242E3D" w:rsidP="000D78AA">
      <w:pPr>
        <w:pStyle w:val="a3"/>
        <w:numPr>
          <w:ilvl w:val="3"/>
          <w:numId w:val="34"/>
        </w:numPr>
        <w:spacing w:after="0" w:line="240" w:lineRule="auto"/>
        <w:jc w:val="both"/>
        <w:rPr>
          <w:rFonts w:ascii="Tahoma" w:hAnsi="Tahoma" w:cs="Tahoma"/>
          <w:sz w:val="24"/>
          <w:szCs w:val="24"/>
        </w:rPr>
      </w:pPr>
      <w:r w:rsidRPr="00242E3D">
        <w:rPr>
          <w:rFonts w:ascii="Tahoma" w:hAnsi="Tahoma" w:cs="Tahoma"/>
          <w:sz w:val="24"/>
          <w:szCs w:val="24"/>
        </w:rPr>
        <w:t xml:space="preserve">Качество определения ставки </w:t>
      </w:r>
      <w:r>
        <w:rPr>
          <w:rFonts w:ascii="Tahoma" w:hAnsi="Tahoma" w:cs="Tahoma"/>
          <w:sz w:val="24"/>
          <w:szCs w:val="24"/>
        </w:rPr>
        <w:t>дисконтирования</w:t>
      </w:r>
      <w:r w:rsidRPr="00242E3D">
        <w:rPr>
          <w:rFonts w:ascii="Tahoma" w:hAnsi="Tahoma" w:cs="Tahoma"/>
          <w:sz w:val="24"/>
          <w:szCs w:val="24"/>
        </w:rPr>
        <w:t xml:space="preserve"> производится на основании критерия использованной информации (см. п. 2.1.), т.е.</w:t>
      </w:r>
    </w:p>
    <w:p w14:paraId="4C738C59" w14:textId="6C8A28DC" w:rsidR="00242E3D" w:rsidRPr="00242E3D" w:rsidRDefault="00242E3D" w:rsidP="000D78AA">
      <w:pPr>
        <w:pStyle w:val="a3"/>
        <w:numPr>
          <w:ilvl w:val="0"/>
          <w:numId w:val="35"/>
        </w:numPr>
        <w:spacing w:after="0" w:line="240" w:lineRule="auto"/>
        <w:jc w:val="both"/>
        <w:rPr>
          <w:rFonts w:ascii="Tahoma" w:hAnsi="Tahoma" w:cs="Tahoma"/>
          <w:sz w:val="24"/>
          <w:szCs w:val="24"/>
        </w:rPr>
      </w:pPr>
      <w:r w:rsidRPr="00242E3D">
        <w:rPr>
          <w:rFonts w:ascii="Tahoma" w:hAnsi="Tahoma" w:cs="Tahoma"/>
          <w:sz w:val="24"/>
          <w:szCs w:val="24"/>
        </w:rPr>
        <w:t>наибольшее качество имеют ставки дисконтирования, определённые методом рыночной экстракции в отчёте об оценке;</w:t>
      </w:r>
    </w:p>
    <w:p w14:paraId="07DC1E9B" w14:textId="5A1F8EB8" w:rsidR="00242E3D" w:rsidRPr="00242E3D" w:rsidRDefault="00242E3D" w:rsidP="000D78AA">
      <w:pPr>
        <w:pStyle w:val="a3"/>
        <w:numPr>
          <w:ilvl w:val="0"/>
          <w:numId w:val="35"/>
        </w:numPr>
        <w:spacing w:after="0" w:line="240" w:lineRule="auto"/>
        <w:jc w:val="both"/>
        <w:rPr>
          <w:rFonts w:ascii="Tahoma" w:hAnsi="Tahoma" w:cs="Tahoma"/>
          <w:sz w:val="24"/>
          <w:szCs w:val="24"/>
        </w:rPr>
      </w:pPr>
      <w:r w:rsidRPr="00242E3D">
        <w:rPr>
          <w:rFonts w:ascii="Tahoma" w:hAnsi="Tahoma" w:cs="Tahoma"/>
          <w:sz w:val="24"/>
          <w:szCs w:val="24"/>
        </w:rPr>
        <w:t>наименьшее качество имеют ставки дисконтирования, заимствованные из справочников экспертных оценок</w:t>
      </w:r>
      <w:r w:rsidR="000D78AA">
        <w:rPr>
          <w:rFonts w:ascii="Tahoma" w:hAnsi="Tahoma" w:cs="Tahoma"/>
          <w:sz w:val="24"/>
          <w:szCs w:val="24"/>
        </w:rPr>
        <w:t xml:space="preserve"> или полученные методом кумулятивного построения;</w:t>
      </w:r>
    </w:p>
    <w:p w14:paraId="7BFBC867" w14:textId="77777777" w:rsidR="000D78AA" w:rsidRDefault="00242E3D" w:rsidP="000D78AA">
      <w:pPr>
        <w:pStyle w:val="a3"/>
        <w:numPr>
          <w:ilvl w:val="0"/>
          <w:numId w:val="35"/>
        </w:numPr>
        <w:spacing w:after="0" w:line="240" w:lineRule="auto"/>
        <w:jc w:val="both"/>
        <w:rPr>
          <w:rFonts w:ascii="Tahoma" w:hAnsi="Tahoma" w:cs="Tahoma"/>
          <w:sz w:val="24"/>
          <w:szCs w:val="24"/>
        </w:rPr>
      </w:pPr>
      <w:r w:rsidRPr="00242E3D">
        <w:rPr>
          <w:rFonts w:ascii="Tahoma" w:hAnsi="Tahoma" w:cs="Tahoma"/>
          <w:sz w:val="24"/>
          <w:szCs w:val="24"/>
        </w:rPr>
        <w:t>все иные указанные источники, использованные при определении ставок дисконтирования, имеют промежуточные уровни качества.</w:t>
      </w:r>
    </w:p>
    <w:p w14:paraId="228EE5D8" w14:textId="5CB39D79" w:rsidR="00242E3D" w:rsidRPr="00242E3D" w:rsidRDefault="000D78AA" w:rsidP="000D78AA">
      <w:pPr>
        <w:pStyle w:val="a3"/>
        <w:numPr>
          <w:ilvl w:val="3"/>
          <w:numId w:val="34"/>
        </w:numPr>
        <w:spacing w:after="0" w:line="240" w:lineRule="auto"/>
        <w:jc w:val="both"/>
        <w:rPr>
          <w:rFonts w:ascii="Tahoma" w:hAnsi="Tahoma" w:cs="Tahoma"/>
          <w:sz w:val="24"/>
          <w:szCs w:val="24"/>
        </w:rPr>
      </w:pPr>
      <w:r>
        <w:rPr>
          <w:rFonts w:ascii="Tahoma" w:hAnsi="Tahoma" w:cs="Tahoma"/>
          <w:sz w:val="24"/>
          <w:szCs w:val="24"/>
        </w:rPr>
        <w:t>В целом следует исходить из того, что при прочих равных качество оценки с использованием доходного подхода</w:t>
      </w:r>
      <w:r w:rsidR="00127C92">
        <w:rPr>
          <w:rFonts w:ascii="Tahoma" w:hAnsi="Tahoma" w:cs="Tahoma"/>
          <w:sz w:val="24"/>
          <w:szCs w:val="24"/>
        </w:rPr>
        <w:t xml:space="preserve"> не выше, а скорее ниже качества оценки с помощью сравнительного подхода, но выше, чем качество оценки с помощью затратного подхода.</w:t>
      </w:r>
      <w:r w:rsidR="00242E3D" w:rsidRPr="00242E3D">
        <w:rPr>
          <w:rFonts w:ascii="Tahoma" w:hAnsi="Tahoma" w:cs="Tahoma"/>
          <w:sz w:val="24"/>
          <w:szCs w:val="24"/>
        </w:rPr>
        <w:t xml:space="preserve">  </w:t>
      </w:r>
    </w:p>
    <w:p w14:paraId="6043EDEA" w14:textId="0ADA4E49" w:rsidR="00F60846" w:rsidRPr="00F60846" w:rsidRDefault="004A1488" w:rsidP="000D78AA">
      <w:pPr>
        <w:pStyle w:val="a3"/>
        <w:numPr>
          <w:ilvl w:val="1"/>
          <w:numId w:val="34"/>
        </w:numPr>
        <w:spacing w:after="0" w:line="240" w:lineRule="auto"/>
        <w:jc w:val="both"/>
        <w:rPr>
          <w:rFonts w:ascii="Tahoma" w:hAnsi="Tahoma" w:cs="Tahoma"/>
          <w:b/>
          <w:bCs/>
          <w:sz w:val="24"/>
          <w:szCs w:val="24"/>
        </w:rPr>
      </w:pPr>
      <w:r>
        <w:rPr>
          <w:rFonts w:ascii="Tahoma" w:hAnsi="Tahoma" w:cs="Tahoma"/>
          <w:b/>
          <w:bCs/>
          <w:sz w:val="24"/>
          <w:szCs w:val="24"/>
        </w:rPr>
        <w:t>Затратный</w:t>
      </w:r>
      <w:r w:rsidR="00F60846" w:rsidRPr="00F60846">
        <w:rPr>
          <w:rFonts w:ascii="Tahoma" w:hAnsi="Tahoma" w:cs="Tahoma"/>
          <w:b/>
          <w:bCs/>
          <w:sz w:val="24"/>
          <w:szCs w:val="24"/>
        </w:rPr>
        <w:t xml:space="preserve"> подход</w:t>
      </w:r>
    </w:p>
    <w:p w14:paraId="251B4E77" w14:textId="6528EDA0" w:rsidR="00BD4A2B" w:rsidRPr="00F83944" w:rsidRDefault="00BD4A2B" w:rsidP="000D78AA">
      <w:pPr>
        <w:pStyle w:val="a3"/>
        <w:numPr>
          <w:ilvl w:val="2"/>
          <w:numId w:val="34"/>
        </w:numPr>
        <w:spacing w:after="0" w:line="240" w:lineRule="auto"/>
        <w:jc w:val="both"/>
        <w:rPr>
          <w:rFonts w:ascii="Tahoma" w:hAnsi="Tahoma" w:cs="Tahoma"/>
          <w:sz w:val="24"/>
          <w:szCs w:val="24"/>
        </w:rPr>
      </w:pPr>
      <w:bookmarkStart w:id="5" w:name="_Hlk19447658"/>
      <w:r w:rsidRPr="00F83944">
        <w:rPr>
          <w:rFonts w:ascii="Tahoma" w:hAnsi="Tahoma" w:cs="Tahoma"/>
          <w:sz w:val="24"/>
          <w:szCs w:val="24"/>
        </w:rPr>
        <w:t xml:space="preserve">Критерии оценки качества оценки затратным подходом настоящей редакцией </w:t>
      </w:r>
      <w:r w:rsidR="00D87771">
        <w:rPr>
          <w:rFonts w:ascii="Tahoma" w:hAnsi="Tahoma" w:cs="Tahoma"/>
          <w:sz w:val="24"/>
          <w:szCs w:val="24"/>
        </w:rPr>
        <w:t>документа</w:t>
      </w:r>
      <w:r w:rsidRPr="00F83944">
        <w:rPr>
          <w:rFonts w:ascii="Tahoma" w:hAnsi="Tahoma" w:cs="Tahoma"/>
          <w:sz w:val="24"/>
          <w:szCs w:val="24"/>
        </w:rPr>
        <w:t xml:space="preserve"> не устанавливаются</w:t>
      </w:r>
      <w:r w:rsidR="00127C92">
        <w:rPr>
          <w:rFonts w:ascii="Tahoma" w:hAnsi="Tahoma" w:cs="Tahoma"/>
          <w:sz w:val="24"/>
          <w:szCs w:val="24"/>
        </w:rPr>
        <w:t xml:space="preserve"> в связи с невозможностью их формулировки</w:t>
      </w:r>
      <w:r w:rsidRPr="00F83944">
        <w:rPr>
          <w:rFonts w:ascii="Tahoma" w:hAnsi="Tahoma" w:cs="Tahoma"/>
          <w:sz w:val="24"/>
          <w:szCs w:val="24"/>
        </w:rPr>
        <w:t>.</w:t>
      </w:r>
    </w:p>
    <w:p w14:paraId="38BA485F" w14:textId="4D9C83FA" w:rsidR="00BD4A2B" w:rsidRPr="00F83944" w:rsidRDefault="00BD4A2B" w:rsidP="000D78AA">
      <w:pPr>
        <w:pStyle w:val="a3"/>
        <w:numPr>
          <w:ilvl w:val="2"/>
          <w:numId w:val="34"/>
        </w:numPr>
        <w:spacing w:after="0" w:line="240" w:lineRule="auto"/>
        <w:jc w:val="both"/>
        <w:rPr>
          <w:rFonts w:ascii="Tahoma" w:hAnsi="Tahoma" w:cs="Tahoma"/>
          <w:sz w:val="24"/>
          <w:szCs w:val="24"/>
        </w:rPr>
      </w:pPr>
      <w:proofErr w:type="gramStart"/>
      <w:r w:rsidRPr="00F83944">
        <w:rPr>
          <w:rFonts w:ascii="Tahoma" w:hAnsi="Tahoma" w:cs="Tahoma"/>
          <w:sz w:val="24"/>
          <w:szCs w:val="24"/>
        </w:rPr>
        <w:t>В</w:t>
      </w:r>
      <w:r w:rsidR="00233F43" w:rsidRPr="00F83944">
        <w:rPr>
          <w:rFonts w:ascii="Tahoma" w:hAnsi="Tahoma" w:cs="Tahoma"/>
          <w:sz w:val="24"/>
          <w:szCs w:val="24"/>
        </w:rPr>
        <w:t xml:space="preserve"> целом в</w:t>
      </w:r>
      <w:r w:rsidRPr="00F83944">
        <w:rPr>
          <w:rFonts w:ascii="Tahoma" w:hAnsi="Tahoma" w:cs="Tahoma"/>
          <w:sz w:val="24"/>
          <w:szCs w:val="24"/>
        </w:rPr>
        <w:t xml:space="preserve"> </w:t>
      </w:r>
      <w:r w:rsidR="00233F43" w:rsidRPr="00F83944">
        <w:rPr>
          <w:rFonts w:ascii="Tahoma" w:hAnsi="Tahoma" w:cs="Tahoma"/>
          <w:sz w:val="24"/>
          <w:szCs w:val="24"/>
        </w:rPr>
        <w:t>отсутствии специального убедительного обоснования в отчёте</w:t>
      </w:r>
      <w:r w:rsidRPr="00F83944">
        <w:rPr>
          <w:rFonts w:ascii="Tahoma" w:hAnsi="Tahoma" w:cs="Tahoma"/>
          <w:sz w:val="24"/>
          <w:szCs w:val="24"/>
        </w:rPr>
        <w:t xml:space="preserve"> </w:t>
      </w:r>
      <w:r w:rsidRPr="00F83944">
        <w:rPr>
          <w:rFonts w:ascii="Tahoma" w:hAnsi="Tahoma" w:cs="Tahoma"/>
          <w:b/>
          <w:bCs/>
          <w:sz w:val="24"/>
          <w:szCs w:val="24"/>
        </w:rPr>
        <w:t xml:space="preserve">следует исходить их того, что </w:t>
      </w:r>
      <w:r w:rsidR="00127C92" w:rsidRPr="00F83944">
        <w:rPr>
          <w:rFonts w:ascii="Tahoma" w:hAnsi="Tahoma" w:cs="Tahoma"/>
          <w:b/>
          <w:bCs/>
          <w:sz w:val="24"/>
          <w:szCs w:val="24"/>
        </w:rPr>
        <w:t xml:space="preserve">в силу своих врождённых недостатков </w:t>
      </w:r>
      <w:r w:rsidRPr="00F83944">
        <w:rPr>
          <w:rFonts w:ascii="Tahoma" w:hAnsi="Tahoma" w:cs="Tahoma"/>
          <w:b/>
          <w:bCs/>
          <w:sz w:val="24"/>
          <w:szCs w:val="24"/>
        </w:rPr>
        <w:t xml:space="preserve">оценка затратным подходом имеет </w:t>
      </w:r>
      <w:r w:rsidR="00127C92">
        <w:rPr>
          <w:rFonts w:ascii="Tahoma" w:hAnsi="Tahoma" w:cs="Tahoma"/>
          <w:b/>
          <w:bCs/>
          <w:sz w:val="24"/>
          <w:szCs w:val="24"/>
        </w:rPr>
        <w:t xml:space="preserve">наиболее </w:t>
      </w:r>
      <w:r w:rsidRPr="00F83944">
        <w:rPr>
          <w:rFonts w:ascii="Tahoma" w:hAnsi="Tahoma" w:cs="Tahoma"/>
          <w:b/>
          <w:bCs/>
          <w:sz w:val="24"/>
          <w:szCs w:val="24"/>
        </w:rPr>
        <w:t>низкое качество</w:t>
      </w:r>
      <w:r w:rsidR="00127C92">
        <w:rPr>
          <w:rFonts w:ascii="Tahoma" w:hAnsi="Tahoma" w:cs="Tahoma"/>
          <w:b/>
          <w:bCs/>
          <w:sz w:val="24"/>
          <w:szCs w:val="24"/>
        </w:rPr>
        <w:t xml:space="preserve"> по сравнению с оценками с помощью сравнительного и доходного подходов</w:t>
      </w:r>
      <w:r w:rsidRPr="00F83944">
        <w:rPr>
          <w:rFonts w:ascii="Tahoma" w:hAnsi="Tahoma" w:cs="Tahoma"/>
          <w:b/>
          <w:bCs/>
          <w:sz w:val="24"/>
          <w:szCs w:val="24"/>
        </w:rPr>
        <w:t xml:space="preserve"> </w:t>
      </w:r>
      <w:r w:rsidR="00AE01DF" w:rsidRPr="00F83944">
        <w:rPr>
          <w:rFonts w:ascii="Tahoma" w:hAnsi="Tahoma" w:cs="Tahoma"/>
          <w:b/>
          <w:bCs/>
          <w:sz w:val="24"/>
          <w:szCs w:val="24"/>
        </w:rPr>
        <w:t>и может рассматриваться преимущественно, как справочн</w:t>
      </w:r>
      <w:r w:rsidR="00F91F2F" w:rsidRPr="00F83944">
        <w:rPr>
          <w:rFonts w:ascii="Tahoma" w:hAnsi="Tahoma" w:cs="Tahoma"/>
          <w:b/>
          <w:bCs/>
          <w:sz w:val="24"/>
          <w:szCs w:val="24"/>
        </w:rPr>
        <w:t>ый</w:t>
      </w:r>
      <w:r w:rsidR="00AE01DF" w:rsidRPr="00F83944">
        <w:rPr>
          <w:rFonts w:ascii="Tahoma" w:hAnsi="Tahoma" w:cs="Tahoma"/>
          <w:b/>
          <w:bCs/>
          <w:sz w:val="24"/>
          <w:szCs w:val="24"/>
        </w:rPr>
        <w:t>, подтверждающ</w:t>
      </w:r>
      <w:r w:rsidR="00F91F2F" w:rsidRPr="00F83944">
        <w:rPr>
          <w:rFonts w:ascii="Tahoma" w:hAnsi="Tahoma" w:cs="Tahoma"/>
          <w:b/>
          <w:bCs/>
          <w:sz w:val="24"/>
          <w:szCs w:val="24"/>
        </w:rPr>
        <w:t>ий</w:t>
      </w:r>
      <w:r w:rsidR="00AE01DF" w:rsidRPr="00F83944">
        <w:rPr>
          <w:rFonts w:ascii="Tahoma" w:hAnsi="Tahoma" w:cs="Tahoma"/>
          <w:b/>
          <w:bCs/>
          <w:sz w:val="24"/>
          <w:szCs w:val="24"/>
        </w:rPr>
        <w:t xml:space="preserve"> </w:t>
      </w:r>
      <w:r w:rsidR="00AE01DF" w:rsidRPr="00F83944">
        <w:rPr>
          <w:rFonts w:ascii="Tahoma" w:hAnsi="Tahoma" w:cs="Tahoma"/>
          <w:b/>
          <w:bCs/>
          <w:sz w:val="24"/>
          <w:szCs w:val="24"/>
        </w:rPr>
        <w:lastRenderedPageBreak/>
        <w:t>результаты оценки сравнительным и/или доходным подходами</w:t>
      </w:r>
      <w:r w:rsidR="00F91F2F" w:rsidRPr="00F83944">
        <w:rPr>
          <w:rFonts w:ascii="Tahoma" w:hAnsi="Tahoma" w:cs="Tahoma"/>
          <w:b/>
          <w:bCs/>
          <w:sz w:val="24"/>
          <w:szCs w:val="24"/>
        </w:rPr>
        <w:t xml:space="preserve"> и не имеющий </w:t>
      </w:r>
      <w:r w:rsidR="00A038BA" w:rsidRPr="00F83944">
        <w:rPr>
          <w:rFonts w:ascii="Tahoma" w:hAnsi="Tahoma" w:cs="Tahoma"/>
          <w:b/>
          <w:bCs/>
          <w:sz w:val="24"/>
          <w:szCs w:val="24"/>
        </w:rPr>
        <w:t xml:space="preserve">высокой </w:t>
      </w:r>
      <w:r w:rsidR="00F91F2F" w:rsidRPr="00F83944">
        <w:rPr>
          <w:rFonts w:ascii="Tahoma" w:hAnsi="Tahoma" w:cs="Tahoma"/>
          <w:b/>
          <w:bCs/>
          <w:sz w:val="24"/>
          <w:szCs w:val="24"/>
        </w:rPr>
        <w:t>самостоятельной значимости</w:t>
      </w:r>
      <w:r w:rsidRPr="00F83944">
        <w:rPr>
          <w:rFonts w:ascii="Tahoma" w:hAnsi="Tahoma" w:cs="Tahoma"/>
          <w:sz w:val="24"/>
          <w:szCs w:val="24"/>
        </w:rPr>
        <w:t xml:space="preserve">. </w:t>
      </w:r>
      <w:proofErr w:type="gramEnd"/>
    </w:p>
    <w:bookmarkEnd w:id="5"/>
    <w:p w14:paraId="6928EBC8" w14:textId="0C414E7C" w:rsidR="00BC1525" w:rsidRDefault="00143630" w:rsidP="000D78AA">
      <w:pPr>
        <w:pStyle w:val="a3"/>
        <w:numPr>
          <w:ilvl w:val="1"/>
          <w:numId w:val="34"/>
        </w:numPr>
        <w:spacing w:after="0" w:line="240" w:lineRule="auto"/>
        <w:jc w:val="both"/>
        <w:rPr>
          <w:rFonts w:ascii="Tahoma" w:hAnsi="Tahoma" w:cs="Tahoma"/>
          <w:b/>
          <w:bCs/>
          <w:sz w:val="24"/>
          <w:szCs w:val="24"/>
        </w:rPr>
      </w:pPr>
      <w:r>
        <w:rPr>
          <w:rFonts w:ascii="Tahoma" w:hAnsi="Tahoma" w:cs="Tahoma"/>
          <w:b/>
          <w:bCs/>
          <w:sz w:val="24"/>
          <w:szCs w:val="24"/>
        </w:rPr>
        <w:t>Признаки уровня качества</w:t>
      </w:r>
      <w:r w:rsidR="00BC1525">
        <w:rPr>
          <w:rFonts w:ascii="Tahoma" w:hAnsi="Tahoma" w:cs="Tahoma"/>
          <w:b/>
          <w:bCs/>
          <w:sz w:val="24"/>
          <w:szCs w:val="24"/>
        </w:rPr>
        <w:t xml:space="preserve"> результата оценки</w:t>
      </w:r>
      <w:r w:rsidR="00B73339">
        <w:rPr>
          <w:rFonts w:ascii="Tahoma" w:hAnsi="Tahoma" w:cs="Tahoma"/>
          <w:b/>
          <w:bCs/>
          <w:sz w:val="24"/>
          <w:szCs w:val="24"/>
        </w:rPr>
        <w:t xml:space="preserve"> рыночной и/или иной стоимости</w:t>
      </w:r>
      <w:r>
        <w:rPr>
          <w:rFonts w:ascii="Tahoma" w:hAnsi="Tahoma" w:cs="Tahoma"/>
          <w:b/>
          <w:bCs/>
          <w:sz w:val="24"/>
          <w:szCs w:val="24"/>
        </w:rPr>
        <w:t xml:space="preserve"> в виде конкретного числа</w:t>
      </w:r>
    </w:p>
    <w:p w14:paraId="11C483C5" w14:textId="00658F43" w:rsidR="00B73339" w:rsidRPr="00B73339" w:rsidRDefault="00B73339" w:rsidP="00B73339">
      <w:pPr>
        <w:pStyle w:val="a3"/>
        <w:numPr>
          <w:ilvl w:val="2"/>
          <w:numId w:val="34"/>
        </w:numPr>
        <w:rPr>
          <w:rFonts w:ascii="Tahoma" w:hAnsi="Tahoma" w:cs="Tahoma"/>
          <w:sz w:val="24"/>
          <w:szCs w:val="24"/>
        </w:rPr>
      </w:pPr>
      <w:r w:rsidRPr="00B73339">
        <w:rPr>
          <w:rFonts w:ascii="Tahoma" w:hAnsi="Tahoma" w:cs="Tahoma"/>
          <w:sz w:val="24"/>
          <w:szCs w:val="24"/>
        </w:rPr>
        <w:t>Признаки высокого и приемлемого качества результата оценки</w:t>
      </w:r>
      <w:r w:rsidRPr="00B73339">
        <w:t xml:space="preserve"> </w:t>
      </w:r>
      <w:r w:rsidRPr="00B73339">
        <w:rPr>
          <w:rFonts w:ascii="Tahoma" w:hAnsi="Tahoma" w:cs="Tahoma"/>
          <w:sz w:val="24"/>
          <w:szCs w:val="24"/>
        </w:rPr>
        <w:t>рыночной и/или иной стоимости</w:t>
      </w:r>
      <w:r>
        <w:rPr>
          <w:rFonts w:ascii="Tahoma" w:hAnsi="Tahoma" w:cs="Tahoma"/>
          <w:sz w:val="24"/>
          <w:szCs w:val="24"/>
        </w:rPr>
        <w:t xml:space="preserve"> </w:t>
      </w:r>
      <w:r w:rsidR="00143630">
        <w:rPr>
          <w:rFonts w:ascii="Tahoma" w:hAnsi="Tahoma" w:cs="Tahoma"/>
          <w:sz w:val="24"/>
          <w:szCs w:val="24"/>
        </w:rPr>
        <w:t xml:space="preserve">в виде конкретного числа </w:t>
      </w:r>
      <w:r>
        <w:rPr>
          <w:rFonts w:ascii="Tahoma" w:hAnsi="Tahoma" w:cs="Tahoma"/>
          <w:sz w:val="24"/>
          <w:szCs w:val="24"/>
        </w:rPr>
        <w:t>приведены в</w:t>
      </w:r>
      <w:proofErr w:type="gramStart"/>
      <w:r>
        <w:rPr>
          <w:rFonts w:ascii="Tahoma" w:hAnsi="Tahoma" w:cs="Tahoma"/>
          <w:sz w:val="24"/>
          <w:szCs w:val="24"/>
        </w:rPr>
        <w:t xml:space="preserve"> Т</w:t>
      </w:r>
      <w:proofErr w:type="gramEnd"/>
      <w:r>
        <w:rPr>
          <w:rFonts w:ascii="Tahoma" w:hAnsi="Tahoma" w:cs="Tahoma"/>
          <w:sz w:val="24"/>
          <w:szCs w:val="24"/>
        </w:rPr>
        <w:t>абл. 2.</w:t>
      </w:r>
    </w:p>
    <w:p w14:paraId="3DC4BBBF" w14:textId="417EA503" w:rsidR="00BC1525" w:rsidRDefault="00BC1525" w:rsidP="00BC1525">
      <w:pPr>
        <w:pStyle w:val="a3"/>
        <w:spacing w:after="0" w:line="240" w:lineRule="auto"/>
        <w:ind w:left="450"/>
        <w:jc w:val="both"/>
        <w:rPr>
          <w:rFonts w:ascii="Tahoma" w:hAnsi="Tahoma" w:cs="Tahoma"/>
          <w:sz w:val="24"/>
          <w:szCs w:val="24"/>
        </w:rPr>
      </w:pPr>
    </w:p>
    <w:p w14:paraId="328D2FC5" w14:textId="25F06A64" w:rsidR="00B73339" w:rsidRPr="00143630" w:rsidRDefault="00143630" w:rsidP="00143630">
      <w:pPr>
        <w:pStyle w:val="a3"/>
        <w:spacing w:after="0" w:line="240" w:lineRule="auto"/>
        <w:ind w:left="450"/>
        <w:jc w:val="right"/>
        <w:rPr>
          <w:rFonts w:ascii="Tahoma" w:hAnsi="Tahoma" w:cs="Tahoma"/>
          <w:b/>
          <w:bCs/>
          <w:i/>
          <w:iCs/>
          <w:sz w:val="24"/>
          <w:szCs w:val="24"/>
        </w:rPr>
      </w:pPr>
      <w:r w:rsidRPr="00143630">
        <w:rPr>
          <w:rFonts w:ascii="Tahoma" w:hAnsi="Tahoma" w:cs="Tahoma"/>
          <w:b/>
          <w:bCs/>
          <w:i/>
          <w:iCs/>
          <w:sz w:val="24"/>
          <w:szCs w:val="24"/>
          <w:u w:val="single"/>
        </w:rPr>
        <w:t>Таблица 2.</w:t>
      </w:r>
      <w:r w:rsidRPr="00143630">
        <w:rPr>
          <w:rFonts w:ascii="Tahoma" w:hAnsi="Tahoma" w:cs="Tahoma"/>
          <w:b/>
          <w:bCs/>
          <w:i/>
          <w:iCs/>
          <w:sz w:val="24"/>
          <w:szCs w:val="24"/>
        </w:rPr>
        <w:t xml:space="preserve"> Признаки высокого и приемлемого качества результата оценки</w:t>
      </w:r>
      <w:r w:rsidRPr="00143630">
        <w:rPr>
          <w:b/>
          <w:bCs/>
          <w:i/>
          <w:iCs/>
        </w:rPr>
        <w:t xml:space="preserve"> </w:t>
      </w:r>
      <w:r w:rsidRPr="00143630">
        <w:rPr>
          <w:rFonts w:ascii="Tahoma" w:hAnsi="Tahoma" w:cs="Tahoma"/>
          <w:b/>
          <w:bCs/>
          <w:i/>
          <w:iCs/>
          <w:sz w:val="24"/>
          <w:szCs w:val="24"/>
        </w:rPr>
        <w:t>рыночной и/или иной стоимости в виде конкретного числа</w:t>
      </w:r>
    </w:p>
    <w:p w14:paraId="6CCF765A" w14:textId="77777777" w:rsidR="00143630" w:rsidRDefault="00143630" w:rsidP="00BC1525">
      <w:pPr>
        <w:pStyle w:val="a3"/>
        <w:spacing w:after="0" w:line="240" w:lineRule="auto"/>
        <w:ind w:left="450"/>
        <w:jc w:val="both"/>
        <w:rPr>
          <w:rFonts w:ascii="Tahoma" w:hAnsi="Tahoma" w:cs="Tahoma"/>
          <w:sz w:val="24"/>
          <w:szCs w:val="24"/>
        </w:rPr>
      </w:pPr>
    </w:p>
    <w:tbl>
      <w:tblPr>
        <w:tblStyle w:val="a4"/>
        <w:tblW w:w="0" w:type="auto"/>
        <w:tblInd w:w="-5" w:type="dxa"/>
        <w:tblLook w:val="04A0" w:firstRow="1" w:lastRow="0" w:firstColumn="1" w:lastColumn="0" w:noHBand="0" w:noVBand="1"/>
      </w:tblPr>
      <w:tblGrid>
        <w:gridCol w:w="1843"/>
        <w:gridCol w:w="5528"/>
        <w:gridCol w:w="1979"/>
      </w:tblGrid>
      <w:tr w:rsidR="00BC1525" w:rsidRPr="000A3822" w14:paraId="72F7B9E3" w14:textId="77777777" w:rsidTr="00B73339">
        <w:tc>
          <w:tcPr>
            <w:tcW w:w="1843" w:type="dxa"/>
            <w:vAlign w:val="center"/>
          </w:tcPr>
          <w:p w14:paraId="71A2BD33" w14:textId="3AD16222" w:rsidR="00BC1525" w:rsidRPr="00B73339" w:rsidRDefault="00BC1525" w:rsidP="00B73339">
            <w:pPr>
              <w:pStyle w:val="a3"/>
              <w:ind w:left="0"/>
              <w:jc w:val="center"/>
              <w:rPr>
                <w:rFonts w:ascii="Tahoma" w:hAnsi="Tahoma" w:cs="Tahoma"/>
                <w:b/>
                <w:bCs/>
                <w:sz w:val="20"/>
                <w:szCs w:val="20"/>
              </w:rPr>
            </w:pPr>
            <w:r w:rsidRPr="00B73339">
              <w:rPr>
                <w:rFonts w:ascii="Tahoma" w:hAnsi="Tahoma" w:cs="Tahoma"/>
                <w:b/>
                <w:bCs/>
                <w:sz w:val="20"/>
                <w:szCs w:val="20"/>
              </w:rPr>
              <w:t>Качество оценки</w:t>
            </w:r>
          </w:p>
        </w:tc>
        <w:tc>
          <w:tcPr>
            <w:tcW w:w="5528" w:type="dxa"/>
            <w:vAlign w:val="center"/>
          </w:tcPr>
          <w:p w14:paraId="0B4134EF" w14:textId="68729E11" w:rsidR="00BC1525" w:rsidRPr="000A3822" w:rsidRDefault="00BC1525" w:rsidP="00B73339">
            <w:pPr>
              <w:pStyle w:val="a3"/>
              <w:ind w:left="0"/>
              <w:jc w:val="center"/>
              <w:rPr>
                <w:rFonts w:ascii="Tahoma" w:hAnsi="Tahoma" w:cs="Tahoma"/>
                <w:b/>
                <w:bCs/>
                <w:sz w:val="20"/>
                <w:szCs w:val="20"/>
              </w:rPr>
            </w:pPr>
            <w:r w:rsidRPr="000A3822">
              <w:rPr>
                <w:rFonts w:ascii="Tahoma" w:hAnsi="Tahoma" w:cs="Tahoma"/>
                <w:b/>
                <w:bCs/>
                <w:sz w:val="20"/>
                <w:szCs w:val="20"/>
              </w:rPr>
              <w:t>Признаки</w:t>
            </w:r>
          </w:p>
        </w:tc>
        <w:tc>
          <w:tcPr>
            <w:tcW w:w="1979" w:type="dxa"/>
            <w:vAlign w:val="center"/>
          </w:tcPr>
          <w:p w14:paraId="5F985B69" w14:textId="0408B2A3" w:rsidR="00BC1525" w:rsidRPr="00B73339" w:rsidRDefault="00B73339" w:rsidP="00B73339">
            <w:pPr>
              <w:pStyle w:val="a3"/>
              <w:ind w:left="0"/>
              <w:jc w:val="center"/>
              <w:rPr>
                <w:rFonts w:ascii="Tahoma" w:hAnsi="Tahoma" w:cs="Tahoma"/>
                <w:b/>
                <w:bCs/>
                <w:sz w:val="20"/>
                <w:szCs w:val="20"/>
              </w:rPr>
            </w:pPr>
            <w:proofErr w:type="spellStart"/>
            <w:r>
              <w:rPr>
                <w:rFonts w:ascii="Tahoma" w:hAnsi="Tahoma" w:cs="Tahoma"/>
                <w:b/>
                <w:bCs/>
                <w:sz w:val="20"/>
                <w:szCs w:val="20"/>
              </w:rPr>
              <w:t>О</w:t>
            </w:r>
            <w:r w:rsidR="00BC1525" w:rsidRPr="00B73339">
              <w:rPr>
                <w:rFonts w:ascii="Tahoma" w:hAnsi="Tahoma" w:cs="Tahoma"/>
                <w:b/>
                <w:bCs/>
                <w:sz w:val="20"/>
                <w:szCs w:val="20"/>
              </w:rPr>
              <w:t>споримость</w:t>
            </w:r>
            <w:proofErr w:type="spellEnd"/>
            <w:r>
              <w:rPr>
                <w:rFonts w:ascii="Tahoma" w:hAnsi="Tahoma" w:cs="Tahoma"/>
                <w:b/>
                <w:bCs/>
                <w:sz w:val="20"/>
                <w:szCs w:val="20"/>
              </w:rPr>
              <w:t xml:space="preserve"> / Сложность оспаривания</w:t>
            </w:r>
          </w:p>
        </w:tc>
      </w:tr>
      <w:tr w:rsidR="00BC1525" w:rsidRPr="00BC1525" w14:paraId="04F48647" w14:textId="77777777" w:rsidTr="00B73339">
        <w:tc>
          <w:tcPr>
            <w:tcW w:w="1843" w:type="dxa"/>
            <w:vAlign w:val="center"/>
          </w:tcPr>
          <w:p w14:paraId="24A32524" w14:textId="08889018" w:rsidR="00BC1525" w:rsidRPr="00B73339" w:rsidRDefault="00BC1525" w:rsidP="00B73339">
            <w:pPr>
              <w:pStyle w:val="a3"/>
              <w:ind w:left="0"/>
              <w:jc w:val="center"/>
              <w:rPr>
                <w:rFonts w:ascii="Tahoma" w:hAnsi="Tahoma" w:cs="Tahoma"/>
                <w:b/>
                <w:bCs/>
                <w:sz w:val="20"/>
                <w:szCs w:val="20"/>
              </w:rPr>
            </w:pPr>
            <w:r w:rsidRPr="00B73339">
              <w:rPr>
                <w:rFonts w:ascii="Tahoma" w:hAnsi="Tahoma" w:cs="Tahoma"/>
                <w:b/>
                <w:bCs/>
                <w:sz w:val="20"/>
                <w:szCs w:val="20"/>
              </w:rPr>
              <w:t>Наиболее высокое</w:t>
            </w:r>
          </w:p>
        </w:tc>
        <w:tc>
          <w:tcPr>
            <w:tcW w:w="5528" w:type="dxa"/>
          </w:tcPr>
          <w:p w14:paraId="5329722D" w14:textId="10757F18" w:rsidR="00BC1525" w:rsidRDefault="00BC1525" w:rsidP="000A3822">
            <w:pPr>
              <w:pStyle w:val="a3"/>
              <w:numPr>
                <w:ilvl w:val="0"/>
                <w:numId w:val="36"/>
              </w:numPr>
              <w:jc w:val="both"/>
              <w:rPr>
                <w:rFonts w:ascii="Tahoma" w:hAnsi="Tahoma" w:cs="Tahoma"/>
                <w:sz w:val="20"/>
                <w:szCs w:val="20"/>
              </w:rPr>
            </w:pPr>
            <w:r>
              <w:rPr>
                <w:rFonts w:ascii="Tahoma" w:hAnsi="Tahoma" w:cs="Tahoma"/>
                <w:sz w:val="20"/>
                <w:szCs w:val="20"/>
              </w:rPr>
              <w:t xml:space="preserve">в оценке использована только информация, соответствующая п.2.1.1. </w:t>
            </w:r>
          </w:p>
          <w:p w14:paraId="3B93E330" w14:textId="61DC1549" w:rsidR="00BC1525" w:rsidRDefault="00BC1525" w:rsidP="000A3822">
            <w:pPr>
              <w:pStyle w:val="a3"/>
              <w:numPr>
                <w:ilvl w:val="0"/>
                <w:numId w:val="36"/>
              </w:numPr>
              <w:jc w:val="both"/>
              <w:rPr>
                <w:rFonts w:ascii="Tahoma" w:hAnsi="Tahoma" w:cs="Tahoma"/>
                <w:sz w:val="20"/>
                <w:szCs w:val="20"/>
              </w:rPr>
            </w:pPr>
            <w:r w:rsidRPr="00BC1525">
              <w:rPr>
                <w:rFonts w:ascii="Tahoma" w:hAnsi="Tahoma" w:cs="Tahoma"/>
                <w:sz w:val="20"/>
                <w:szCs w:val="20"/>
              </w:rPr>
              <w:t xml:space="preserve">результат оценки с вероятностью выше 95% не является </w:t>
            </w:r>
            <w:r>
              <w:rPr>
                <w:rFonts w:ascii="Tahoma" w:hAnsi="Tahoma" w:cs="Tahoma"/>
                <w:sz w:val="20"/>
                <w:szCs w:val="20"/>
              </w:rPr>
              <w:t>следствием случайного совпадения обстоятельств</w:t>
            </w:r>
          </w:p>
          <w:p w14:paraId="21D48A4E" w14:textId="494FAA78" w:rsidR="00BC1525" w:rsidRPr="00BC1525" w:rsidRDefault="00BC1525" w:rsidP="000A3822">
            <w:pPr>
              <w:pStyle w:val="a3"/>
              <w:numPr>
                <w:ilvl w:val="0"/>
                <w:numId w:val="36"/>
              </w:numPr>
              <w:jc w:val="both"/>
              <w:rPr>
                <w:rFonts w:ascii="Tahoma" w:hAnsi="Tahoma" w:cs="Tahoma"/>
                <w:sz w:val="20"/>
                <w:szCs w:val="20"/>
              </w:rPr>
            </w:pPr>
            <w:r>
              <w:rPr>
                <w:rFonts w:ascii="Tahoma" w:hAnsi="Tahoma" w:cs="Tahoma"/>
                <w:sz w:val="20"/>
                <w:szCs w:val="20"/>
              </w:rPr>
              <w:t>все остальные критерии качества удовлетворяют установленным требованиям</w:t>
            </w:r>
          </w:p>
        </w:tc>
        <w:tc>
          <w:tcPr>
            <w:tcW w:w="1979" w:type="dxa"/>
            <w:vAlign w:val="center"/>
          </w:tcPr>
          <w:p w14:paraId="71CA9CF6" w14:textId="2AB8D667" w:rsidR="00BC1525" w:rsidRPr="00B73339" w:rsidRDefault="00B73339" w:rsidP="00B73339">
            <w:pPr>
              <w:pStyle w:val="a3"/>
              <w:ind w:left="0"/>
              <w:jc w:val="center"/>
              <w:rPr>
                <w:rFonts w:ascii="Tahoma" w:hAnsi="Tahoma" w:cs="Tahoma"/>
                <w:b/>
                <w:bCs/>
                <w:sz w:val="20"/>
                <w:szCs w:val="20"/>
              </w:rPr>
            </w:pPr>
            <w:r w:rsidRPr="00B73339">
              <w:rPr>
                <w:rFonts w:ascii="Tahoma" w:hAnsi="Tahoma" w:cs="Tahoma"/>
                <w:b/>
                <w:bCs/>
                <w:sz w:val="20"/>
                <w:szCs w:val="20"/>
              </w:rPr>
              <w:t xml:space="preserve">очень </w:t>
            </w:r>
            <w:proofErr w:type="gramStart"/>
            <w:r w:rsidRPr="00B73339">
              <w:rPr>
                <w:rFonts w:ascii="Tahoma" w:hAnsi="Tahoma" w:cs="Tahoma"/>
                <w:b/>
                <w:bCs/>
                <w:sz w:val="20"/>
                <w:szCs w:val="20"/>
              </w:rPr>
              <w:t>маловероятна</w:t>
            </w:r>
            <w:r>
              <w:rPr>
                <w:rFonts w:ascii="Tahoma" w:hAnsi="Tahoma" w:cs="Tahoma"/>
                <w:b/>
                <w:bCs/>
                <w:sz w:val="20"/>
                <w:szCs w:val="20"/>
              </w:rPr>
              <w:t xml:space="preserve"> / очень высока</w:t>
            </w:r>
            <w:proofErr w:type="gramEnd"/>
          </w:p>
        </w:tc>
      </w:tr>
      <w:tr w:rsidR="00BC1525" w:rsidRPr="00BC1525" w14:paraId="1A39A8DD" w14:textId="77777777" w:rsidTr="00B73339">
        <w:tc>
          <w:tcPr>
            <w:tcW w:w="1843" w:type="dxa"/>
            <w:vAlign w:val="center"/>
          </w:tcPr>
          <w:p w14:paraId="33CFFD7A" w14:textId="52FD591D" w:rsidR="00BC1525" w:rsidRPr="00B73339" w:rsidRDefault="00BC1525" w:rsidP="00B73339">
            <w:pPr>
              <w:pStyle w:val="a3"/>
              <w:ind w:left="0"/>
              <w:jc w:val="center"/>
              <w:rPr>
                <w:rFonts w:ascii="Tahoma" w:hAnsi="Tahoma" w:cs="Tahoma"/>
                <w:b/>
                <w:bCs/>
                <w:sz w:val="20"/>
                <w:szCs w:val="20"/>
              </w:rPr>
            </w:pPr>
            <w:r w:rsidRPr="00B73339">
              <w:rPr>
                <w:rFonts w:ascii="Tahoma" w:hAnsi="Tahoma" w:cs="Tahoma"/>
                <w:b/>
                <w:bCs/>
                <w:sz w:val="20"/>
                <w:szCs w:val="20"/>
              </w:rPr>
              <w:t>Высокое</w:t>
            </w:r>
          </w:p>
        </w:tc>
        <w:tc>
          <w:tcPr>
            <w:tcW w:w="5528" w:type="dxa"/>
          </w:tcPr>
          <w:p w14:paraId="274B2C0C" w14:textId="12DD66AF" w:rsidR="00BC1525" w:rsidRDefault="00BC1525" w:rsidP="000A3822">
            <w:pPr>
              <w:pStyle w:val="a3"/>
              <w:numPr>
                <w:ilvl w:val="0"/>
                <w:numId w:val="36"/>
              </w:numPr>
              <w:jc w:val="both"/>
              <w:rPr>
                <w:rFonts w:ascii="Tahoma" w:hAnsi="Tahoma" w:cs="Tahoma"/>
                <w:sz w:val="20"/>
                <w:szCs w:val="20"/>
              </w:rPr>
            </w:pPr>
            <w:r>
              <w:rPr>
                <w:rFonts w:ascii="Tahoma" w:hAnsi="Tahoma" w:cs="Tahoma"/>
                <w:sz w:val="20"/>
                <w:szCs w:val="20"/>
              </w:rPr>
              <w:t xml:space="preserve">в оценке использована информация, соответствующая п.2.1.1. – 2.1.4. </w:t>
            </w:r>
          </w:p>
          <w:p w14:paraId="09E59E88" w14:textId="77777777" w:rsidR="00BC1525" w:rsidRDefault="00BC1525" w:rsidP="000A3822">
            <w:pPr>
              <w:pStyle w:val="a3"/>
              <w:numPr>
                <w:ilvl w:val="0"/>
                <w:numId w:val="36"/>
              </w:numPr>
              <w:jc w:val="both"/>
              <w:rPr>
                <w:rFonts w:ascii="Tahoma" w:hAnsi="Tahoma" w:cs="Tahoma"/>
                <w:sz w:val="20"/>
                <w:szCs w:val="20"/>
              </w:rPr>
            </w:pPr>
            <w:r w:rsidRPr="00BC1525">
              <w:rPr>
                <w:rFonts w:ascii="Tahoma" w:hAnsi="Tahoma" w:cs="Tahoma"/>
                <w:sz w:val="20"/>
                <w:szCs w:val="20"/>
              </w:rPr>
              <w:t xml:space="preserve">результат оценки с вероятностью выше 95% не является </w:t>
            </w:r>
            <w:r>
              <w:rPr>
                <w:rFonts w:ascii="Tahoma" w:hAnsi="Tahoma" w:cs="Tahoma"/>
                <w:sz w:val="20"/>
                <w:szCs w:val="20"/>
              </w:rPr>
              <w:t>следствием случайного совпадения обстоятельств</w:t>
            </w:r>
          </w:p>
          <w:p w14:paraId="4D3C0730" w14:textId="4039FC61" w:rsidR="00BC1525" w:rsidRPr="00BC1525" w:rsidRDefault="00BC1525" w:rsidP="000A3822">
            <w:pPr>
              <w:pStyle w:val="a3"/>
              <w:numPr>
                <w:ilvl w:val="0"/>
                <w:numId w:val="36"/>
              </w:numPr>
              <w:jc w:val="both"/>
              <w:rPr>
                <w:rFonts w:ascii="Tahoma" w:hAnsi="Tahoma" w:cs="Tahoma"/>
                <w:sz w:val="20"/>
                <w:szCs w:val="20"/>
              </w:rPr>
            </w:pPr>
            <w:r>
              <w:rPr>
                <w:rFonts w:ascii="Tahoma" w:hAnsi="Tahoma" w:cs="Tahoma"/>
                <w:sz w:val="20"/>
                <w:szCs w:val="20"/>
              </w:rPr>
              <w:t>все остальные критерии качества, за исключением одного – двух, удовлетворяют установленным требованиям</w:t>
            </w:r>
          </w:p>
        </w:tc>
        <w:tc>
          <w:tcPr>
            <w:tcW w:w="1979" w:type="dxa"/>
            <w:vAlign w:val="center"/>
          </w:tcPr>
          <w:p w14:paraId="12EC9C6C" w14:textId="3C228FF4" w:rsidR="00BC1525" w:rsidRPr="00B73339" w:rsidRDefault="00B73339" w:rsidP="00B73339">
            <w:pPr>
              <w:pStyle w:val="a3"/>
              <w:ind w:left="0"/>
              <w:jc w:val="center"/>
              <w:rPr>
                <w:rFonts w:ascii="Tahoma" w:hAnsi="Tahoma" w:cs="Tahoma"/>
                <w:b/>
                <w:bCs/>
                <w:sz w:val="20"/>
                <w:szCs w:val="20"/>
              </w:rPr>
            </w:pPr>
            <w:r w:rsidRPr="00B73339">
              <w:rPr>
                <w:rFonts w:ascii="Tahoma" w:hAnsi="Tahoma" w:cs="Tahoma"/>
                <w:b/>
                <w:bCs/>
                <w:sz w:val="20"/>
                <w:szCs w:val="20"/>
              </w:rPr>
              <w:t>маловероятна</w:t>
            </w:r>
            <w:r>
              <w:rPr>
                <w:rFonts w:ascii="Tahoma" w:hAnsi="Tahoma" w:cs="Tahoma"/>
                <w:b/>
                <w:bCs/>
                <w:sz w:val="20"/>
                <w:szCs w:val="20"/>
              </w:rPr>
              <w:t xml:space="preserve"> / высока</w:t>
            </w:r>
          </w:p>
        </w:tc>
      </w:tr>
      <w:tr w:rsidR="00BC1525" w:rsidRPr="00BC1525" w14:paraId="7CC2A70F" w14:textId="77777777" w:rsidTr="00B73339">
        <w:tc>
          <w:tcPr>
            <w:tcW w:w="1843" w:type="dxa"/>
            <w:vAlign w:val="center"/>
          </w:tcPr>
          <w:p w14:paraId="310FE0A8" w14:textId="606B36F6" w:rsidR="00BC1525" w:rsidRPr="00B73339" w:rsidRDefault="00BC1525" w:rsidP="00B73339">
            <w:pPr>
              <w:pStyle w:val="a3"/>
              <w:ind w:left="0"/>
              <w:jc w:val="center"/>
              <w:rPr>
                <w:rFonts w:ascii="Tahoma" w:hAnsi="Tahoma" w:cs="Tahoma"/>
                <w:b/>
                <w:bCs/>
                <w:sz w:val="20"/>
                <w:szCs w:val="20"/>
              </w:rPr>
            </w:pPr>
            <w:r w:rsidRPr="00B73339">
              <w:rPr>
                <w:rFonts w:ascii="Tahoma" w:hAnsi="Tahoma" w:cs="Tahoma"/>
                <w:b/>
                <w:bCs/>
                <w:sz w:val="20"/>
                <w:szCs w:val="20"/>
              </w:rPr>
              <w:t>Приемлемое</w:t>
            </w:r>
          </w:p>
        </w:tc>
        <w:tc>
          <w:tcPr>
            <w:tcW w:w="5528" w:type="dxa"/>
          </w:tcPr>
          <w:p w14:paraId="178B437A" w14:textId="6D34A35D" w:rsidR="00BC1525" w:rsidRDefault="00BC1525" w:rsidP="000A3822">
            <w:pPr>
              <w:pStyle w:val="a3"/>
              <w:numPr>
                <w:ilvl w:val="0"/>
                <w:numId w:val="36"/>
              </w:numPr>
              <w:jc w:val="both"/>
              <w:rPr>
                <w:rFonts w:ascii="Tahoma" w:hAnsi="Tahoma" w:cs="Tahoma"/>
                <w:sz w:val="20"/>
                <w:szCs w:val="20"/>
              </w:rPr>
            </w:pPr>
            <w:r>
              <w:rPr>
                <w:rFonts w:ascii="Tahoma" w:hAnsi="Tahoma" w:cs="Tahoma"/>
                <w:sz w:val="20"/>
                <w:szCs w:val="20"/>
              </w:rPr>
              <w:t>в оценке использована информация, соответствующая п.2.1.1. – 2.1.</w:t>
            </w:r>
            <w:r w:rsidR="000A3822">
              <w:rPr>
                <w:rFonts w:ascii="Tahoma" w:hAnsi="Tahoma" w:cs="Tahoma"/>
                <w:sz w:val="20"/>
                <w:szCs w:val="20"/>
              </w:rPr>
              <w:t>5</w:t>
            </w:r>
            <w:r>
              <w:rPr>
                <w:rFonts w:ascii="Tahoma" w:hAnsi="Tahoma" w:cs="Tahoma"/>
                <w:sz w:val="20"/>
                <w:szCs w:val="20"/>
              </w:rPr>
              <w:t xml:space="preserve">. </w:t>
            </w:r>
          </w:p>
          <w:p w14:paraId="54A86860" w14:textId="022473FC" w:rsidR="00BC1525" w:rsidRDefault="00BC1525" w:rsidP="000A3822">
            <w:pPr>
              <w:pStyle w:val="a3"/>
              <w:numPr>
                <w:ilvl w:val="0"/>
                <w:numId w:val="36"/>
              </w:numPr>
              <w:jc w:val="both"/>
              <w:rPr>
                <w:rFonts w:ascii="Tahoma" w:hAnsi="Tahoma" w:cs="Tahoma"/>
                <w:sz w:val="20"/>
                <w:szCs w:val="20"/>
              </w:rPr>
            </w:pPr>
            <w:r w:rsidRPr="00BC1525">
              <w:rPr>
                <w:rFonts w:ascii="Tahoma" w:hAnsi="Tahoma" w:cs="Tahoma"/>
                <w:sz w:val="20"/>
                <w:szCs w:val="20"/>
              </w:rPr>
              <w:t>результат оценки с вероятностью выше 9</w:t>
            </w:r>
            <w:r>
              <w:rPr>
                <w:rFonts w:ascii="Tahoma" w:hAnsi="Tahoma" w:cs="Tahoma"/>
                <w:sz w:val="20"/>
                <w:szCs w:val="20"/>
              </w:rPr>
              <w:t>0</w:t>
            </w:r>
            <w:r w:rsidRPr="00BC1525">
              <w:rPr>
                <w:rFonts w:ascii="Tahoma" w:hAnsi="Tahoma" w:cs="Tahoma"/>
                <w:sz w:val="20"/>
                <w:szCs w:val="20"/>
              </w:rPr>
              <w:t xml:space="preserve">% не является </w:t>
            </w:r>
            <w:r>
              <w:rPr>
                <w:rFonts w:ascii="Tahoma" w:hAnsi="Tahoma" w:cs="Tahoma"/>
                <w:sz w:val="20"/>
                <w:szCs w:val="20"/>
              </w:rPr>
              <w:t>следствием случайного совпадения обстоятельств</w:t>
            </w:r>
          </w:p>
          <w:p w14:paraId="492A539D" w14:textId="707583C5" w:rsidR="00BC1525" w:rsidRPr="00BC1525" w:rsidRDefault="00BC1525" w:rsidP="000A3822">
            <w:pPr>
              <w:pStyle w:val="a3"/>
              <w:numPr>
                <w:ilvl w:val="0"/>
                <w:numId w:val="36"/>
              </w:numPr>
              <w:jc w:val="both"/>
              <w:rPr>
                <w:rFonts w:ascii="Tahoma" w:hAnsi="Tahoma" w:cs="Tahoma"/>
                <w:sz w:val="20"/>
                <w:szCs w:val="20"/>
              </w:rPr>
            </w:pPr>
            <w:r>
              <w:rPr>
                <w:rFonts w:ascii="Tahoma" w:hAnsi="Tahoma" w:cs="Tahoma"/>
                <w:sz w:val="20"/>
                <w:szCs w:val="20"/>
              </w:rPr>
              <w:t>боль</w:t>
            </w:r>
            <w:r w:rsidR="00143630">
              <w:rPr>
                <w:rFonts w:ascii="Tahoma" w:hAnsi="Tahoma" w:cs="Tahoma"/>
                <w:sz w:val="20"/>
                <w:szCs w:val="20"/>
              </w:rPr>
              <w:t>ш</w:t>
            </w:r>
            <w:r>
              <w:rPr>
                <w:rFonts w:ascii="Tahoma" w:hAnsi="Tahoma" w:cs="Tahoma"/>
                <w:sz w:val="20"/>
                <w:szCs w:val="20"/>
              </w:rPr>
              <w:t>инство критери</w:t>
            </w:r>
            <w:r w:rsidR="000A3822">
              <w:rPr>
                <w:rFonts w:ascii="Tahoma" w:hAnsi="Tahoma" w:cs="Tahoma"/>
                <w:sz w:val="20"/>
                <w:szCs w:val="20"/>
              </w:rPr>
              <w:t>ев</w:t>
            </w:r>
            <w:r>
              <w:rPr>
                <w:rFonts w:ascii="Tahoma" w:hAnsi="Tahoma" w:cs="Tahoma"/>
                <w:sz w:val="20"/>
                <w:szCs w:val="20"/>
              </w:rPr>
              <w:t xml:space="preserve"> качества удовлетворяют установленным требованиям</w:t>
            </w:r>
          </w:p>
        </w:tc>
        <w:tc>
          <w:tcPr>
            <w:tcW w:w="1979" w:type="dxa"/>
            <w:vAlign w:val="center"/>
          </w:tcPr>
          <w:p w14:paraId="77D68BEB" w14:textId="5A96A521" w:rsidR="00BC1525" w:rsidRPr="00B73339" w:rsidRDefault="00B73339" w:rsidP="00B73339">
            <w:pPr>
              <w:pStyle w:val="a3"/>
              <w:ind w:left="0"/>
              <w:jc w:val="center"/>
              <w:rPr>
                <w:rFonts w:ascii="Tahoma" w:hAnsi="Tahoma" w:cs="Tahoma"/>
                <w:b/>
                <w:bCs/>
                <w:sz w:val="20"/>
                <w:szCs w:val="20"/>
              </w:rPr>
            </w:pPr>
            <w:proofErr w:type="gramStart"/>
            <w:r w:rsidRPr="00B73339">
              <w:rPr>
                <w:rFonts w:ascii="Tahoma" w:hAnsi="Tahoma" w:cs="Tahoma"/>
                <w:b/>
                <w:bCs/>
                <w:sz w:val="20"/>
                <w:szCs w:val="20"/>
              </w:rPr>
              <w:t>вероятна</w:t>
            </w:r>
            <w:proofErr w:type="gramEnd"/>
            <w:r>
              <w:rPr>
                <w:rFonts w:ascii="Tahoma" w:hAnsi="Tahoma" w:cs="Tahoma"/>
                <w:b/>
                <w:bCs/>
                <w:sz w:val="20"/>
                <w:szCs w:val="20"/>
              </w:rPr>
              <w:t xml:space="preserve"> / не высока</w:t>
            </w:r>
          </w:p>
        </w:tc>
      </w:tr>
      <w:tr w:rsidR="00BC1525" w:rsidRPr="00BC1525" w14:paraId="48D8C65E" w14:textId="77777777" w:rsidTr="00B73339">
        <w:tc>
          <w:tcPr>
            <w:tcW w:w="1843" w:type="dxa"/>
            <w:vAlign w:val="center"/>
          </w:tcPr>
          <w:p w14:paraId="528FF1D8" w14:textId="3AF3187E" w:rsidR="00BC1525" w:rsidRPr="00B73339" w:rsidRDefault="00BC1525" w:rsidP="00B73339">
            <w:pPr>
              <w:pStyle w:val="a3"/>
              <w:ind w:left="0"/>
              <w:jc w:val="center"/>
              <w:rPr>
                <w:rFonts w:ascii="Tahoma" w:hAnsi="Tahoma" w:cs="Tahoma"/>
                <w:b/>
                <w:bCs/>
                <w:sz w:val="20"/>
                <w:szCs w:val="20"/>
              </w:rPr>
            </w:pPr>
            <w:r w:rsidRPr="00B73339">
              <w:rPr>
                <w:rFonts w:ascii="Tahoma" w:hAnsi="Tahoma" w:cs="Tahoma"/>
                <w:b/>
                <w:bCs/>
                <w:sz w:val="20"/>
                <w:szCs w:val="20"/>
              </w:rPr>
              <w:t>Низкое</w:t>
            </w:r>
          </w:p>
        </w:tc>
        <w:tc>
          <w:tcPr>
            <w:tcW w:w="5528" w:type="dxa"/>
          </w:tcPr>
          <w:p w14:paraId="6A703365" w14:textId="50C2E093" w:rsidR="000A3822" w:rsidRDefault="000A3822" w:rsidP="000A3822">
            <w:pPr>
              <w:pStyle w:val="a3"/>
              <w:numPr>
                <w:ilvl w:val="0"/>
                <w:numId w:val="36"/>
              </w:numPr>
              <w:jc w:val="both"/>
              <w:rPr>
                <w:rFonts w:ascii="Tahoma" w:hAnsi="Tahoma" w:cs="Tahoma"/>
                <w:sz w:val="20"/>
                <w:szCs w:val="20"/>
              </w:rPr>
            </w:pPr>
            <w:r w:rsidRPr="000A3822">
              <w:rPr>
                <w:rFonts w:ascii="Tahoma" w:hAnsi="Tahoma" w:cs="Tahoma"/>
                <w:sz w:val="20"/>
                <w:szCs w:val="20"/>
              </w:rPr>
              <w:t xml:space="preserve">в оценке использована информация, соответствующая п.2.1.5. </w:t>
            </w:r>
          </w:p>
          <w:p w14:paraId="1FDE0414" w14:textId="22888558" w:rsidR="00BC1525" w:rsidRDefault="00BC1525" w:rsidP="000A3822">
            <w:pPr>
              <w:pStyle w:val="a3"/>
              <w:numPr>
                <w:ilvl w:val="0"/>
                <w:numId w:val="36"/>
              </w:numPr>
              <w:jc w:val="both"/>
              <w:rPr>
                <w:rFonts w:ascii="Tahoma" w:hAnsi="Tahoma" w:cs="Tahoma"/>
                <w:sz w:val="20"/>
                <w:szCs w:val="20"/>
              </w:rPr>
            </w:pPr>
            <w:r>
              <w:rPr>
                <w:rFonts w:ascii="Tahoma" w:hAnsi="Tahoma" w:cs="Tahoma"/>
                <w:sz w:val="20"/>
                <w:szCs w:val="20"/>
              </w:rPr>
              <w:t>результат оценки с вероятностью выше 90%</w:t>
            </w:r>
            <w:r w:rsidRPr="000A3822">
              <w:rPr>
                <w:rFonts w:ascii="Tahoma" w:hAnsi="Tahoma" w:cs="Tahoma"/>
                <w:sz w:val="20"/>
                <w:szCs w:val="20"/>
              </w:rPr>
              <w:t xml:space="preserve"> </w:t>
            </w:r>
            <w:r w:rsidRPr="00BC1525">
              <w:rPr>
                <w:rFonts w:ascii="Tahoma" w:hAnsi="Tahoma" w:cs="Tahoma"/>
                <w:sz w:val="20"/>
                <w:szCs w:val="20"/>
              </w:rPr>
              <w:t>является следствием случайного совпадения обстоятельств</w:t>
            </w:r>
          </w:p>
          <w:p w14:paraId="773DCDFF" w14:textId="21D8C754" w:rsidR="00BC1525" w:rsidRPr="00BC1525" w:rsidRDefault="00BC1525" w:rsidP="000A3822">
            <w:pPr>
              <w:pStyle w:val="a3"/>
              <w:numPr>
                <w:ilvl w:val="0"/>
                <w:numId w:val="36"/>
              </w:numPr>
              <w:jc w:val="both"/>
              <w:rPr>
                <w:rFonts w:ascii="Tahoma" w:hAnsi="Tahoma" w:cs="Tahoma"/>
                <w:sz w:val="20"/>
                <w:szCs w:val="20"/>
              </w:rPr>
            </w:pPr>
            <w:r>
              <w:rPr>
                <w:rFonts w:ascii="Tahoma" w:hAnsi="Tahoma" w:cs="Tahoma"/>
                <w:sz w:val="20"/>
                <w:szCs w:val="20"/>
              </w:rPr>
              <w:t>оценка выполнена только затратным подходом</w:t>
            </w:r>
          </w:p>
        </w:tc>
        <w:tc>
          <w:tcPr>
            <w:tcW w:w="1979" w:type="dxa"/>
            <w:vAlign w:val="center"/>
          </w:tcPr>
          <w:p w14:paraId="1914AA5F" w14:textId="7876BACD" w:rsidR="00BC1525" w:rsidRPr="00B73339" w:rsidRDefault="00B73339" w:rsidP="00B73339">
            <w:pPr>
              <w:pStyle w:val="a3"/>
              <w:ind w:left="0"/>
              <w:jc w:val="center"/>
              <w:rPr>
                <w:rFonts w:ascii="Tahoma" w:hAnsi="Tahoma" w:cs="Tahoma"/>
                <w:b/>
                <w:bCs/>
                <w:sz w:val="20"/>
                <w:szCs w:val="20"/>
              </w:rPr>
            </w:pPr>
            <w:r w:rsidRPr="00B73339">
              <w:rPr>
                <w:rFonts w:ascii="Tahoma" w:hAnsi="Tahoma" w:cs="Tahoma"/>
                <w:b/>
                <w:bCs/>
                <w:sz w:val="20"/>
                <w:szCs w:val="20"/>
              </w:rPr>
              <w:t>очень вероятна</w:t>
            </w:r>
            <w:r>
              <w:rPr>
                <w:rFonts w:ascii="Tahoma" w:hAnsi="Tahoma" w:cs="Tahoma"/>
                <w:b/>
                <w:bCs/>
                <w:sz w:val="20"/>
                <w:szCs w:val="20"/>
              </w:rPr>
              <w:t xml:space="preserve"> / минимальна</w:t>
            </w:r>
          </w:p>
        </w:tc>
      </w:tr>
    </w:tbl>
    <w:p w14:paraId="6545F7DC" w14:textId="674D0DDB" w:rsidR="00BC1525" w:rsidRDefault="00BC1525" w:rsidP="00BC1525">
      <w:pPr>
        <w:pStyle w:val="a3"/>
        <w:spacing w:after="0" w:line="240" w:lineRule="auto"/>
        <w:ind w:left="450"/>
        <w:jc w:val="both"/>
        <w:rPr>
          <w:rFonts w:ascii="Tahoma" w:hAnsi="Tahoma" w:cs="Tahoma"/>
          <w:sz w:val="24"/>
          <w:szCs w:val="24"/>
        </w:rPr>
      </w:pPr>
    </w:p>
    <w:p w14:paraId="12197CFA" w14:textId="6DA3EE7C" w:rsidR="00143630" w:rsidRPr="00BC1525" w:rsidRDefault="00143630" w:rsidP="00143630">
      <w:pPr>
        <w:pStyle w:val="a3"/>
        <w:numPr>
          <w:ilvl w:val="2"/>
          <w:numId w:val="34"/>
        </w:numPr>
        <w:spacing w:after="0" w:line="240" w:lineRule="auto"/>
        <w:jc w:val="both"/>
        <w:rPr>
          <w:rFonts w:ascii="Tahoma" w:hAnsi="Tahoma" w:cs="Tahoma"/>
          <w:sz w:val="24"/>
          <w:szCs w:val="24"/>
        </w:rPr>
      </w:pPr>
      <w:r>
        <w:rPr>
          <w:rFonts w:ascii="Tahoma" w:hAnsi="Tahoma" w:cs="Tahoma"/>
          <w:sz w:val="24"/>
          <w:szCs w:val="24"/>
        </w:rPr>
        <w:t>Всем заинтересованным лицам необходимо учитывать, что сложность оспаривания результата оценки рыночной и/или иной стоимости наиболее высокого и высокого качества высока, поскольку уровень качества оспаривающей оценки не может быть ниже уровня оспариваемой (см. п. 1.5.8.).</w:t>
      </w:r>
    </w:p>
    <w:p w14:paraId="011331A0" w14:textId="6AAC2589" w:rsidR="000D78AA" w:rsidRPr="00127C92" w:rsidRDefault="000D78AA" w:rsidP="000D78AA">
      <w:pPr>
        <w:pStyle w:val="a3"/>
        <w:numPr>
          <w:ilvl w:val="1"/>
          <w:numId w:val="34"/>
        </w:numPr>
        <w:spacing w:after="0" w:line="240" w:lineRule="auto"/>
        <w:jc w:val="both"/>
        <w:rPr>
          <w:rFonts w:ascii="Tahoma" w:hAnsi="Tahoma" w:cs="Tahoma"/>
          <w:b/>
          <w:bCs/>
          <w:sz w:val="24"/>
          <w:szCs w:val="24"/>
        </w:rPr>
      </w:pPr>
      <w:r w:rsidRPr="00127C92">
        <w:rPr>
          <w:rFonts w:ascii="Tahoma" w:hAnsi="Tahoma" w:cs="Tahoma"/>
          <w:b/>
          <w:bCs/>
          <w:sz w:val="24"/>
          <w:szCs w:val="24"/>
        </w:rPr>
        <w:t xml:space="preserve">Низкое качество </w:t>
      </w:r>
      <w:r w:rsidR="00127C92" w:rsidRPr="00127C92">
        <w:rPr>
          <w:rFonts w:ascii="Tahoma" w:hAnsi="Tahoma" w:cs="Tahoma"/>
          <w:b/>
          <w:bCs/>
          <w:sz w:val="24"/>
          <w:szCs w:val="24"/>
        </w:rPr>
        <w:t>результата оценки</w:t>
      </w:r>
    </w:p>
    <w:p w14:paraId="74D9BE1A" w14:textId="7ED1167E" w:rsidR="00AD1C7B" w:rsidRDefault="00127C92" w:rsidP="00127C92">
      <w:pPr>
        <w:pStyle w:val="a3"/>
        <w:numPr>
          <w:ilvl w:val="2"/>
          <w:numId w:val="34"/>
        </w:numPr>
        <w:spacing w:after="0" w:line="240" w:lineRule="auto"/>
        <w:jc w:val="both"/>
        <w:rPr>
          <w:rFonts w:ascii="Tahoma" w:hAnsi="Tahoma" w:cs="Tahoma"/>
          <w:sz w:val="24"/>
          <w:szCs w:val="24"/>
        </w:rPr>
      </w:pPr>
      <w:r>
        <w:rPr>
          <w:rFonts w:ascii="Tahoma" w:hAnsi="Tahoma" w:cs="Tahoma"/>
          <w:sz w:val="24"/>
          <w:szCs w:val="24"/>
        </w:rPr>
        <w:t>Всем заинтересованным лицам н</w:t>
      </w:r>
      <w:r w:rsidR="00AD1C7B">
        <w:rPr>
          <w:rFonts w:ascii="Tahoma" w:hAnsi="Tahoma" w:cs="Tahoma"/>
          <w:sz w:val="24"/>
          <w:szCs w:val="24"/>
        </w:rPr>
        <w:t xml:space="preserve">еобходимо учитывать, что низкое качество оценки не обязательно является следствием низкой квалификации </w:t>
      </w:r>
      <w:r w:rsidR="006C7B81">
        <w:rPr>
          <w:rFonts w:ascii="Tahoma" w:hAnsi="Tahoma" w:cs="Tahoma"/>
          <w:sz w:val="24"/>
          <w:szCs w:val="24"/>
        </w:rPr>
        <w:t>/</w:t>
      </w:r>
      <w:r w:rsidR="00AD1C7B">
        <w:rPr>
          <w:rFonts w:ascii="Tahoma" w:hAnsi="Tahoma" w:cs="Tahoma"/>
          <w:sz w:val="24"/>
          <w:szCs w:val="24"/>
        </w:rPr>
        <w:t xml:space="preserve"> компетенции оценщика, или его злого умысла. В частности, оно может быть обусловлено </w:t>
      </w:r>
    </w:p>
    <w:p w14:paraId="336C0BE9" w14:textId="646781CF" w:rsidR="00AD1C7B" w:rsidRDefault="00AD1C7B" w:rsidP="00127C92">
      <w:pPr>
        <w:pStyle w:val="a3"/>
        <w:numPr>
          <w:ilvl w:val="0"/>
          <w:numId w:val="35"/>
        </w:numPr>
        <w:spacing w:after="0" w:line="240" w:lineRule="auto"/>
        <w:ind w:left="1418" w:hanging="284"/>
        <w:jc w:val="both"/>
        <w:rPr>
          <w:rFonts w:ascii="Tahoma" w:hAnsi="Tahoma" w:cs="Tahoma"/>
          <w:sz w:val="24"/>
          <w:szCs w:val="24"/>
        </w:rPr>
      </w:pPr>
      <w:r>
        <w:rPr>
          <w:rFonts w:ascii="Tahoma" w:hAnsi="Tahoma" w:cs="Tahoma"/>
          <w:sz w:val="24"/>
          <w:szCs w:val="24"/>
        </w:rPr>
        <w:t>узкоспециализированным характером объекта оценки;</w:t>
      </w:r>
    </w:p>
    <w:p w14:paraId="397BBB7E" w14:textId="3DA35DAC" w:rsidR="007118BB" w:rsidRDefault="00AD1C7B" w:rsidP="00127C92">
      <w:pPr>
        <w:pStyle w:val="a3"/>
        <w:numPr>
          <w:ilvl w:val="0"/>
          <w:numId w:val="35"/>
        </w:numPr>
        <w:spacing w:after="0" w:line="240" w:lineRule="auto"/>
        <w:ind w:left="1418" w:hanging="284"/>
        <w:jc w:val="both"/>
        <w:rPr>
          <w:rFonts w:ascii="Tahoma" w:hAnsi="Tahoma" w:cs="Tahoma"/>
          <w:sz w:val="24"/>
          <w:szCs w:val="24"/>
        </w:rPr>
      </w:pPr>
      <w:r>
        <w:rPr>
          <w:rFonts w:ascii="Tahoma" w:hAnsi="Tahoma" w:cs="Tahoma"/>
          <w:sz w:val="24"/>
          <w:szCs w:val="24"/>
        </w:rPr>
        <w:lastRenderedPageBreak/>
        <w:t>отсутствием активности в сегменте объекта оценки в месте его нахождения (депрессивные районы и местности);</w:t>
      </w:r>
    </w:p>
    <w:p w14:paraId="3F4D67D3" w14:textId="7350A77F" w:rsidR="00AD1C7B" w:rsidRDefault="00AD1C7B" w:rsidP="00127C92">
      <w:pPr>
        <w:pStyle w:val="a3"/>
        <w:numPr>
          <w:ilvl w:val="0"/>
          <w:numId w:val="35"/>
        </w:numPr>
        <w:spacing w:after="0" w:line="240" w:lineRule="auto"/>
        <w:ind w:left="1418" w:hanging="284"/>
        <w:jc w:val="both"/>
        <w:rPr>
          <w:rFonts w:ascii="Tahoma" w:hAnsi="Tahoma" w:cs="Tahoma"/>
          <w:sz w:val="24"/>
          <w:szCs w:val="24"/>
        </w:rPr>
      </w:pPr>
      <w:r>
        <w:rPr>
          <w:rFonts w:ascii="Tahoma" w:hAnsi="Tahoma" w:cs="Tahoma"/>
          <w:sz w:val="24"/>
          <w:szCs w:val="24"/>
        </w:rPr>
        <w:t>недостатком или полным отсутствием соответствующей рыночной информации;</w:t>
      </w:r>
    </w:p>
    <w:p w14:paraId="53AC21B8" w14:textId="034DDC7B" w:rsidR="00AD1C7B" w:rsidRDefault="00AD1C7B" w:rsidP="00127C92">
      <w:pPr>
        <w:pStyle w:val="a3"/>
        <w:numPr>
          <w:ilvl w:val="0"/>
          <w:numId w:val="35"/>
        </w:numPr>
        <w:spacing w:after="0" w:line="240" w:lineRule="auto"/>
        <w:ind w:left="1418" w:hanging="284"/>
        <w:jc w:val="both"/>
        <w:rPr>
          <w:rFonts w:ascii="Tahoma" w:hAnsi="Tahoma" w:cs="Tahoma"/>
          <w:sz w:val="24"/>
          <w:szCs w:val="24"/>
        </w:rPr>
      </w:pPr>
      <w:r>
        <w:rPr>
          <w:rFonts w:ascii="Tahoma" w:hAnsi="Tahoma" w:cs="Tahoma"/>
          <w:sz w:val="24"/>
          <w:szCs w:val="24"/>
        </w:rPr>
        <w:t>некоторыми другими обстоятельствами.</w:t>
      </w:r>
    </w:p>
    <w:p w14:paraId="385170AD" w14:textId="4DC89B54" w:rsidR="00AD1C7B" w:rsidRDefault="00AD1C7B" w:rsidP="00AD1C7B">
      <w:pPr>
        <w:spacing w:after="0" w:line="240" w:lineRule="auto"/>
        <w:ind w:left="1134"/>
        <w:jc w:val="both"/>
        <w:rPr>
          <w:rFonts w:ascii="Tahoma" w:hAnsi="Tahoma" w:cs="Tahoma"/>
          <w:sz w:val="24"/>
          <w:szCs w:val="24"/>
        </w:rPr>
      </w:pPr>
      <w:r>
        <w:rPr>
          <w:rFonts w:ascii="Tahoma" w:hAnsi="Tahoma" w:cs="Tahoma"/>
          <w:sz w:val="24"/>
          <w:szCs w:val="24"/>
        </w:rPr>
        <w:t xml:space="preserve">Как правило, обоснованная и достоверная оценка в таких случаях не возможна в </w:t>
      </w:r>
      <w:proofErr w:type="gramStart"/>
      <w:r>
        <w:rPr>
          <w:rFonts w:ascii="Tahoma" w:hAnsi="Tahoma" w:cs="Tahoma"/>
          <w:sz w:val="24"/>
          <w:szCs w:val="24"/>
        </w:rPr>
        <w:t>принципе</w:t>
      </w:r>
      <w:proofErr w:type="gramEnd"/>
      <w:r w:rsidR="006C7B81">
        <w:rPr>
          <w:rFonts w:ascii="Tahoma" w:hAnsi="Tahoma" w:cs="Tahoma"/>
          <w:sz w:val="24"/>
          <w:szCs w:val="24"/>
        </w:rPr>
        <w:t xml:space="preserve"> поскольку перечень применимых методов очень узок и, как правило, сводится к оценке затратным подходом</w:t>
      </w:r>
      <w:r>
        <w:rPr>
          <w:rFonts w:ascii="Tahoma" w:hAnsi="Tahoma" w:cs="Tahoma"/>
          <w:sz w:val="24"/>
          <w:szCs w:val="24"/>
        </w:rPr>
        <w:t>.</w:t>
      </w:r>
    </w:p>
    <w:p w14:paraId="1817B354" w14:textId="2DEF0940" w:rsidR="00127C92" w:rsidRDefault="000D78AA" w:rsidP="000D78AA">
      <w:pPr>
        <w:pStyle w:val="a3"/>
        <w:numPr>
          <w:ilvl w:val="1"/>
          <w:numId w:val="34"/>
        </w:numPr>
        <w:spacing w:after="0" w:line="240" w:lineRule="auto"/>
        <w:jc w:val="both"/>
        <w:rPr>
          <w:rFonts w:ascii="Tahoma" w:hAnsi="Tahoma" w:cs="Tahoma"/>
          <w:sz w:val="24"/>
          <w:szCs w:val="24"/>
        </w:rPr>
      </w:pPr>
      <w:r>
        <w:rPr>
          <w:rFonts w:ascii="Tahoma" w:hAnsi="Tahoma" w:cs="Tahoma"/>
          <w:sz w:val="24"/>
          <w:szCs w:val="24"/>
        </w:rPr>
        <w:t xml:space="preserve">При </w:t>
      </w:r>
      <w:r w:rsidR="00127C92">
        <w:rPr>
          <w:rFonts w:ascii="Tahoma" w:hAnsi="Tahoma" w:cs="Tahoma"/>
          <w:sz w:val="24"/>
          <w:szCs w:val="24"/>
        </w:rPr>
        <w:t xml:space="preserve">наличии </w:t>
      </w:r>
      <w:r>
        <w:rPr>
          <w:rFonts w:ascii="Tahoma" w:hAnsi="Tahoma" w:cs="Tahoma"/>
          <w:sz w:val="24"/>
          <w:szCs w:val="24"/>
        </w:rPr>
        <w:t xml:space="preserve">объективной невозможности обеспечить оценку </w:t>
      </w:r>
      <w:r w:rsidR="00127C92">
        <w:rPr>
          <w:rFonts w:ascii="Tahoma" w:hAnsi="Tahoma" w:cs="Tahoma"/>
          <w:sz w:val="24"/>
          <w:szCs w:val="24"/>
        </w:rPr>
        <w:t>с результатом соответствующего</w:t>
      </w:r>
      <w:r>
        <w:rPr>
          <w:rFonts w:ascii="Tahoma" w:hAnsi="Tahoma" w:cs="Tahoma"/>
          <w:sz w:val="24"/>
          <w:szCs w:val="24"/>
        </w:rPr>
        <w:t xml:space="preserve"> уровня качества оценщик должен указать это в отчёте об оценке, приведя соответствующие обоснования. В этом случае предъявление претензий к оценщику, связанных с низким качеством результата</w:t>
      </w:r>
      <w:r w:rsidR="00127C92">
        <w:rPr>
          <w:rFonts w:ascii="Tahoma" w:hAnsi="Tahoma" w:cs="Tahoma"/>
          <w:sz w:val="24"/>
          <w:szCs w:val="24"/>
        </w:rPr>
        <w:t>,</w:t>
      </w:r>
      <w:r>
        <w:rPr>
          <w:rFonts w:ascii="Tahoma" w:hAnsi="Tahoma" w:cs="Tahoma"/>
          <w:sz w:val="24"/>
          <w:szCs w:val="24"/>
        </w:rPr>
        <w:t xml:space="preserve"> оценки является не возможным</w:t>
      </w:r>
      <w:r w:rsidR="00127C92">
        <w:rPr>
          <w:rFonts w:ascii="Tahoma" w:hAnsi="Tahoma" w:cs="Tahoma"/>
          <w:sz w:val="24"/>
          <w:szCs w:val="24"/>
        </w:rPr>
        <w:t>, а обязательства по договору об оценке следует считать исполненными в полной мере</w:t>
      </w:r>
      <w:r>
        <w:rPr>
          <w:rFonts w:ascii="Tahoma" w:hAnsi="Tahoma" w:cs="Tahoma"/>
          <w:sz w:val="24"/>
          <w:szCs w:val="24"/>
        </w:rPr>
        <w:t xml:space="preserve">. </w:t>
      </w:r>
    </w:p>
    <w:p w14:paraId="7A32C111" w14:textId="31946D43" w:rsidR="000D78AA" w:rsidRPr="000D78AA" w:rsidRDefault="00127C92" w:rsidP="000D78AA">
      <w:pPr>
        <w:pStyle w:val="a3"/>
        <w:numPr>
          <w:ilvl w:val="1"/>
          <w:numId w:val="34"/>
        </w:numPr>
        <w:spacing w:after="0" w:line="240" w:lineRule="auto"/>
        <w:jc w:val="both"/>
        <w:rPr>
          <w:rFonts w:ascii="Tahoma" w:hAnsi="Tahoma" w:cs="Tahoma"/>
          <w:sz w:val="24"/>
          <w:szCs w:val="24"/>
        </w:rPr>
      </w:pPr>
      <w:r>
        <w:rPr>
          <w:rFonts w:ascii="Tahoma" w:hAnsi="Tahoma" w:cs="Tahoma"/>
          <w:sz w:val="24"/>
          <w:szCs w:val="24"/>
        </w:rPr>
        <w:t>Тем не менее,</w:t>
      </w:r>
      <w:r w:rsidR="000D78AA" w:rsidRPr="000D78AA">
        <w:rPr>
          <w:rFonts w:ascii="Tahoma" w:hAnsi="Tahoma" w:cs="Tahoma"/>
          <w:sz w:val="24"/>
          <w:szCs w:val="24"/>
        </w:rPr>
        <w:t xml:space="preserve"> в случае опровержения этого утверждения</w:t>
      </w:r>
      <w:r>
        <w:rPr>
          <w:rFonts w:ascii="Tahoma" w:hAnsi="Tahoma" w:cs="Tahoma"/>
          <w:sz w:val="24"/>
          <w:szCs w:val="24"/>
        </w:rPr>
        <w:t xml:space="preserve"> заинтересованным лицом ложный отказ от обеспечения оценки соответствующего качества может рассматриваться в качестве обстоятельства отягчающего ответственность оценщика.</w:t>
      </w:r>
    </w:p>
    <w:p w14:paraId="6AF0C6A9" w14:textId="77777777" w:rsidR="00AD1C7B" w:rsidRPr="00AD1C7B" w:rsidRDefault="00AD1C7B" w:rsidP="00AD1C7B">
      <w:pPr>
        <w:spacing w:after="0" w:line="240" w:lineRule="auto"/>
        <w:jc w:val="both"/>
        <w:rPr>
          <w:rFonts w:ascii="Tahoma" w:hAnsi="Tahoma" w:cs="Tahoma"/>
          <w:sz w:val="24"/>
          <w:szCs w:val="24"/>
        </w:rPr>
      </w:pPr>
    </w:p>
    <w:p w14:paraId="747A7798" w14:textId="7EE7E277" w:rsidR="00DB49E5" w:rsidRPr="00F60846" w:rsidRDefault="00DB49E5" w:rsidP="000D78AA">
      <w:pPr>
        <w:pStyle w:val="a3"/>
        <w:numPr>
          <w:ilvl w:val="0"/>
          <w:numId w:val="34"/>
        </w:numPr>
        <w:shd w:val="clear" w:color="auto" w:fill="A6A6A6" w:themeFill="background1" w:themeFillShade="A6"/>
        <w:spacing w:after="0" w:line="240" w:lineRule="auto"/>
        <w:ind w:hanging="720"/>
        <w:jc w:val="both"/>
        <w:rPr>
          <w:rFonts w:ascii="Tahoma" w:hAnsi="Tahoma" w:cs="Tahoma"/>
          <w:b/>
          <w:bCs/>
          <w:sz w:val="24"/>
          <w:szCs w:val="24"/>
        </w:rPr>
      </w:pPr>
      <w:r w:rsidRPr="00F60846">
        <w:rPr>
          <w:rFonts w:ascii="Tahoma" w:hAnsi="Tahoma" w:cs="Tahoma"/>
          <w:b/>
          <w:bCs/>
          <w:sz w:val="24"/>
          <w:szCs w:val="24"/>
        </w:rPr>
        <w:t>Определение интервала, в котором может находиться рыночная стоимость в виде конкретного числа</w:t>
      </w:r>
    </w:p>
    <w:p w14:paraId="4D4871A8" w14:textId="3909C6EB" w:rsidR="00DB49E5" w:rsidRDefault="00DB49E5" w:rsidP="00993DBF">
      <w:pPr>
        <w:spacing w:after="0" w:line="240" w:lineRule="auto"/>
        <w:jc w:val="both"/>
        <w:rPr>
          <w:rFonts w:ascii="Tahoma" w:hAnsi="Tahoma" w:cs="Tahoma"/>
          <w:sz w:val="24"/>
          <w:szCs w:val="24"/>
        </w:rPr>
      </w:pPr>
    </w:p>
    <w:p w14:paraId="58D741AF" w14:textId="77777777" w:rsidR="00F60846" w:rsidRPr="00F60846" w:rsidRDefault="00F60846" w:rsidP="000D78AA">
      <w:pPr>
        <w:pStyle w:val="a3"/>
        <w:numPr>
          <w:ilvl w:val="1"/>
          <w:numId w:val="34"/>
        </w:numPr>
        <w:spacing w:after="0" w:line="240" w:lineRule="auto"/>
        <w:jc w:val="both"/>
        <w:rPr>
          <w:rFonts w:ascii="Tahoma" w:hAnsi="Tahoma" w:cs="Tahoma"/>
          <w:b/>
          <w:bCs/>
          <w:sz w:val="24"/>
          <w:szCs w:val="24"/>
        </w:rPr>
      </w:pPr>
      <w:r w:rsidRPr="00F60846">
        <w:rPr>
          <w:rFonts w:ascii="Tahoma" w:hAnsi="Tahoma" w:cs="Tahoma"/>
          <w:b/>
          <w:bCs/>
          <w:sz w:val="24"/>
          <w:szCs w:val="24"/>
        </w:rPr>
        <w:t>Сравнительный подход</w:t>
      </w:r>
    </w:p>
    <w:p w14:paraId="71281847" w14:textId="77777777" w:rsidR="00F60846" w:rsidRPr="00F60846" w:rsidRDefault="00F60846" w:rsidP="000D78AA">
      <w:pPr>
        <w:pStyle w:val="a3"/>
        <w:numPr>
          <w:ilvl w:val="2"/>
          <w:numId w:val="34"/>
        </w:numPr>
        <w:spacing w:after="0" w:line="240" w:lineRule="auto"/>
        <w:jc w:val="both"/>
        <w:rPr>
          <w:rFonts w:ascii="Tahoma" w:hAnsi="Tahoma" w:cs="Tahoma"/>
          <w:b/>
          <w:bCs/>
          <w:i/>
          <w:iCs/>
          <w:sz w:val="24"/>
          <w:szCs w:val="24"/>
        </w:rPr>
      </w:pPr>
      <w:r w:rsidRPr="00F60846">
        <w:rPr>
          <w:rFonts w:ascii="Tahoma" w:hAnsi="Tahoma" w:cs="Tahoma"/>
          <w:b/>
          <w:bCs/>
          <w:i/>
          <w:iCs/>
          <w:sz w:val="24"/>
          <w:szCs w:val="24"/>
        </w:rPr>
        <w:t>Метод количественных корректировок</w:t>
      </w:r>
    </w:p>
    <w:p w14:paraId="06C36E97" w14:textId="39D00583" w:rsidR="00BE763C" w:rsidRDefault="009C1026" w:rsidP="000D78AA">
      <w:pPr>
        <w:pStyle w:val="a3"/>
        <w:numPr>
          <w:ilvl w:val="3"/>
          <w:numId w:val="34"/>
        </w:numPr>
        <w:spacing w:after="0" w:line="240" w:lineRule="auto"/>
        <w:jc w:val="both"/>
        <w:rPr>
          <w:rFonts w:ascii="Tahoma" w:hAnsi="Tahoma" w:cs="Tahoma"/>
          <w:sz w:val="24"/>
          <w:szCs w:val="24"/>
        </w:rPr>
      </w:pPr>
      <w:r>
        <w:rPr>
          <w:rFonts w:ascii="Tahoma" w:hAnsi="Tahoma" w:cs="Tahoma"/>
          <w:sz w:val="24"/>
          <w:szCs w:val="24"/>
        </w:rPr>
        <w:t>Для определения интервала, в котором может находиться значение рыночной стоимости в виде конкретного числа</w:t>
      </w:r>
      <w:r w:rsidR="00A46704">
        <w:rPr>
          <w:rFonts w:ascii="Tahoma" w:hAnsi="Tahoma" w:cs="Tahoma"/>
          <w:sz w:val="24"/>
          <w:szCs w:val="24"/>
        </w:rPr>
        <w:t>, определённое методом количественных корректировок,</w:t>
      </w:r>
      <w:r>
        <w:rPr>
          <w:rFonts w:ascii="Tahoma" w:hAnsi="Tahoma" w:cs="Tahoma"/>
          <w:sz w:val="24"/>
          <w:szCs w:val="24"/>
        </w:rPr>
        <w:t xml:space="preserve"> </w:t>
      </w:r>
      <w:r w:rsidR="005D1519">
        <w:rPr>
          <w:rFonts w:ascii="Tahoma" w:hAnsi="Tahoma" w:cs="Tahoma"/>
          <w:sz w:val="24"/>
          <w:szCs w:val="24"/>
        </w:rPr>
        <w:t>определяются</w:t>
      </w:r>
      <w:r>
        <w:rPr>
          <w:rFonts w:ascii="Tahoma" w:hAnsi="Tahoma" w:cs="Tahoma"/>
          <w:sz w:val="24"/>
          <w:szCs w:val="24"/>
        </w:rPr>
        <w:t xml:space="preserve"> его минимум и максимум</w:t>
      </w:r>
      <w:r w:rsidR="00A154CD">
        <w:rPr>
          <w:rFonts w:ascii="Tahoma" w:hAnsi="Tahoma" w:cs="Tahoma"/>
          <w:sz w:val="24"/>
          <w:szCs w:val="24"/>
        </w:rPr>
        <w:t xml:space="preserve"> </w:t>
      </w:r>
      <w:r w:rsidR="00A154CD">
        <w:rPr>
          <w:rStyle w:val="a7"/>
          <w:rFonts w:ascii="Tahoma" w:hAnsi="Tahoma" w:cs="Tahoma"/>
          <w:sz w:val="24"/>
          <w:szCs w:val="24"/>
        </w:rPr>
        <w:footnoteReference w:id="23"/>
      </w:r>
      <w:r w:rsidR="00BE763C">
        <w:rPr>
          <w:rFonts w:ascii="Tahoma" w:hAnsi="Tahoma" w:cs="Tahoma"/>
          <w:sz w:val="24"/>
          <w:szCs w:val="24"/>
        </w:rPr>
        <w:t>.</w:t>
      </w:r>
    </w:p>
    <w:p w14:paraId="6AE14EAC" w14:textId="751B8886" w:rsidR="00A038BA" w:rsidRDefault="00A038BA" w:rsidP="000D78AA">
      <w:pPr>
        <w:pStyle w:val="a3"/>
        <w:numPr>
          <w:ilvl w:val="3"/>
          <w:numId w:val="34"/>
        </w:numPr>
        <w:spacing w:after="0" w:line="240" w:lineRule="auto"/>
        <w:jc w:val="both"/>
        <w:rPr>
          <w:rFonts w:ascii="Tahoma" w:hAnsi="Tahoma" w:cs="Tahoma"/>
          <w:sz w:val="24"/>
          <w:szCs w:val="24"/>
        </w:rPr>
      </w:pPr>
      <w:r>
        <w:rPr>
          <w:rFonts w:ascii="Tahoma" w:hAnsi="Tahoma" w:cs="Tahoma"/>
          <w:sz w:val="24"/>
          <w:szCs w:val="24"/>
        </w:rPr>
        <w:t xml:space="preserve">Каждая корректировка, используемая в оценке, должна иметь </w:t>
      </w:r>
      <w:r w:rsidR="00F8106F">
        <w:rPr>
          <w:rFonts w:ascii="Tahoma" w:hAnsi="Tahoma" w:cs="Tahoma"/>
          <w:sz w:val="24"/>
          <w:szCs w:val="24"/>
        </w:rPr>
        <w:t xml:space="preserve">обоснованные </w:t>
      </w:r>
      <w:r>
        <w:rPr>
          <w:rFonts w:ascii="Tahoma" w:hAnsi="Tahoma" w:cs="Tahoma"/>
          <w:sz w:val="24"/>
          <w:szCs w:val="24"/>
        </w:rPr>
        <w:t>минимальное</w:t>
      </w:r>
      <w:r w:rsidR="00993DBF">
        <w:rPr>
          <w:rFonts w:ascii="Tahoma" w:hAnsi="Tahoma" w:cs="Tahoma"/>
          <w:sz w:val="24"/>
          <w:szCs w:val="24"/>
        </w:rPr>
        <w:t xml:space="preserve"> </w:t>
      </w:r>
      <w:r>
        <w:rPr>
          <w:rFonts w:ascii="Tahoma" w:hAnsi="Tahoma" w:cs="Tahoma"/>
          <w:sz w:val="24"/>
          <w:szCs w:val="24"/>
        </w:rPr>
        <w:t>и максимальное значения.</w:t>
      </w:r>
      <w:r w:rsidR="00A46704">
        <w:rPr>
          <w:rFonts w:ascii="Tahoma" w:hAnsi="Tahoma" w:cs="Tahoma"/>
          <w:sz w:val="24"/>
          <w:szCs w:val="24"/>
        </w:rPr>
        <w:t xml:space="preserve"> </w:t>
      </w:r>
      <w:bookmarkStart w:id="6" w:name="_Hlk19449597"/>
      <w:r w:rsidR="00A46704">
        <w:rPr>
          <w:rFonts w:ascii="Tahoma" w:hAnsi="Tahoma" w:cs="Tahoma"/>
          <w:sz w:val="24"/>
          <w:szCs w:val="24"/>
        </w:rPr>
        <w:t>В случае</w:t>
      </w:r>
      <w:proofErr w:type="gramStart"/>
      <w:r w:rsidR="00A46704">
        <w:rPr>
          <w:rFonts w:ascii="Tahoma" w:hAnsi="Tahoma" w:cs="Tahoma"/>
          <w:sz w:val="24"/>
          <w:szCs w:val="24"/>
        </w:rPr>
        <w:t>,</w:t>
      </w:r>
      <w:proofErr w:type="gramEnd"/>
      <w:r w:rsidR="00A46704">
        <w:rPr>
          <w:rFonts w:ascii="Tahoma" w:hAnsi="Tahoma" w:cs="Tahoma"/>
          <w:sz w:val="24"/>
          <w:szCs w:val="24"/>
        </w:rPr>
        <w:t xml:space="preserve"> если интервал значений корректировки не известен, оценку следует осуществлять, исходя из предположения, что минимум и максимум интервала отличаются от наиболее вероятного значения</w:t>
      </w:r>
      <w:r w:rsidR="00F8106F">
        <w:rPr>
          <w:rFonts w:ascii="Tahoma" w:hAnsi="Tahoma" w:cs="Tahoma"/>
          <w:sz w:val="24"/>
          <w:szCs w:val="24"/>
        </w:rPr>
        <w:t>, не менее, чем</w:t>
      </w:r>
      <w:r w:rsidR="00A46704">
        <w:rPr>
          <w:rFonts w:ascii="Tahoma" w:hAnsi="Tahoma" w:cs="Tahoma"/>
          <w:sz w:val="24"/>
          <w:szCs w:val="24"/>
        </w:rPr>
        <w:t xml:space="preserve"> на </w:t>
      </w:r>
      <w:r w:rsidR="00F8106F">
        <w:rPr>
          <w:rFonts w:ascii="Tahoma" w:hAnsi="Tahoma" w:cs="Tahoma"/>
          <w:sz w:val="24"/>
          <w:szCs w:val="24"/>
        </w:rPr>
        <w:t>20</w:t>
      </w:r>
      <w:r w:rsidR="00A46704">
        <w:rPr>
          <w:rFonts w:ascii="Tahoma" w:hAnsi="Tahoma" w:cs="Tahoma"/>
          <w:sz w:val="24"/>
          <w:szCs w:val="24"/>
        </w:rPr>
        <w:t xml:space="preserve">% </w:t>
      </w:r>
      <w:bookmarkEnd w:id="6"/>
    </w:p>
    <w:p w14:paraId="6A3B7420" w14:textId="35862C88" w:rsidR="00A038BA" w:rsidRDefault="009C1026" w:rsidP="000D78AA">
      <w:pPr>
        <w:pStyle w:val="a3"/>
        <w:numPr>
          <w:ilvl w:val="3"/>
          <w:numId w:val="34"/>
        </w:numPr>
        <w:spacing w:after="0" w:line="240" w:lineRule="auto"/>
        <w:jc w:val="both"/>
        <w:rPr>
          <w:rFonts w:ascii="Tahoma" w:hAnsi="Tahoma" w:cs="Tahoma"/>
          <w:sz w:val="24"/>
          <w:szCs w:val="24"/>
        </w:rPr>
      </w:pPr>
      <w:r>
        <w:rPr>
          <w:rFonts w:ascii="Tahoma" w:hAnsi="Tahoma" w:cs="Tahoma"/>
          <w:sz w:val="24"/>
          <w:szCs w:val="24"/>
        </w:rPr>
        <w:t xml:space="preserve">Минимум </w:t>
      </w:r>
      <w:r w:rsidR="00A038BA">
        <w:rPr>
          <w:rFonts w:ascii="Tahoma" w:hAnsi="Tahoma" w:cs="Tahoma"/>
          <w:sz w:val="24"/>
          <w:szCs w:val="24"/>
        </w:rPr>
        <w:t xml:space="preserve">интервала, в котором может находиться значение рыночной стоимости в виде конкретного числа, определяется в соответствии с правилами интервальной арифметики </w:t>
      </w:r>
      <w:r w:rsidR="00A038BA" w:rsidRPr="00A154CD">
        <w:rPr>
          <w:rStyle w:val="a7"/>
          <w:rFonts w:ascii="Tahoma" w:hAnsi="Tahoma" w:cs="Tahoma"/>
          <w:sz w:val="24"/>
          <w:szCs w:val="24"/>
        </w:rPr>
        <w:footnoteReference w:id="24"/>
      </w:r>
      <w:r w:rsidR="00A038BA">
        <w:rPr>
          <w:rFonts w:ascii="Tahoma" w:hAnsi="Tahoma" w:cs="Tahoma"/>
          <w:sz w:val="24"/>
          <w:szCs w:val="24"/>
        </w:rPr>
        <w:t xml:space="preserve"> в зависимости от смысла корректировки</w:t>
      </w:r>
      <w:r w:rsidR="00A154CD">
        <w:rPr>
          <w:rFonts w:ascii="Tahoma" w:hAnsi="Tahoma" w:cs="Tahoma"/>
          <w:sz w:val="24"/>
          <w:szCs w:val="24"/>
        </w:rPr>
        <w:t xml:space="preserve"> </w:t>
      </w:r>
      <w:r w:rsidR="00A154CD">
        <w:rPr>
          <w:rStyle w:val="a7"/>
          <w:rFonts w:ascii="Tahoma" w:hAnsi="Tahoma" w:cs="Tahoma"/>
          <w:sz w:val="24"/>
          <w:szCs w:val="24"/>
        </w:rPr>
        <w:footnoteReference w:id="25"/>
      </w:r>
      <w:r w:rsidR="00A038BA">
        <w:rPr>
          <w:rFonts w:ascii="Tahoma" w:hAnsi="Tahoma" w:cs="Tahoma"/>
          <w:sz w:val="24"/>
          <w:szCs w:val="24"/>
        </w:rPr>
        <w:t xml:space="preserve"> на основании оценки с применением минимумов или максимумов интервалов корректировок, </w:t>
      </w:r>
      <w:proofErr w:type="spellStart"/>
      <w:r w:rsidR="00A038BA">
        <w:rPr>
          <w:rFonts w:ascii="Tahoma" w:hAnsi="Tahoma" w:cs="Tahoma"/>
          <w:sz w:val="24"/>
          <w:szCs w:val="24"/>
        </w:rPr>
        <w:t>минимизирующих</w:t>
      </w:r>
      <w:proofErr w:type="spellEnd"/>
      <w:r w:rsidR="00A038BA">
        <w:rPr>
          <w:rFonts w:ascii="Tahoma" w:hAnsi="Tahoma" w:cs="Tahoma"/>
          <w:sz w:val="24"/>
          <w:szCs w:val="24"/>
        </w:rPr>
        <w:t xml:space="preserve"> стоимость</w:t>
      </w:r>
      <w:r w:rsidR="00B955F4">
        <w:rPr>
          <w:rFonts w:ascii="Tahoma" w:hAnsi="Tahoma" w:cs="Tahoma"/>
          <w:sz w:val="24"/>
          <w:szCs w:val="24"/>
        </w:rPr>
        <w:t>,</w:t>
      </w:r>
      <w:r w:rsidR="00A038BA">
        <w:rPr>
          <w:rFonts w:ascii="Tahoma" w:hAnsi="Tahoma" w:cs="Tahoma"/>
          <w:sz w:val="24"/>
          <w:szCs w:val="24"/>
        </w:rPr>
        <w:t xml:space="preserve"> соответственно.</w:t>
      </w:r>
      <w:r w:rsidR="00FA4CD9">
        <w:rPr>
          <w:rFonts w:ascii="Tahoma" w:hAnsi="Tahoma" w:cs="Tahoma"/>
          <w:sz w:val="24"/>
          <w:szCs w:val="24"/>
        </w:rPr>
        <w:t xml:space="preserve"> Полученное значение не может быть отрицательным. Отрицательное значение минимума </w:t>
      </w:r>
      <w:proofErr w:type="gramStart"/>
      <w:r w:rsidR="00FA4CD9">
        <w:rPr>
          <w:rFonts w:ascii="Tahoma" w:hAnsi="Tahoma" w:cs="Tahoma"/>
          <w:sz w:val="24"/>
          <w:szCs w:val="24"/>
        </w:rPr>
        <w:t>интервала</w:t>
      </w:r>
      <w:proofErr w:type="gramEnd"/>
      <w:r w:rsidR="00FA4CD9">
        <w:rPr>
          <w:rFonts w:ascii="Tahoma" w:hAnsi="Tahoma" w:cs="Tahoma"/>
          <w:sz w:val="24"/>
          <w:szCs w:val="24"/>
        </w:rPr>
        <w:t xml:space="preserve"> скорее всего свидетельствует о неоднородности (засорённости) выборки в связи с </w:t>
      </w:r>
      <w:r w:rsidR="00FA4CD9">
        <w:rPr>
          <w:rFonts w:ascii="Tahoma" w:hAnsi="Tahoma" w:cs="Tahoma"/>
          <w:sz w:val="24"/>
          <w:szCs w:val="24"/>
        </w:rPr>
        <w:lastRenderedPageBreak/>
        <w:t>чем объект</w:t>
      </w:r>
      <w:r w:rsidR="00C57E05">
        <w:rPr>
          <w:rFonts w:ascii="Tahoma" w:hAnsi="Tahoma" w:cs="Tahoma"/>
          <w:sz w:val="24"/>
          <w:szCs w:val="24"/>
        </w:rPr>
        <w:t>ы, приводящие к такому результату</w:t>
      </w:r>
      <w:r w:rsidR="00043F86">
        <w:rPr>
          <w:rFonts w:ascii="Tahoma" w:hAnsi="Tahoma" w:cs="Tahoma"/>
          <w:sz w:val="24"/>
          <w:szCs w:val="24"/>
        </w:rPr>
        <w:t>,</w:t>
      </w:r>
      <w:r w:rsidR="00C57E05">
        <w:rPr>
          <w:rFonts w:ascii="Tahoma" w:hAnsi="Tahoma" w:cs="Tahoma"/>
          <w:sz w:val="24"/>
          <w:szCs w:val="24"/>
        </w:rPr>
        <w:t xml:space="preserve"> подлежат удалению из выборки.</w:t>
      </w:r>
    </w:p>
    <w:p w14:paraId="7840B51A" w14:textId="76B1A06A" w:rsidR="005D1519" w:rsidRDefault="00A038BA" w:rsidP="000D78AA">
      <w:pPr>
        <w:pStyle w:val="a3"/>
        <w:numPr>
          <w:ilvl w:val="3"/>
          <w:numId w:val="34"/>
        </w:numPr>
        <w:spacing w:after="0" w:line="240" w:lineRule="auto"/>
        <w:jc w:val="both"/>
        <w:rPr>
          <w:rFonts w:ascii="Tahoma" w:hAnsi="Tahoma" w:cs="Tahoma"/>
          <w:sz w:val="24"/>
          <w:szCs w:val="24"/>
        </w:rPr>
      </w:pPr>
      <w:r>
        <w:rPr>
          <w:rFonts w:ascii="Tahoma" w:hAnsi="Tahoma" w:cs="Tahoma"/>
          <w:sz w:val="24"/>
          <w:szCs w:val="24"/>
        </w:rPr>
        <w:t>М</w:t>
      </w:r>
      <w:r w:rsidR="009C1026">
        <w:rPr>
          <w:rFonts w:ascii="Tahoma" w:hAnsi="Tahoma" w:cs="Tahoma"/>
          <w:sz w:val="24"/>
          <w:szCs w:val="24"/>
        </w:rPr>
        <w:t>аксимум интервала, в котором может находиться значение рыночной стоимости в виде конкретного числа,</w:t>
      </w:r>
      <w:r w:rsidRPr="00A038BA">
        <w:rPr>
          <w:rFonts w:ascii="Tahoma" w:hAnsi="Tahoma" w:cs="Tahoma"/>
          <w:sz w:val="24"/>
          <w:szCs w:val="24"/>
        </w:rPr>
        <w:t xml:space="preserve"> определяется в соответствии с правилами интервальной арифметики в зависимости от смысла корректировки</w:t>
      </w:r>
      <w:r w:rsidR="00A154CD">
        <w:rPr>
          <w:rFonts w:ascii="Tahoma" w:hAnsi="Tahoma" w:cs="Tahoma"/>
          <w:sz w:val="24"/>
          <w:szCs w:val="24"/>
        </w:rPr>
        <w:t xml:space="preserve"> </w:t>
      </w:r>
      <w:r w:rsidR="00A154CD">
        <w:rPr>
          <w:rStyle w:val="a7"/>
          <w:rFonts w:ascii="Tahoma" w:hAnsi="Tahoma" w:cs="Tahoma"/>
          <w:sz w:val="24"/>
          <w:szCs w:val="24"/>
        </w:rPr>
        <w:footnoteReference w:id="26"/>
      </w:r>
      <w:r w:rsidRPr="00A038BA">
        <w:rPr>
          <w:rFonts w:ascii="Tahoma" w:hAnsi="Tahoma" w:cs="Tahoma"/>
          <w:sz w:val="24"/>
          <w:szCs w:val="24"/>
        </w:rPr>
        <w:t xml:space="preserve"> на основании оценки с применением минимумов или максимумов интервалов корректировок, </w:t>
      </w:r>
      <w:proofErr w:type="spellStart"/>
      <w:r w:rsidRPr="00A038BA">
        <w:rPr>
          <w:rFonts w:ascii="Tahoma" w:hAnsi="Tahoma" w:cs="Tahoma"/>
          <w:sz w:val="24"/>
          <w:szCs w:val="24"/>
        </w:rPr>
        <w:t>минимизирующих</w:t>
      </w:r>
      <w:proofErr w:type="spellEnd"/>
      <w:r w:rsidRPr="00A038BA">
        <w:rPr>
          <w:rFonts w:ascii="Tahoma" w:hAnsi="Tahoma" w:cs="Tahoma"/>
          <w:sz w:val="24"/>
          <w:szCs w:val="24"/>
        </w:rPr>
        <w:t xml:space="preserve"> стоимость соответственно.</w:t>
      </w:r>
    </w:p>
    <w:p w14:paraId="4FC95066" w14:textId="7CA74A6E" w:rsidR="00F60846" w:rsidRDefault="00F60846" w:rsidP="000D78AA">
      <w:pPr>
        <w:pStyle w:val="a3"/>
        <w:numPr>
          <w:ilvl w:val="2"/>
          <w:numId w:val="34"/>
        </w:numPr>
        <w:spacing w:after="0" w:line="240" w:lineRule="auto"/>
        <w:jc w:val="both"/>
        <w:rPr>
          <w:rFonts w:ascii="Tahoma" w:hAnsi="Tahoma" w:cs="Tahoma"/>
          <w:b/>
          <w:bCs/>
          <w:i/>
          <w:iCs/>
          <w:sz w:val="24"/>
          <w:szCs w:val="24"/>
        </w:rPr>
      </w:pPr>
      <w:r w:rsidRPr="00F60846">
        <w:rPr>
          <w:rFonts w:ascii="Tahoma" w:hAnsi="Tahoma" w:cs="Tahoma"/>
          <w:b/>
          <w:bCs/>
          <w:i/>
          <w:iCs/>
          <w:sz w:val="24"/>
          <w:szCs w:val="24"/>
        </w:rPr>
        <w:t>Метод регрессионного анализа</w:t>
      </w:r>
    </w:p>
    <w:p w14:paraId="6BE4F9E0" w14:textId="77777777" w:rsidR="002A00C0" w:rsidRPr="008B50E2" w:rsidRDefault="002A00C0" w:rsidP="000D78AA">
      <w:pPr>
        <w:pStyle w:val="a3"/>
        <w:numPr>
          <w:ilvl w:val="3"/>
          <w:numId w:val="34"/>
        </w:numPr>
        <w:spacing w:after="0" w:line="240" w:lineRule="auto"/>
        <w:jc w:val="both"/>
        <w:rPr>
          <w:rFonts w:ascii="Tahoma" w:hAnsi="Tahoma" w:cs="Tahoma"/>
          <w:sz w:val="24"/>
          <w:szCs w:val="24"/>
        </w:rPr>
      </w:pPr>
      <w:bookmarkStart w:id="7" w:name="_Hlk21519975"/>
      <w:r w:rsidRPr="008B50E2">
        <w:rPr>
          <w:rFonts w:ascii="Tahoma" w:hAnsi="Tahoma" w:cs="Tahoma"/>
          <w:sz w:val="24"/>
          <w:szCs w:val="24"/>
        </w:rPr>
        <w:t>Интервал, в котором может находиться значение рыночной стоимости, определённое по</w:t>
      </w:r>
      <w:r w:rsidR="00D87771" w:rsidRPr="008B50E2">
        <w:rPr>
          <w:rFonts w:ascii="Tahoma" w:hAnsi="Tahoma" w:cs="Tahoma"/>
          <w:sz w:val="24"/>
          <w:szCs w:val="24"/>
        </w:rPr>
        <w:t xml:space="preserve"> одномерн</w:t>
      </w:r>
      <w:r w:rsidRPr="008B50E2">
        <w:rPr>
          <w:rFonts w:ascii="Tahoma" w:hAnsi="Tahoma" w:cs="Tahoma"/>
          <w:sz w:val="24"/>
          <w:szCs w:val="24"/>
        </w:rPr>
        <w:t>ой</w:t>
      </w:r>
      <w:r w:rsidR="00D87771" w:rsidRPr="008B50E2">
        <w:rPr>
          <w:rFonts w:ascii="Tahoma" w:hAnsi="Tahoma" w:cs="Tahoma"/>
          <w:sz w:val="24"/>
          <w:szCs w:val="24"/>
        </w:rPr>
        <w:t xml:space="preserve"> регрессионн</w:t>
      </w:r>
      <w:r w:rsidRPr="008B50E2">
        <w:rPr>
          <w:rFonts w:ascii="Tahoma" w:hAnsi="Tahoma" w:cs="Tahoma"/>
          <w:sz w:val="24"/>
          <w:szCs w:val="24"/>
        </w:rPr>
        <w:t>ой</w:t>
      </w:r>
      <w:r w:rsidR="00D87771" w:rsidRPr="008B50E2">
        <w:rPr>
          <w:rFonts w:ascii="Tahoma" w:hAnsi="Tahoma" w:cs="Tahoma"/>
          <w:sz w:val="24"/>
          <w:szCs w:val="24"/>
        </w:rPr>
        <w:t xml:space="preserve"> модел</w:t>
      </w:r>
      <w:r w:rsidRPr="008B50E2">
        <w:rPr>
          <w:rFonts w:ascii="Tahoma" w:hAnsi="Tahoma" w:cs="Tahoma"/>
          <w:sz w:val="24"/>
          <w:szCs w:val="24"/>
        </w:rPr>
        <w:t>и</w:t>
      </w:r>
      <w:bookmarkEnd w:id="7"/>
      <w:r w:rsidRPr="008B50E2">
        <w:rPr>
          <w:rFonts w:ascii="Tahoma" w:hAnsi="Tahoma" w:cs="Tahoma"/>
          <w:sz w:val="24"/>
          <w:szCs w:val="24"/>
        </w:rPr>
        <w:t>, может определяться двумя методами</w:t>
      </w:r>
    </w:p>
    <w:p w14:paraId="4EB11385" w14:textId="186A9AFB" w:rsidR="008B50E2" w:rsidRDefault="002A00C0" w:rsidP="002A00C0">
      <w:pPr>
        <w:pStyle w:val="a3"/>
        <w:numPr>
          <w:ilvl w:val="0"/>
          <w:numId w:val="24"/>
        </w:numPr>
        <w:spacing w:after="0" w:line="240" w:lineRule="auto"/>
        <w:jc w:val="both"/>
        <w:rPr>
          <w:rFonts w:ascii="Tahoma" w:hAnsi="Tahoma" w:cs="Tahoma"/>
          <w:sz w:val="24"/>
          <w:szCs w:val="24"/>
        </w:rPr>
      </w:pPr>
      <w:r w:rsidRPr="008B50E2">
        <w:rPr>
          <w:rFonts w:ascii="Tahoma" w:hAnsi="Tahoma" w:cs="Tahoma"/>
          <w:sz w:val="24"/>
          <w:szCs w:val="24"/>
        </w:rPr>
        <w:t>как абсолютный интервал</w:t>
      </w:r>
      <w:r w:rsidR="008B50E2" w:rsidRPr="008B50E2">
        <w:rPr>
          <w:rFonts w:ascii="Tahoma" w:hAnsi="Tahoma" w:cs="Tahoma"/>
          <w:sz w:val="24"/>
          <w:szCs w:val="24"/>
        </w:rPr>
        <w:t>, минимум которого равен сумме значения рыночной стоимости и максимального значения абсолютной отрицательной ошибки модели, а максимум - сумме значения рыночной стоимости и максимального значения абсолютной положительной ошибки модели</w:t>
      </w:r>
      <w:bookmarkStart w:id="8" w:name="_Hlk21866096"/>
      <w:r w:rsidR="00043F86">
        <w:rPr>
          <w:rFonts w:ascii="Tahoma" w:hAnsi="Tahoma" w:cs="Tahoma"/>
          <w:sz w:val="24"/>
          <w:szCs w:val="24"/>
        </w:rPr>
        <w:t xml:space="preserve">; </w:t>
      </w:r>
      <w:bookmarkStart w:id="9" w:name="_Hlk21866134"/>
      <w:r w:rsidR="00043F86">
        <w:rPr>
          <w:rFonts w:ascii="Tahoma" w:hAnsi="Tahoma" w:cs="Tahoma"/>
          <w:sz w:val="24"/>
          <w:szCs w:val="24"/>
        </w:rPr>
        <w:t>при этом должно выполняться требование не отрицательности минимума интервала (см. п. 3.1.1.3.)</w:t>
      </w:r>
      <w:bookmarkEnd w:id="9"/>
      <w:r w:rsidR="008B50E2">
        <w:rPr>
          <w:rFonts w:ascii="Tahoma" w:hAnsi="Tahoma" w:cs="Tahoma"/>
          <w:sz w:val="24"/>
          <w:szCs w:val="24"/>
        </w:rPr>
        <w:t>;</w:t>
      </w:r>
    </w:p>
    <w:bookmarkEnd w:id="8"/>
    <w:p w14:paraId="53D5FBB3" w14:textId="19B2FBAD" w:rsidR="00D87771" w:rsidRPr="00AC07B5" w:rsidRDefault="008B50E2" w:rsidP="002A00C0">
      <w:pPr>
        <w:pStyle w:val="a3"/>
        <w:numPr>
          <w:ilvl w:val="0"/>
          <w:numId w:val="24"/>
        </w:numPr>
        <w:spacing w:after="0" w:line="240" w:lineRule="auto"/>
        <w:jc w:val="both"/>
        <w:rPr>
          <w:rFonts w:ascii="Tahoma" w:hAnsi="Tahoma" w:cs="Tahoma"/>
          <w:sz w:val="24"/>
          <w:szCs w:val="24"/>
        </w:rPr>
      </w:pPr>
      <w:r w:rsidRPr="00AC07B5">
        <w:rPr>
          <w:rFonts w:ascii="Tahoma" w:hAnsi="Tahoma" w:cs="Tahoma"/>
          <w:sz w:val="24"/>
          <w:szCs w:val="24"/>
        </w:rPr>
        <w:t xml:space="preserve">как доверительный интервал  </w:t>
      </w:r>
    </w:p>
    <w:p w14:paraId="4137FD7F" w14:textId="6C8ED311" w:rsidR="00D87771" w:rsidRPr="00AC07B5" w:rsidRDefault="00D87771" w:rsidP="00AC07B5">
      <w:pPr>
        <w:spacing w:after="0" w:line="240" w:lineRule="auto"/>
        <w:jc w:val="both"/>
        <w:rPr>
          <w:rFonts w:ascii="Tahoma" w:hAnsi="Tahoma" w:cs="Tahoma"/>
          <w:sz w:val="24"/>
          <w:szCs w:val="24"/>
          <w:highlight w:val="yellow"/>
        </w:rPr>
      </w:pPr>
    </w:p>
    <w:p w14:paraId="59485601" w14:textId="77777777" w:rsidR="00AC07B5" w:rsidRPr="00AC07B5" w:rsidRDefault="00217B29" w:rsidP="00392326">
      <w:pPr>
        <w:spacing w:after="0" w:line="240" w:lineRule="auto"/>
        <w:ind w:firstLine="426"/>
        <w:jc w:val="both"/>
        <w:rPr>
          <w:rFonts w:ascii="Tahoma" w:hAnsi="Tahoma" w:cs="Tahoma"/>
          <w:sz w:val="24"/>
          <w:szCs w:val="24"/>
        </w:rPr>
      </w:pPr>
      <w:r>
        <w:rPr>
          <w:rFonts w:ascii="Tahoma" w:hAnsi="Tahoma" w:cs="Tahoma"/>
          <w:noProof/>
          <w:sz w:val="24"/>
          <w:szCs w:val="24"/>
          <w:lang w:eastAsia="ru-RU"/>
        </w:rPr>
        <w:pict w14:anchorId="68104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85pt;margin-top:10.45pt;width:371.05pt;height:54.4pt;z-index:251659264" fillcolor="#4f81bd">
            <v:imagedata r:id="rId10" o:title=""/>
            <v:shadow color="#eeece1"/>
          </v:shape>
          <o:OLEObject Type="Embed" ProgID="Equation.DSMT4" ShapeID="_x0000_s1026" DrawAspect="Content" ObjectID="_1635325586" r:id="rId11"/>
        </w:pict>
      </w:r>
    </w:p>
    <w:p w14:paraId="471852A8" w14:textId="7F0407A1" w:rsidR="00AC07B5" w:rsidRPr="00AC07B5" w:rsidRDefault="00AC07B5" w:rsidP="00AC07B5">
      <w:pPr>
        <w:spacing w:after="0" w:line="240" w:lineRule="auto"/>
        <w:ind w:firstLine="567"/>
        <w:jc w:val="both"/>
        <w:rPr>
          <w:rFonts w:ascii="Tahoma" w:hAnsi="Tahoma" w:cs="Tahoma"/>
          <w:sz w:val="24"/>
          <w:szCs w:val="24"/>
        </w:rPr>
      </w:pPr>
      <w:r w:rsidRPr="00AC07B5">
        <w:rPr>
          <w:rFonts w:ascii="Tahoma" w:hAnsi="Tahoma" w:cs="Tahoma"/>
          <w:sz w:val="24"/>
          <w:szCs w:val="24"/>
        </w:rPr>
        <w:tab/>
      </w:r>
      <w:r w:rsidRPr="00AC07B5">
        <w:rPr>
          <w:rFonts w:ascii="Tahoma" w:hAnsi="Tahoma" w:cs="Tahoma"/>
          <w:sz w:val="24"/>
          <w:szCs w:val="24"/>
        </w:rPr>
        <w:tab/>
      </w:r>
      <w:r w:rsidRPr="00AC07B5">
        <w:rPr>
          <w:rFonts w:ascii="Tahoma" w:hAnsi="Tahoma" w:cs="Tahoma"/>
          <w:sz w:val="24"/>
          <w:szCs w:val="24"/>
        </w:rPr>
        <w:tab/>
      </w:r>
      <w:r w:rsidRPr="00AC07B5">
        <w:rPr>
          <w:rFonts w:ascii="Tahoma" w:hAnsi="Tahoma" w:cs="Tahoma"/>
          <w:sz w:val="24"/>
          <w:szCs w:val="24"/>
        </w:rPr>
        <w:tab/>
      </w:r>
      <w:r w:rsidRPr="00AC07B5">
        <w:rPr>
          <w:rFonts w:ascii="Tahoma" w:hAnsi="Tahoma" w:cs="Tahoma"/>
          <w:sz w:val="24"/>
          <w:szCs w:val="24"/>
        </w:rPr>
        <w:tab/>
      </w:r>
      <w:r w:rsidRPr="00AC07B5">
        <w:rPr>
          <w:rFonts w:ascii="Tahoma" w:hAnsi="Tahoma" w:cs="Tahoma"/>
          <w:sz w:val="24"/>
          <w:szCs w:val="24"/>
        </w:rPr>
        <w:tab/>
      </w:r>
      <w:r w:rsidRPr="00AC07B5">
        <w:rPr>
          <w:rFonts w:ascii="Tahoma" w:hAnsi="Tahoma" w:cs="Tahoma"/>
          <w:sz w:val="24"/>
          <w:szCs w:val="24"/>
        </w:rPr>
        <w:tab/>
      </w:r>
      <w:r w:rsidRPr="00AC07B5">
        <w:rPr>
          <w:rFonts w:ascii="Tahoma" w:hAnsi="Tahoma" w:cs="Tahoma"/>
          <w:sz w:val="24"/>
          <w:szCs w:val="24"/>
        </w:rPr>
        <w:tab/>
      </w:r>
      <w:r w:rsidRPr="00AC07B5">
        <w:rPr>
          <w:rFonts w:ascii="Tahoma" w:hAnsi="Tahoma" w:cs="Tahoma"/>
          <w:sz w:val="24"/>
          <w:szCs w:val="24"/>
        </w:rPr>
        <w:tab/>
      </w:r>
      <w:r w:rsidRPr="00AC07B5">
        <w:rPr>
          <w:rFonts w:ascii="Tahoma" w:hAnsi="Tahoma" w:cs="Tahoma"/>
          <w:sz w:val="24"/>
          <w:szCs w:val="24"/>
        </w:rPr>
        <w:tab/>
      </w:r>
      <w:r w:rsidRPr="00AC07B5">
        <w:rPr>
          <w:rFonts w:ascii="Tahoma" w:hAnsi="Tahoma" w:cs="Tahoma"/>
          <w:sz w:val="24"/>
          <w:szCs w:val="24"/>
        </w:rPr>
        <w:tab/>
      </w:r>
      <w:r w:rsidRPr="00AC07B5">
        <w:rPr>
          <w:rFonts w:ascii="Tahoma" w:hAnsi="Tahoma" w:cs="Tahoma"/>
          <w:sz w:val="24"/>
          <w:szCs w:val="24"/>
        </w:rPr>
        <w:tab/>
        <w:t xml:space="preserve">        </w:t>
      </w:r>
    </w:p>
    <w:p w14:paraId="0B27DF43" w14:textId="77777777" w:rsidR="00AC07B5" w:rsidRPr="00AC07B5" w:rsidRDefault="00AC07B5" w:rsidP="00AC07B5">
      <w:pPr>
        <w:spacing w:after="0" w:line="240" w:lineRule="auto"/>
        <w:ind w:firstLine="567"/>
        <w:jc w:val="center"/>
        <w:rPr>
          <w:rFonts w:ascii="Tahoma" w:hAnsi="Tahoma" w:cs="Tahoma"/>
          <w:sz w:val="24"/>
          <w:szCs w:val="24"/>
        </w:rPr>
      </w:pPr>
    </w:p>
    <w:p w14:paraId="77F33415" w14:textId="77777777" w:rsidR="00AC07B5" w:rsidRDefault="00AC07B5" w:rsidP="00AC07B5">
      <w:pPr>
        <w:spacing w:after="0" w:line="240" w:lineRule="auto"/>
        <w:jc w:val="both"/>
        <w:rPr>
          <w:rFonts w:ascii="Tahoma" w:hAnsi="Tahoma" w:cs="Tahoma"/>
          <w:sz w:val="24"/>
          <w:szCs w:val="24"/>
        </w:rPr>
      </w:pPr>
    </w:p>
    <w:p w14:paraId="6325BCE4" w14:textId="77777777" w:rsidR="00392326" w:rsidRDefault="00392326" w:rsidP="00392326">
      <w:pPr>
        <w:spacing w:after="0" w:line="240" w:lineRule="auto"/>
        <w:ind w:firstLine="1843"/>
        <w:jc w:val="both"/>
        <w:rPr>
          <w:rFonts w:ascii="Tahoma" w:hAnsi="Tahoma" w:cs="Tahoma"/>
          <w:sz w:val="24"/>
          <w:szCs w:val="24"/>
        </w:rPr>
      </w:pPr>
    </w:p>
    <w:p w14:paraId="13ACB3DB" w14:textId="4EFD36A2" w:rsidR="00AC07B5" w:rsidRPr="00AC07B5" w:rsidRDefault="00AC07B5" w:rsidP="00392326">
      <w:pPr>
        <w:spacing w:after="0" w:line="240" w:lineRule="auto"/>
        <w:ind w:firstLine="1843"/>
        <w:jc w:val="both"/>
        <w:rPr>
          <w:rFonts w:ascii="Tahoma" w:hAnsi="Tahoma" w:cs="Tahoma"/>
          <w:sz w:val="24"/>
          <w:szCs w:val="24"/>
        </w:rPr>
      </w:pPr>
      <w:r w:rsidRPr="00AC07B5">
        <w:rPr>
          <w:rFonts w:ascii="Tahoma" w:hAnsi="Tahoma" w:cs="Tahoma"/>
          <w:sz w:val="24"/>
          <w:szCs w:val="24"/>
        </w:rPr>
        <w:t>где</w:t>
      </w:r>
    </w:p>
    <w:p w14:paraId="637C99F8" w14:textId="77777777" w:rsidR="00AC07B5" w:rsidRPr="00AC07B5" w:rsidRDefault="00AC07B5" w:rsidP="00AC07B5">
      <w:pPr>
        <w:pStyle w:val="Default"/>
        <w:ind w:left="1843"/>
        <w:jc w:val="both"/>
        <w:rPr>
          <w:rFonts w:ascii="Tahoma" w:hAnsi="Tahoma" w:cs="Tahoma"/>
          <w:bCs/>
          <w:shd w:val="clear" w:color="auto" w:fill="FCFCFC"/>
        </w:rPr>
      </w:pPr>
      <w:r w:rsidRPr="00AC07B5">
        <w:rPr>
          <w:rFonts w:ascii="Tahoma" w:hAnsi="Tahoma" w:cs="Tahoma"/>
          <w:bCs/>
          <w:position w:val="-12"/>
          <w:shd w:val="clear" w:color="auto" w:fill="FCFCFC"/>
        </w:rPr>
        <w:object w:dxaOrig="260" w:dyaOrig="380" w14:anchorId="042C5EAF">
          <v:shape id="_x0000_i1026" type="#_x0000_t75" style="width:12.9pt;height:18.75pt" o:ole="">
            <v:imagedata r:id="rId12" o:title=""/>
          </v:shape>
          <o:OLEObject Type="Embed" ProgID="Equation.DSMT4" ShapeID="_x0000_i1026" DrawAspect="Content" ObjectID="_1635325561" r:id="rId13"/>
        </w:object>
      </w:r>
      <w:r w:rsidRPr="00AC07B5">
        <w:rPr>
          <w:rFonts w:ascii="Tahoma" w:hAnsi="Tahoma" w:cs="Tahoma"/>
          <w:bCs/>
          <w:shd w:val="clear" w:color="auto" w:fill="FCFCFC"/>
        </w:rPr>
        <w:t xml:space="preserve"> - модельное значение оценки стоимости (средней цены) объекта,</w:t>
      </w:r>
    </w:p>
    <w:p w14:paraId="3E2BAEE3" w14:textId="78816944" w:rsidR="00AC07B5" w:rsidRPr="00AC07B5" w:rsidRDefault="00AC07B5" w:rsidP="00AC07B5">
      <w:pPr>
        <w:pStyle w:val="Default"/>
        <w:ind w:left="1843"/>
        <w:jc w:val="both"/>
        <w:rPr>
          <w:rFonts w:ascii="Tahoma" w:hAnsi="Tahoma" w:cs="Tahoma"/>
          <w:bCs/>
          <w:shd w:val="clear" w:color="auto" w:fill="FCFCFC"/>
        </w:rPr>
      </w:pPr>
      <w:r w:rsidRPr="00AC07B5">
        <w:rPr>
          <w:rFonts w:ascii="Tahoma" w:hAnsi="Tahoma" w:cs="Tahoma"/>
          <w:bCs/>
          <w:position w:val="-26"/>
          <w:shd w:val="clear" w:color="auto" w:fill="FCFCFC"/>
        </w:rPr>
        <w:object w:dxaOrig="1760" w:dyaOrig="1040" w14:anchorId="353918D2">
          <v:shape id="_x0000_i1027" type="#_x0000_t75" style="width:98.2pt;height:59.1pt" o:ole="">
            <v:imagedata r:id="rId14" o:title=""/>
          </v:shape>
          <o:OLEObject Type="Embed" ProgID="Equation.DSMT4" ShapeID="_x0000_i1027" DrawAspect="Content" ObjectID="_1635325562" r:id="rId15"/>
        </w:object>
      </w:r>
      <w:r w:rsidRPr="00AC07B5">
        <w:rPr>
          <w:rFonts w:ascii="Tahoma" w:hAnsi="Tahoma" w:cs="Tahoma"/>
          <w:bCs/>
          <w:shd w:val="clear" w:color="auto" w:fill="FCFCFC"/>
        </w:rPr>
        <w:t xml:space="preserve"> -  среднеквадратическое отклонение (СКО) остатков модели, где </w:t>
      </w:r>
      <w:r w:rsidRPr="00AC07B5">
        <w:rPr>
          <w:rFonts w:ascii="Tahoma" w:hAnsi="Tahoma" w:cs="Tahoma"/>
          <w:bCs/>
          <w:position w:val="-12"/>
          <w:shd w:val="clear" w:color="auto" w:fill="FCFCFC"/>
        </w:rPr>
        <w:object w:dxaOrig="240" w:dyaOrig="360" w14:anchorId="6A7A016F">
          <v:shape id="_x0000_i1028" type="#_x0000_t75" style="width:12.05pt;height:17.9pt" o:ole="">
            <v:imagedata r:id="rId16" o:title=""/>
          </v:shape>
          <o:OLEObject Type="Embed" ProgID="Equation.DSMT4" ShapeID="_x0000_i1028" DrawAspect="Content" ObjectID="_1635325563" r:id="rId17"/>
        </w:object>
      </w:r>
      <w:r w:rsidRPr="00AC07B5">
        <w:rPr>
          <w:rFonts w:ascii="Tahoma" w:hAnsi="Tahoma" w:cs="Tahoma"/>
          <w:bCs/>
          <w:shd w:val="clear" w:color="auto" w:fill="FCFCFC"/>
        </w:rPr>
        <w:t xml:space="preserve">, </w:t>
      </w:r>
      <w:r w:rsidRPr="00AC07B5">
        <w:rPr>
          <w:rFonts w:ascii="Tahoma" w:hAnsi="Tahoma" w:cs="Tahoma"/>
          <w:bCs/>
          <w:position w:val="-12"/>
          <w:shd w:val="clear" w:color="auto" w:fill="FCFCFC"/>
        </w:rPr>
        <w:object w:dxaOrig="240" w:dyaOrig="380" w14:anchorId="6595F4A9">
          <v:shape id="_x0000_i1029" type="#_x0000_t75" style="width:12.05pt;height:18.75pt" o:ole="">
            <v:imagedata r:id="rId18" o:title=""/>
          </v:shape>
          <o:OLEObject Type="Embed" ProgID="Equation.DSMT4" ShapeID="_x0000_i1029" DrawAspect="Content" ObjectID="_1635325564" r:id="rId19"/>
        </w:object>
      </w:r>
      <w:r w:rsidRPr="00AC07B5">
        <w:rPr>
          <w:rFonts w:ascii="Tahoma" w:hAnsi="Tahoma" w:cs="Tahoma"/>
          <w:bCs/>
          <w:shd w:val="clear" w:color="auto" w:fill="FCFCFC"/>
        </w:rPr>
        <w:t xml:space="preserve"> - наблюдаемая цена и модельная</w:t>
      </w:r>
      <w:r w:rsidR="00392326">
        <w:rPr>
          <w:rFonts w:ascii="Tahoma" w:hAnsi="Tahoma" w:cs="Tahoma"/>
          <w:bCs/>
          <w:shd w:val="clear" w:color="auto" w:fill="FCFCFC"/>
        </w:rPr>
        <w:t xml:space="preserve"> </w:t>
      </w:r>
      <w:r w:rsidRPr="00AC07B5">
        <w:rPr>
          <w:rFonts w:ascii="Tahoma" w:hAnsi="Tahoma" w:cs="Tahoma"/>
          <w:bCs/>
          <w:shd w:val="clear" w:color="auto" w:fill="FCFCFC"/>
        </w:rPr>
        <w:t xml:space="preserve">оценка средней цены </w:t>
      </w:r>
      <w:proofErr w:type="spellStart"/>
      <w:r w:rsidRPr="00AC07B5">
        <w:rPr>
          <w:rFonts w:ascii="Tahoma" w:hAnsi="Tahoma" w:cs="Tahoma"/>
          <w:bCs/>
          <w:i/>
          <w:shd w:val="clear" w:color="auto" w:fill="FCFCFC"/>
          <w:lang w:val="en-US"/>
        </w:rPr>
        <w:t>i</w:t>
      </w:r>
      <w:proofErr w:type="spellEnd"/>
      <w:r w:rsidRPr="00AC07B5">
        <w:rPr>
          <w:rFonts w:ascii="Tahoma" w:hAnsi="Tahoma" w:cs="Tahoma"/>
          <w:bCs/>
          <w:shd w:val="clear" w:color="auto" w:fill="FCFCFC"/>
        </w:rPr>
        <w:t>-го аналога,</w:t>
      </w:r>
    </w:p>
    <w:p w14:paraId="2CE1149B" w14:textId="77777777" w:rsidR="00AC07B5" w:rsidRPr="00AC07B5" w:rsidRDefault="00AC07B5" w:rsidP="00AC07B5">
      <w:pPr>
        <w:spacing w:after="0" w:line="240" w:lineRule="auto"/>
        <w:ind w:left="1843"/>
        <w:jc w:val="both"/>
        <w:rPr>
          <w:rFonts w:ascii="Tahoma" w:hAnsi="Tahoma" w:cs="Tahoma"/>
          <w:sz w:val="24"/>
          <w:szCs w:val="24"/>
        </w:rPr>
      </w:pPr>
      <w:r w:rsidRPr="00AC07B5">
        <w:rPr>
          <w:rFonts w:ascii="Tahoma" w:hAnsi="Tahoma" w:cs="Tahoma"/>
          <w:position w:val="-6"/>
          <w:sz w:val="24"/>
          <w:szCs w:val="24"/>
        </w:rPr>
        <w:object w:dxaOrig="200" w:dyaOrig="220" w14:anchorId="44D7E278">
          <v:shape id="_x0000_i1030" type="#_x0000_t75" style="width:12.9pt;height:14.15pt" o:ole="">
            <v:imagedata r:id="rId20" o:title=""/>
          </v:shape>
          <o:OLEObject Type="Embed" ProgID="Equation.DSMT4" ShapeID="_x0000_i1030" DrawAspect="Content" ObjectID="_1635325565" r:id="rId21"/>
        </w:object>
      </w:r>
      <w:r w:rsidRPr="00AC07B5">
        <w:rPr>
          <w:rFonts w:ascii="Tahoma" w:hAnsi="Tahoma" w:cs="Tahoma"/>
          <w:sz w:val="24"/>
          <w:szCs w:val="24"/>
        </w:rPr>
        <w:t xml:space="preserve"> - объем выборки, на которой построена регрессионная модель</w:t>
      </w:r>
    </w:p>
    <w:p w14:paraId="51E0457D" w14:textId="77777777" w:rsidR="00AC07B5" w:rsidRPr="00AC07B5" w:rsidRDefault="00AC07B5" w:rsidP="00AC07B5">
      <w:pPr>
        <w:pStyle w:val="Default"/>
        <w:ind w:left="1843"/>
        <w:jc w:val="both"/>
        <w:rPr>
          <w:rFonts w:ascii="Tahoma" w:hAnsi="Tahoma" w:cs="Tahoma"/>
          <w:bCs/>
          <w:shd w:val="clear" w:color="auto" w:fill="FCFCFC"/>
        </w:rPr>
      </w:pPr>
      <w:r w:rsidRPr="00AC07B5">
        <w:rPr>
          <w:rFonts w:ascii="Tahoma" w:hAnsi="Tahoma" w:cs="Tahoma"/>
          <w:bCs/>
          <w:position w:val="-12"/>
          <w:shd w:val="clear" w:color="auto" w:fill="FCFCFC"/>
        </w:rPr>
        <w:object w:dxaOrig="260" w:dyaOrig="360" w14:anchorId="2917DEBA">
          <v:shape id="_x0000_i1031" type="#_x0000_t75" style="width:12.9pt;height:17.9pt" o:ole="">
            <v:imagedata r:id="rId22" o:title=""/>
          </v:shape>
          <o:OLEObject Type="Embed" ProgID="Equation.DSMT4" ShapeID="_x0000_i1031" DrawAspect="Content" ObjectID="_1635325566" r:id="rId23"/>
        </w:object>
      </w:r>
      <w:r w:rsidRPr="00AC07B5">
        <w:rPr>
          <w:rFonts w:ascii="Tahoma" w:hAnsi="Tahoma" w:cs="Tahoma"/>
          <w:bCs/>
          <w:shd w:val="clear" w:color="auto" w:fill="FCFCFC"/>
        </w:rPr>
        <w:t xml:space="preserve"> - значение влияющего фактора для оцениваемого объекта,</w:t>
      </w:r>
    </w:p>
    <w:p w14:paraId="23D6BBAE" w14:textId="77777777" w:rsidR="00AC07B5" w:rsidRPr="00AC07B5" w:rsidRDefault="00AC07B5" w:rsidP="00AC07B5">
      <w:pPr>
        <w:pStyle w:val="Default"/>
        <w:ind w:left="1843"/>
        <w:jc w:val="both"/>
        <w:rPr>
          <w:rFonts w:ascii="Tahoma" w:hAnsi="Tahoma" w:cs="Tahoma"/>
          <w:bCs/>
          <w:shd w:val="clear" w:color="auto" w:fill="FCFCFC"/>
        </w:rPr>
      </w:pPr>
      <w:r w:rsidRPr="00AC07B5">
        <w:rPr>
          <w:rFonts w:ascii="Tahoma" w:hAnsi="Tahoma" w:cs="Tahoma"/>
          <w:bCs/>
          <w:shd w:val="clear" w:color="auto" w:fill="FCFCFC"/>
        </w:rPr>
        <w:object w:dxaOrig="220" w:dyaOrig="260" w14:anchorId="13C843D7">
          <v:shape id="_x0000_i1032" type="#_x0000_t75" style="width:11.25pt;height:12.9pt" o:ole="">
            <v:imagedata r:id="rId24" o:title=""/>
          </v:shape>
          <o:OLEObject Type="Embed" ProgID="Equation.DSMT4" ShapeID="_x0000_i1032" DrawAspect="Content" ObjectID="_1635325567" r:id="rId25"/>
        </w:object>
      </w:r>
      <w:r w:rsidRPr="00AC07B5">
        <w:rPr>
          <w:rFonts w:ascii="Tahoma" w:hAnsi="Tahoma" w:cs="Tahoma"/>
          <w:bCs/>
          <w:shd w:val="clear" w:color="auto" w:fill="FCFCFC"/>
        </w:rPr>
        <w:t xml:space="preserve"> - среднее по выборке аналогов значение влияющего фактора, </w:t>
      </w:r>
    </w:p>
    <w:p w14:paraId="7FEAD1EE" w14:textId="77777777" w:rsidR="00AC07B5" w:rsidRPr="00AC07B5" w:rsidRDefault="00AC07B5" w:rsidP="00AC07B5">
      <w:pPr>
        <w:pStyle w:val="Default"/>
        <w:ind w:left="1843"/>
        <w:jc w:val="both"/>
        <w:rPr>
          <w:rFonts w:ascii="Tahoma" w:hAnsi="Tahoma" w:cs="Tahoma"/>
          <w:bCs/>
          <w:shd w:val="clear" w:color="auto" w:fill="FCFCFC"/>
        </w:rPr>
      </w:pPr>
      <w:r w:rsidRPr="00AC07B5">
        <w:rPr>
          <w:rFonts w:ascii="Tahoma" w:hAnsi="Tahoma" w:cs="Tahoma"/>
          <w:bCs/>
          <w:shd w:val="clear" w:color="auto" w:fill="FCFCFC"/>
        </w:rPr>
        <w:lastRenderedPageBreak/>
        <w:t xml:space="preserve">Здесь, как и в случае гомогенных активов, доверительный интервал для возможных значений </w:t>
      </w:r>
      <w:r w:rsidRPr="00AC07B5">
        <w:rPr>
          <w:rFonts w:ascii="Tahoma" w:hAnsi="Tahoma" w:cs="Tahoma"/>
          <w:bCs/>
          <w:i/>
          <w:shd w:val="clear" w:color="auto" w:fill="FCFCFC"/>
        </w:rPr>
        <w:t>цены</w:t>
      </w:r>
      <w:r w:rsidRPr="00AC07B5">
        <w:rPr>
          <w:rFonts w:ascii="Tahoma" w:hAnsi="Tahoma" w:cs="Tahoma"/>
          <w:bCs/>
          <w:shd w:val="clear" w:color="auto" w:fill="FCFCFC"/>
        </w:rPr>
        <w:t xml:space="preserve"> объекта</w:t>
      </w:r>
      <w:r w:rsidRPr="00AC07B5">
        <w:rPr>
          <w:rStyle w:val="a7"/>
          <w:rFonts w:ascii="Tahoma" w:hAnsi="Tahoma" w:cs="Tahoma"/>
          <w:bCs/>
          <w:shd w:val="clear" w:color="auto" w:fill="FCFCFC"/>
        </w:rPr>
        <w:footnoteReference w:id="27"/>
      </w:r>
      <w:r w:rsidRPr="00AC07B5">
        <w:rPr>
          <w:rFonts w:ascii="Tahoma" w:hAnsi="Tahoma" w:cs="Tahoma"/>
          <w:bCs/>
          <w:shd w:val="clear" w:color="auto" w:fill="FCFCFC"/>
        </w:rPr>
        <w:t xml:space="preserve"> шире интервала для </w:t>
      </w:r>
      <w:r w:rsidRPr="00AC07B5">
        <w:rPr>
          <w:rFonts w:ascii="Tahoma" w:hAnsi="Tahoma" w:cs="Tahoma"/>
          <w:bCs/>
          <w:i/>
          <w:shd w:val="clear" w:color="auto" w:fill="FCFCFC"/>
        </w:rPr>
        <w:t>стоимости</w:t>
      </w:r>
      <w:r w:rsidRPr="00AC07B5">
        <w:rPr>
          <w:rFonts w:ascii="Tahoma" w:hAnsi="Tahoma" w:cs="Tahoma"/>
          <w:bCs/>
          <w:shd w:val="clear" w:color="auto" w:fill="FCFCFC"/>
        </w:rPr>
        <w:t xml:space="preserve">, </w:t>
      </w:r>
    </w:p>
    <w:p w14:paraId="6E84A1DA" w14:textId="0D2F08F9" w:rsidR="00AC07B5" w:rsidRPr="00AC07B5" w:rsidRDefault="00AC07B5" w:rsidP="00AC07B5">
      <w:pPr>
        <w:spacing w:after="0" w:line="240" w:lineRule="auto"/>
        <w:ind w:left="1843"/>
        <w:jc w:val="both"/>
        <w:rPr>
          <w:rFonts w:ascii="Tahoma" w:hAnsi="Tahoma" w:cs="Tahoma"/>
          <w:position w:val="-6"/>
          <w:sz w:val="24"/>
          <w:szCs w:val="24"/>
        </w:rPr>
      </w:pPr>
      <w:r w:rsidRPr="00AC07B5">
        <w:rPr>
          <w:rFonts w:ascii="Tahoma" w:hAnsi="Tahoma" w:cs="Tahoma"/>
          <w:position w:val="-6"/>
          <w:sz w:val="24"/>
          <w:szCs w:val="24"/>
        </w:rPr>
        <w:t xml:space="preserve">Особенностью интервала неопределенности полученной по регрессионной модели оценки стоимости (как и цены) является зависимость его величины от соотношения значения влияющего фактора оцениваемого объекта и среднего значения в выборке, на которой построена модель. Для объектов, у которых </w:t>
      </w:r>
      <w:r w:rsidRPr="00AC07B5">
        <w:rPr>
          <w:rFonts w:ascii="Tahoma" w:hAnsi="Tahoma" w:cs="Tahoma"/>
          <w:position w:val="-6"/>
          <w:sz w:val="24"/>
          <w:szCs w:val="24"/>
        </w:rPr>
        <w:object w:dxaOrig="680" w:dyaOrig="360" w14:anchorId="04DF406A">
          <v:shape id="_x0000_i1033" type="#_x0000_t75" style="width:39.95pt;height:20.8pt" o:ole="">
            <v:imagedata r:id="rId26" o:title=""/>
          </v:shape>
          <o:OLEObject Type="Embed" ProgID="Equation.DSMT4" ShapeID="_x0000_i1033" DrawAspect="Content" ObjectID="_1635325568" r:id="rId27"/>
        </w:object>
      </w:r>
      <w:r w:rsidRPr="00AC07B5">
        <w:rPr>
          <w:rFonts w:ascii="Tahoma" w:hAnsi="Tahoma" w:cs="Tahoma"/>
          <w:position w:val="-6"/>
          <w:sz w:val="24"/>
          <w:szCs w:val="24"/>
        </w:rPr>
        <w:t xml:space="preserve">, интервал неопределенности минимален, и выражение (3) приобретает вид, аналогичный виду (1), различаясь лишь значениями  </w:t>
      </w:r>
      <w:r w:rsidRPr="00AC07B5">
        <w:rPr>
          <w:rFonts w:ascii="Tahoma" w:hAnsi="Tahoma" w:cs="Tahoma"/>
          <w:position w:val="-6"/>
          <w:sz w:val="24"/>
          <w:szCs w:val="24"/>
        </w:rPr>
        <w:object w:dxaOrig="240" w:dyaOrig="360" w14:anchorId="03B6C38E">
          <v:shape id="_x0000_i1034" type="#_x0000_t75" style="width:14.15pt;height:20.8pt" o:ole="">
            <v:imagedata r:id="rId28" o:title=""/>
          </v:shape>
          <o:OLEObject Type="Embed" ProgID="Equation.DSMT4" ShapeID="_x0000_i1034" DrawAspect="Content" ObjectID="_1635325569" r:id="rId29"/>
        </w:object>
      </w:r>
      <w:r w:rsidRPr="00AC07B5">
        <w:rPr>
          <w:rFonts w:ascii="Tahoma" w:hAnsi="Tahoma" w:cs="Tahoma"/>
          <w:position w:val="-6"/>
          <w:sz w:val="24"/>
          <w:szCs w:val="24"/>
        </w:rPr>
        <w:t xml:space="preserve"> и </w:t>
      </w:r>
      <w:r w:rsidRPr="00AC07B5">
        <w:rPr>
          <w:rFonts w:ascii="Tahoma" w:hAnsi="Tahoma" w:cs="Tahoma"/>
          <w:position w:val="-6"/>
          <w:sz w:val="24"/>
          <w:szCs w:val="24"/>
        </w:rPr>
        <w:object w:dxaOrig="180" w:dyaOrig="220" w14:anchorId="1578D609">
          <v:shape id="_x0000_i1035" type="#_x0000_t75" style="width:11.25pt;height:14.15pt" o:ole="">
            <v:imagedata r:id="rId30" o:title=""/>
          </v:shape>
          <o:OLEObject Type="Embed" ProgID="Equation.DSMT4" ShapeID="_x0000_i1035" DrawAspect="Content" ObjectID="_1635325570" r:id="rId31"/>
        </w:object>
      </w:r>
      <w:r w:rsidRPr="00AC07B5">
        <w:rPr>
          <w:rFonts w:ascii="Tahoma" w:hAnsi="Tahoma" w:cs="Tahoma"/>
          <w:position w:val="-6"/>
          <w:sz w:val="24"/>
          <w:szCs w:val="24"/>
        </w:rPr>
        <w:t xml:space="preserve">. С ростом значения разности </w:t>
      </w:r>
      <w:r w:rsidRPr="00AC07B5">
        <w:rPr>
          <w:rFonts w:ascii="Tahoma" w:hAnsi="Tahoma" w:cs="Tahoma"/>
          <w:position w:val="-6"/>
          <w:sz w:val="24"/>
          <w:szCs w:val="24"/>
        </w:rPr>
        <w:object w:dxaOrig="720" w:dyaOrig="400" w14:anchorId="57B7DAA1">
          <v:shape id="_x0000_i1036" type="#_x0000_t75" style="width:36.2pt;height:19.55pt" o:ole="">
            <v:imagedata r:id="rId32" o:title=""/>
          </v:shape>
          <o:OLEObject Type="Embed" ProgID="Equation.DSMT4" ShapeID="_x0000_i1036" DrawAspect="Content" ObjectID="_1635325571" r:id="rId33"/>
        </w:object>
      </w:r>
      <w:r w:rsidRPr="00AC07B5">
        <w:rPr>
          <w:rFonts w:ascii="Tahoma" w:hAnsi="Tahoma" w:cs="Tahoma"/>
          <w:position w:val="-6"/>
          <w:sz w:val="24"/>
          <w:szCs w:val="24"/>
        </w:rPr>
        <w:t xml:space="preserve"> возрастает и ширина интервала неопределенности.</w:t>
      </w:r>
    </w:p>
    <w:p w14:paraId="2156FF8B" w14:textId="01716836" w:rsidR="001303B2" w:rsidRPr="008B50E2" w:rsidRDefault="00DF1324" w:rsidP="001303B2">
      <w:pPr>
        <w:pStyle w:val="a3"/>
        <w:numPr>
          <w:ilvl w:val="3"/>
          <w:numId w:val="27"/>
        </w:numPr>
        <w:spacing w:after="0" w:line="240" w:lineRule="auto"/>
        <w:jc w:val="both"/>
        <w:rPr>
          <w:rFonts w:ascii="Tahoma" w:hAnsi="Tahoma" w:cs="Tahoma"/>
          <w:sz w:val="24"/>
          <w:szCs w:val="24"/>
        </w:rPr>
      </w:pPr>
      <w:r w:rsidRPr="008B50E2">
        <w:rPr>
          <w:rFonts w:ascii="Tahoma" w:hAnsi="Tahoma" w:cs="Tahoma"/>
          <w:sz w:val="24"/>
          <w:szCs w:val="24"/>
        </w:rPr>
        <w:t xml:space="preserve">Интервал, в котором может находиться значение рыночной стоимости, определённое по </w:t>
      </w:r>
      <w:r w:rsidR="00392326">
        <w:rPr>
          <w:rFonts w:ascii="Tahoma" w:hAnsi="Tahoma" w:cs="Tahoma"/>
          <w:sz w:val="24"/>
          <w:szCs w:val="24"/>
        </w:rPr>
        <w:t>мног</w:t>
      </w:r>
      <w:r w:rsidRPr="008B50E2">
        <w:rPr>
          <w:rFonts w:ascii="Tahoma" w:hAnsi="Tahoma" w:cs="Tahoma"/>
          <w:sz w:val="24"/>
          <w:szCs w:val="24"/>
        </w:rPr>
        <w:t>омерной регрессионной модели</w:t>
      </w:r>
      <w:r w:rsidR="001303B2" w:rsidRPr="008B50E2">
        <w:rPr>
          <w:rFonts w:ascii="Tahoma" w:hAnsi="Tahoma" w:cs="Tahoma"/>
          <w:sz w:val="24"/>
          <w:szCs w:val="24"/>
        </w:rPr>
        <w:t>, может определяться двумя методами</w:t>
      </w:r>
    </w:p>
    <w:p w14:paraId="11B3F6F0" w14:textId="412854E3" w:rsidR="001303B2" w:rsidRDefault="001303B2" w:rsidP="001303B2">
      <w:pPr>
        <w:pStyle w:val="a3"/>
        <w:numPr>
          <w:ilvl w:val="0"/>
          <w:numId w:val="28"/>
        </w:numPr>
        <w:spacing w:after="0" w:line="240" w:lineRule="auto"/>
        <w:ind w:left="1843"/>
        <w:jc w:val="both"/>
        <w:rPr>
          <w:rFonts w:ascii="Tahoma" w:hAnsi="Tahoma" w:cs="Tahoma"/>
          <w:sz w:val="24"/>
          <w:szCs w:val="24"/>
        </w:rPr>
      </w:pPr>
      <w:r w:rsidRPr="001303B2">
        <w:rPr>
          <w:rFonts w:ascii="Tahoma" w:hAnsi="Tahoma" w:cs="Tahoma"/>
          <w:sz w:val="24"/>
          <w:szCs w:val="24"/>
        </w:rPr>
        <w:t>как абсолютный интервал, минимум которого равен сумме значения рыночной стоимости и максимального значения абсолютной отрицательной ошибки модели, а максимум - сумме значения рыночной стоимости и максимального значения абсолютной положительной ошибки модели</w:t>
      </w:r>
      <w:r w:rsidR="00043F86">
        <w:rPr>
          <w:rFonts w:ascii="Tahoma" w:hAnsi="Tahoma" w:cs="Tahoma"/>
          <w:sz w:val="24"/>
          <w:szCs w:val="24"/>
        </w:rPr>
        <w:t>;</w:t>
      </w:r>
      <w:r w:rsidR="00043F86" w:rsidRPr="00043F86">
        <w:rPr>
          <w:rFonts w:ascii="Tahoma" w:hAnsi="Tahoma" w:cs="Tahoma"/>
          <w:sz w:val="24"/>
          <w:szCs w:val="24"/>
        </w:rPr>
        <w:t xml:space="preserve"> </w:t>
      </w:r>
      <w:r w:rsidR="00043F86">
        <w:rPr>
          <w:rFonts w:ascii="Tahoma" w:hAnsi="Tahoma" w:cs="Tahoma"/>
          <w:sz w:val="24"/>
          <w:szCs w:val="24"/>
        </w:rPr>
        <w:t>при этом должно выполняться требование не отрицательности минимума интервала (см. п. 3.1.1.3.)</w:t>
      </w:r>
      <w:r w:rsidRPr="001303B2">
        <w:rPr>
          <w:rFonts w:ascii="Tahoma" w:hAnsi="Tahoma" w:cs="Tahoma"/>
          <w:sz w:val="24"/>
          <w:szCs w:val="24"/>
        </w:rPr>
        <w:t>;</w:t>
      </w:r>
    </w:p>
    <w:p w14:paraId="727211BF" w14:textId="2CD86B6A" w:rsidR="00392326" w:rsidRDefault="001303B2" w:rsidP="00392326">
      <w:pPr>
        <w:pStyle w:val="a3"/>
        <w:numPr>
          <w:ilvl w:val="0"/>
          <w:numId w:val="28"/>
        </w:numPr>
        <w:spacing w:after="0" w:line="240" w:lineRule="auto"/>
        <w:ind w:left="1843"/>
        <w:jc w:val="both"/>
        <w:rPr>
          <w:rFonts w:ascii="Tahoma" w:hAnsi="Tahoma" w:cs="Tahoma"/>
          <w:sz w:val="24"/>
          <w:szCs w:val="24"/>
        </w:rPr>
      </w:pPr>
      <w:r w:rsidRPr="00392326">
        <w:rPr>
          <w:rFonts w:ascii="Tahoma" w:hAnsi="Tahoma" w:cs="Tahoma"/>
          <w:sz w:val="24"/>
          <w:szCs w:val="24"/>
        </w:rPr>
        <w:t>как доверительный интервал</w:t>
      </w:r>
      <w:r w:rsidR="00392326" w:rsidRPr="00392326">
        <w:rPr>
          <w:rFonts w:ascii="Tahoma" w:hAnsi="Tahoma" w:cs="Tahoma"/>
          <w:sz w:val="24"/>
          <w:szCs w:val="24"/>
        </w:rPr>
        <w:t xml:space="preserve"> для </w:t>
      </w:r>
      <w:r w:rsidR="00392326" w:rsidRPr="00392326">
        <w:rPr>
          <w:rFonts w:ascii="Tahoma" w:hAnsi="Tahoma" w:cs="Tahoma"/>
          <w:i/>
          <w:sz w:val="24"/>
          <w:szCs w:val="24"/>
        </w:rPr>
        <w:t>стоимости</w:t>
      </w:r>
      <w:r w:rsidR="00392326">
        <w:rPr>
          <w:rFonts w:ascii="Tahoma" w:hAnsi="Tahoma" w:cs="Tahoma"/>
          <w:iCs/>
          <w:sz w:val="24"/>
          <w:szCs w:val="24"/>
        </w:rPr>
        <w:t>,</w:t>
      </w:r>
      <w:r w:rsidR="00392326" w:rsidRPr="00392326">
        <w:rPr>
          <w:rFonts w:ascii="Tahoma" w:hAnsi="Tahoma" w:cs="Tahoma"/>
          <w:i/>
          <w:sz w:val="24"/>
          <w:szCs w:val="24"/>
        </w:rPr>
        <w:t xml:space="preserve"> </w:t>
      </w:r>
      <w:r w:rsidR="00392326" w:rsidRPr="00392326">
        <w:rPr>
          <w:rFonts w:ascii="Tahoma" w:hAnsi="Tahoma" w:cs="Tahoma"/>
          <w:sz w:val="24"/>
          <w:szCs w:val="24"/>
        </w:rPr>
        <w:t>рассчитывае</w:t>
      </w:r>
      <w:r w:rsidR="00392326">
        <w:rPr>
          <w:rFonts w:ascii="Tahoma" w:hAnsi="Tahoma" w:cs="Tahoma"/>
          <w:sz w:val="24"/>
          <w:szCs w:val="24"/>
        </w:rPr>
        <w:t>мый</w:t>
      </w:r>
      <w:r w:rsidR="00392326" w:rsidRPr="00392326">
        <w:rPr>
          <w:rFonts w:ascii="Tahoma" w:hAnsi="Tahoma" w:cs="Tahoma"/>
          <w:sz w:val="24"/>
          <w:szCs w:val="24"/>
        </w:rPr>
        <w:t xml:space="preserve"> с применением матричных выражений</w:t>
      </w:r>
      <w:r w:rsidR="00392326">
        <w:rPr>
          <w:rFonts w:ascii="Tahoma" w:hAnsi="Tahoma" w:cs="Tahoma"/>
          <w:sz w:val="24"/>
          <w:szCs w:val="24"/>
        </w:rPr>
        <w:t xml:space="preserve">, </w:t>
      </w:r>
      <w:r w:rsidR="00392326" w:rsidRPr="00392326">
        <w:rPr>
          <w:rFonts w:ascii="Tahoma" w:hAnsi="Tahoma" w:cs="Tahoma"/>
          <w:sz w:val="24"/>
          <w:szCs w:val="24"/>
        </w:rPr>
        <w:t xml:space="preserve">по соотношению </w:t>
      </w:r>
    </w:p>
    <w:p w14:paraId="6F3EEDF5" w14:textId="5C932E0F" w:rsidR="00392326" w:rsidRDefault="00392326" w:rsidP="00392326">
      <w:pPr>
        <w:spacing w:after="0" w:line="240" w:lineRule="auto"/>
        <w:ind w:left="1483"/>
        <w:jc w:val="both"/>
        <w:rPr>
          <w:rFonts w:ascii="Tahoma" w:hAnsi="Tahoma" w:cs="Tahoma"/>
          <w:sz w:val="24"/>
          <w:szCs w:val="24"/>
        </w:rPr>
      </w:pPr>
    </w:p>
    <w:p w14:paraId="155AE386" w14:textId="5AD738A3" w:rsidR="00392326" w:rsidRPr="00392326" w:rsidRDefault="00217B29" w:rsidP="00392326">
      <w:pPr>
        <w:spacing w:after="0" w:line="240" w:lineRule="auto"/>
        <w:ind w:left="1483"/>
        <w:jc w:val="both"/>
        <w:rPr>
          <w:rFonts w:ascii="Tahoma" w:hAnsi="Tahoma" w:cs="Tahoma"/>
          <w:sz w:val="24"/>
          <w:szCs w:val="24"/>
        </w:rPr>
      </w:pPr>
      <w:r>
        <w:rPr>
          <w:rFonts w:ascii="Tahoma" w:hAnsi="Tahoma" w:cs="Tahoma"/>
          <w:noProof/>
          <w:sz w:val="24"/>
          <w:szCs w:val="24"/>
        </w:rPr>
        <w:pict w14:anchorId="426D06D6">
          <v:shape id="_x0000_s1029" type="#_x0000_t75" style="position:absolute;left:0;text-align:left;margin-left:30.6pt;margin-top:2.65pt;width:392.05pt;height:28.6pt;z-index:251660288" fillcolor="#4f81bd">
            <v:imagedata r:id="rId34" o:title=""/>
            <v:shadow color="#eeece1"/>
          </v:shape>
          <o:OLEObject Type="Embed" ProgID="Equation.DSMT4" ShapeID="_x0000_s1029" DrawAspect="Content" ObjectID="_1635325587" r:id="rId35"/>
        </w:pict>
      </w:r>
    </w:p>
    <w:p w14:paraId="52184B60" w14:textId="6705F523" w:rsidR="00392326" w:rsidRDefault="00392326" w:rsidP="00392326">
      <w:pPr>
        <w:spacing w:after="0" w:line="240" w:lineRule="auto"/>
        <w:ind w:left="1843"/>
        <w:jc w:val="both"/>
        <w:rPr>
          <w:rFonts w:ascii="Tahoma" w:hAnsi="Tahoma" w:cs="Tahoma"/>
          <w:sz w:val="24"/>
          <w:szCs w:val="24"/>
        </w:rPr>
      </w:pPr>
      <w:r w:rsidRPr="00392326">
        <w:rPr>
          <w:rFonts w:ascii="Tahoma" w:hAnsi="Tahoma" w:cs="Tahoma"/>
          <w:sz w:val="24"/>
          <w:szCs w:val="24"/>
        </w:rPr>
        <w:tab/>
      </w:r>
      <w:r w:rsidRPr="00392326">
        <w:rPr>
          <w:rFonts w:ascii="Tahoma" w:hAnsi="Tahoma" w:cs="Tahoma"/>
          <w:sz w:val="24"/>
          <w:szCs w:val="24"/>
        </w:rPr>
        <w:tab/>
      </w:r>
      <w:r w:rsidRPr="00392326">
        <w:rPr>
          <w:rFonts w:ascii="Tahoma" w:hAnsi="Tahoma" w:cs="Tahoma"/>
          <w:sz w:val="24"/>
          <w:szCs w:val="24"/>
        </w:rPr>
        <w:tab/>
      </w:r>
      <w:r w:rsidRPr="00392326">
        <w:rPr>
          <w:rFonts w:ascii="Tahoma" w:hAnsi="Tahoma" w:cs="Tahoma"/>
          <w:sz w:val="24"/>
          <w:szCs w:val="24"/>
        </w:rPr>
        <w:tab/>
      </w:r>
      <w:r w:rsidRPr="00392326">
        <w:rPr>
          <w:rFonts w:ascii="Tahoma" w:hAnsi="Tahoma" w:cs="Tahoma"/>
          <w:sz w:val="24"/>
          <w:szCs w:val="24"/>
        </w:rPr>
        <w:tab/>
      </w:r>
      <w:r w:rsidRPr="00392326">
        <w:rPr>
          <w:rFonts w:ascii="Tahoma" w:hAnsi="Tahoma" w:cs="Tahoma"/>
          <w:sz w:val="24"/>
          <w:szCs w:val="24"/>
        </w:rPr>
        <w:tab/>
      </w:r>
      <w:r w:rsidRPr="00392326">
        <w:rPr>
          <w:rFonts w:ascii="Tahoma" w:hAnsi="Tahoma" w:cs="Tahoma"/>
          <w:sz w:val="24"/>
          <w:szCs w:val="24"/>
        </w:rPr>
        <w:tab/>
      </w:r>
      <w:r w:rsidRPr="00392326">
        <w:rPr>
          <w:rFonts w:ascii="Tahoma" w:hAnsi="Tahoma" w:cs="Tahoma"/>
          <w:sz w:val="24"/>
          <w:szCs w:val="24"/>
        </w:rPr>
        <w:tab/>
      </w:r>
      <w:r w:rsidRPr="00392326">
        <w:rPr>
          <w:rFonts w:ascii="Tahoma" w:hAnsi="Tahoma" w:cs="Tahoma"/>
          <w:sz w:val="24"/>
          <w:szCs w:val="24"/>
        </w:rPr>
        <w:tab/>
      </w:r>
      <w:r w:rsidRPr="00392326">
        <w:rPr>
          <w:rFonts w:ascii="Tahoma" w:hAnsi="Tahoma" w:cs="Tahoma"/>
          <w:sz w:val="24"/>
          <w:szCs w:val="24"/>
        </w:rPr>
        <w:tab/>
      </w:r>
      <w:r w:rsidRPr="00392326">
        <w:rPr>
          <w:rFonts w:ascii="Tahoma" w:hAnsi="Tahoma" w:cs="Tahoma"/>
          <w:sz w:val="24"/>
          <w:szCs w:val="24"/>
        </w:rPr>
        <w:tab/>
      </w:r>
    </w:p>
    <w:p w14:paraId="7A01612B" w14:textId="0374F00D" w:rsidR="00392326" w:rsidRDefault="00392326" w:rsidP="00392326">
      <w:pPr>
        <w:spacing w:after="0" w:line="240" w:lineRule="auto"/>
        <w:jc w:val="both"/>
        <w:rPr>
          <w:rFonts w:ascii="Tahoma" w:hAnsi="Tahoma" w:cs="Tahoma"/>
          <w:sz w:val="24"/>
          <w:szCs w:val="24"/>
        </w:rPr>
      </w:pPr>
    </w:p>
    <w:p w14:paraId="0910738D" w14:textId="5BD0F2D9" w:rsidR="00392326" w:rsidRPr="00392326" w:rsidRDefault="00392326" w:rsidP="00392326">
      <w:pPr>
        <w:spacing w:after="0" w:line="240" w:lineRule="auto"/>
        <w:ind w:left="1843"/>
        <w:jc w:val="both"/>
        <w:rPr>
          <w:rFonts w:ascii="Tahoma" w:hAnsi="Tahoma" w:cs="Tahoma"/>
          <w:sz w:val="24"/>
          <w:szCs w:val="24"/>
        </w:rPr>
      </w:pPr>
      <w:r w:rsidRPr="00392326">
        <w:rPr>
          <w:rFonts w:ascii="Tahoma" w:hAnsi="Tahoma" w:cs="Tahoma"/>
          <w:sz w:val="24"/>
          <w:szCs w:val="24"/>
        </w:rPr>
        <w:t>где</w:t>
      </w:r>
    </w:p>
    <w:p w14:paraId="572D9B3F" w14:textId="77777777" w:rsidR="00392326" w:rsidRPr="00AC07B5" w:rsidRDefault="00392326" w:rsidP="00392326">
      <w:pPr>
        <w:pStyle w:val="Default"/>
        <w:ind w:left="1843"/>
        <w:jc w:val="both"/>
        <w:rPr>
          <w:rFonts w:ascii="Tahoma" w:hAnsi="Tahoma" w:cs="Tahoma"/>
          <w:bCs/>
          <w:shd w:val="clear" w:color="auto" w:fill="FCFCFC"/>
        </w:rPr>
      </w:pPr>
      <w:r w:rsidRPr="00AC07B5">
        <w:rPr>
          <w:rFonts w:ascii="Tahoma" w:hAnsi="Tahoma" w:cs="Tahoma"/>
          <w:bCs/>
          <w:position w:val="-12"/>
          <w:shd w:val="clear" w:color="auto" w:fill="FCFCFC"/>
        </w:rPr>
        <w:object w:dxaOrig="260" w:dyaOrig="380" w14:anchorId="6BAC1ADA">
          <v:shape id="_x0000_i1038" type="#_x0000_t75" style="width:12.9pt;height:18.75pt" o:ole="">
            <v:imagedata r:id="rId12" o:title=""/>
          </v:shape>
          <o:OLEObject Type="Embed" ProgID="Equation.DSMT4" ShapeID="_x0000_i1038" DrawAspect="Content" ObjectID="_1635325572" r:id="rId36"/>
        </w:object>
      </w:r>
      <w:r w:rsidRPr="00AC07B5">
        <w:rPr>
          <w:rFonts w:ascii="Tahoma" w:hAnsi="Tahoma" w:cs="Tahoma"/>
          <w:bCs/>
          <w:shd w:val="clear" w:color="auto" w:fill="FCFCFC"/>
        </w:rPr>
        <w:t xml:space="preserve"> - модельное значение оценки стоимости (средней цены) объекта,</w:t>
      </w:r>
    </w:p>
    <w:p w14:paraId="0BA9B47B" w14:textId="552DD47E" w:rsidR="00392326" w:rsidRPr="00AC07B5" w:rsidRDefault="00392326" w:rsidP="00392326">
      <w:pPr>
        <w:pStyle w:val="Default"/>
        <w:ind w:left="1843"/>
        <w:jc w:val="both"/>
        <w:rPr>
          <w:rFonts w:ascii="Tahoma" w:hAnsi="Tahoma" w:cs="Tahoma"/>
          <w:bCs/>
          <w:shd w:val="clear" w:color="auto" w:fill="FCFCFC"/>
        </w:rPr>
      </w:pPr>
      <w:r w:rsidRPr="00AC07B5">
        <w:rPr>
          <w:rFonts w:ascii="Tahoma" w:hAnsi="Tahoma" w:cs="Tahoma"/>
          <w:bCs/>
          <w:position w:val="-26"/>
          <w:shd w:val="clear" w:color="auto" w:fill="FCFCFC"/>
        </w:rPr>
        <w:object w:dxaOrig="1760" w:dyaOrig="1040" w14:anchorId="448F189A">
          <v:shape id="_x0000_i1039" type="#_x0000_t75" style="width:98.2pt;height:59.1pt" o:ole="">
            <v:imagedata r:id="rId37" o:title=""/>
          </v:shape>
          <o:OLEObject Type="Embed" ProgID="Equation.DSMT4" ShapeID="_x0000_i1039" DrawAspect="Content" ObjectID="_1635325573" r:id="rId38"/>
        </w:object>
      </w:r>
      <w:r w:rsidRPr="00AC07B5">
        <w:rPr>
          <w:rFonts w:ascii="Tahoma" w:hAnsi="Tahoma" w:cs="Tahoma"/>
          <w:bCs/>
          <w:shd w:val="clear" w:color="auto" w:fill="FCFCFC"/>
        </w:rPr>
        <w:t xml:space="preserve"> -  среднеквадратическое отклонение (СКО) остатков модели,  где  </w:t>
      </w:r>
      <w:r w:rsidRPr="00AC07B5">
        <w:rPr>
          <w:rFonts w:ascii="Tahoma" w:hAnsi="Tahoma" w:cs="Tahoma"/>
          <w:bCs/>
          <w:i/>
          <w:shd w:val="clear" w:color="auto" w:fill="FCFCFC"/>
          <w:lang w:val="en-US"/>
        </w:rPr>
        <w:t>k</w:t>
      </w:r>
      <w:r w:rsidRPr="00AC07B5">
        <w:rPr>
          <w:rFonts w:ascii="Tahoma" w:hAnsi="Tahoma" w:cs="Tahoma"/>
          <w:bCs/>
          <w:i/>
          <w:shd w:val="clear" w:color="auto" w:fill="FCFCFC"/>
        </w:rPr>
        <w:t xml:space="preserve">   - </w:t>
      </w:r>
      <w:r w:rsidRPr="00AC07B5">
        <w:rPr>
          <w:rFonts w:ascii="Tahoma" w:hAnsi="Tahoma" w:cs="Tahoma"/>
          <w:bCs/>
          <w:shd w:val="clear" w:color="auto" w:fill="FCFCFC"/>
        </w:rPr>
        <w:t xml:space="preserve">число включенных в модель влияющих факторов, </w:t>
      </w:r>
    </w:p>
    <w:p w14:paraId="087D7814" w14:textId="6B6A2DF4" w:rsidR="00392326" w:rsidRPr="00AC07B5" w:rsidRDefault="00392326" w:rsidP="00392326">
      <w:pPr>
        <w:pStyle w:val="Default"/>
        <w:ind w:left="1843"/>
        <w:jc w:val="both"/>
        <w:rPr>
          <w:rFonts w:ascii="Tahoma" w:hAnsi="Tahoma" w:cs="Tahoma"/>
          <w:bCs/>
          <w:shd w:val="clear" w:color="auto" w:fill="FCFCFC"/>
        </w:rPr>
      </w:pPr>
      <w:r w:rsidRPr="00AC07B5">
        <w:rPr>
          <w:rFonts w:ascii="Tahoma" w:hAnsi="Tahoma" w:cs="Tahoma"/>
          <w:bCs/>
          <w:position w:val="-12"/>
          <w:shd w:val="clear" w:color="auto" w:fill="FCFCFC"/>
        </w:rPr>
        <w:object w:dxaOrig="260" w:dyaOrig="360" w14:anchorId="40AFAC14">
          <v:shape id="_x0000_i1040" type="#_x0000_t75" style="width:12.9pt;height:17.9pt" o:ole="">
            <v:imagedata r:id="rId22" o:title=""/>
          </v:shape>
          <o:OLEObject Type="Embed" ProgID="Equation.DSMT4" ShapeID="_x0000_i1040" DrawAspect="Content" ObjectID="_1635325574" r:id="rId39"/>
        </w:object>
      </w:r>
      <w:r w:rsidRPr="00AC07B5">
        <w:rPr>
          <w:rFonts w:ascii="Tahoma" w:hAnsi="Tahoma" w:cs="Tahoma"/>
          <w:bCs/>
          <w:shd w:val="clear" w:color="auto" w:fill="FCFCFC"/>
        </w:rPr>
        <w:t xml:space="preserve"> - вектор-столбец значений влияющих факторов оцениваемого</w:t>
      </w:r>
      <w:r>
        <w:rPr>
          <w:rFonts w:ascii="Tahoma" w:hAnsi="Tahoma" w:cs="Tahoma"/>
          <w:bCs/>
          <w:shd w:val="clear" w:color="auto" w:fill="FCFCFC"/>
        </w:rPr>
        <w:t xml:space="preserve"> </w:t>
      </w:r>
      <w:r w:rsidRPr="00AC07B5">
        <w:rPr>
          <w:rFonts w:ascii="Tahoma" w:hAnsi="Tahoma" w:cs="Tahoma"/>
          <w:bCs/>
          <w:shd w:val="clear" w:color="auto" w:fill="FCFCFC"/>
        </w:rPr>
        <w:t>объекта, дополненный сверху единицей;</w:t>
      </w:r>
    </w:p>
    <w:p w14:paraId="50743CE1" w14:textId="39CB43AE" w:rsidR="00392326" w:rsidRPr="00AC07B5" w:rsidRDefault="00392326" w:rsidP="00392326">
      <w:pPr>
        <w:pStyle w:val="Default"/>
        <w:ind w:left="1843"/>
        <w:jc w:val="both"/>
        <w:rPr>
          <w:rFonts w:ascii="Tahoma" w:hAnsi="Tahoma" w:cs="Tahoma"/>
          <w:bCs/>
          <w:shd w:val="clear" w:color="auto" w:fill="FCFCFC"/>
        </w:rPr>
      </w:pPr>
      <w:r w:rsidRPr="00AC07B5">
        <w:rPr>
          <w:rFonts w:ascii="Tahoma" w:hAnsi="Tahoma" w:cs="Tahoma"/>
          <w:position w:val="-12"/>
        </w:rPr>
        <w:object w:dxaOrig="300" w:dyaOrig="380" w14:anchorId="2E6956D4">
          <v:shape id="_x0000_i1041" type="#_x0000_t75" style="width:15pt;height:18.75pt" o:ole="">
            <v:imagedata r:id="rId40" o:title=""/>
          </v:shape>
          <o:OLEObject Type="Embed" ProgID="Equation.DSMT4" ShapeID="_x0000_i1041" DrawAspect="Content" ObjectID="_1635325575" r:id="rId41"/>
        </w:object>
      </w:r>
      <w:r w:rsidRPr="00AC07B5">
        <w:rPr>
          <w:rFonts w:ascii="Tahoma" w:hAnsi="Tahoma" w:cs="Tahoma"/>
        </w:rPr>
        <w:t xml:space="preserve"> - вектор-строка факторов оцениваемого объекта,</w:t>
      </w:r>
      <w:r>
        <w:rPr>
          <w:rFonts w:ascii="Tahoma" w:hAnsi="Tahoma" w:cs="Tahoma"/>
        </w:rPr>
        <w:t xml:space="preserve"> </w:t>
      </w:r>
      <w:r w:rsidRPr="00AC07B5">
        <w:rPr>
          <w:rFonts w:ascii="Tahoma" w:hAnsi="Tahoma" w:cs="Tahoma"/>
        </w:rPr>
        <w:t xml:space="preserve">транспонированный к вектору </w:t>
      </w:r>
      <w:r w:rsidRPr="00AC07B5">
        <w:rPr>
          <w:rFonts w:ascii="Tahoma" w:hAnsi="Tahoma" w:cs="Tahoma"/>
          <w:bCs/>
          <w:position w:val="-12"/>
          <w:shd w:val="clear" w:color="auto" w:fill="FCFCFC"/>
        </w:rPr>
        <w:object w:dxaOrig="260" w:dyaOrig="360" w14:anchorId="1A34DB82">
          <v:shape id="_x0000_i1042" type="#_x0000_t75" style="width:12.9pt;height:17.9pt" o:ole="">
            <v:imagedata r:id="rId22" o:title=""/>
          </v:shape>
          <o:OLEObject Type="Embed" ProgID="Equation.DSMT4" ShapeID="_x0000_i1042" DrawAspect="Content" ObjectID="_1635325576" r:id="rId42"/>
        </w:object>
      </w:r>
      <w:r w:rsidRPr="00AC07B5">
        <w:rPr>
          <w:rFonts w:ascii="Tahoma" w:hAnsi="Tahoma" w:cs="Tahoma"/>
          <w:bCs/>
          <w:shd w:val="clear" w:color="auto" w:fill="FCFCFC"/>
        </w:rPr>
        <w:t>,</w:t>
      </w:r>
      <w:r w:rsidRPr="00AC07B5">
        <w:rPr>
          <w:rFonts w:ascii="Tahoma" w:hAnsi="Tahoma" w:cs="Tahoma"/>
        </w:rPr>
        <w:t xml:space="preserve"> </w:t>
      </w:r>
    </w:p>
    <w:p w14:paraId="165064A0" w14:textId="2FB065C8" w:rsidR="00392326" w:rsidRPr="00AC07B5" w:rsidRDefault="00392326" w:rsidP="00392326">
      <w:pPr>
        <w:pStyle w:val="Default"/>
        <w:ind w:left="1843"/>
        <w:jc w:val="both"/>
        <w:rPr>
          <w:rFonts w:ascii="Tahoma" w:hAnsi="Tahoma" w:cs="Tahoma"/>
          <w:bCs/>
          <w:shd w:val="clear" w:color="auto" w:fill="FCFCFC"/>
        </w:rPr>
      </w:pPr>
      <w:r w:rsidRPr="00AC07B5">
        <w:rPr>
          <w:rFonts w:ascii="Tahoma" w:hAnsi="Tahoma" w:cs="Tahoma"/>
          <w:position w:val="-4"/>
        </w:rPr>
        <w:object w:dxaOrig="279" w:dyaOrig="260" w14:anchorId="78D5D18E">
          <v:shape id="_x0000_i1043" type="#_x0000_t75" style="width:14.15pt;height:12.9pt" o:ole="">
            <v:imagedata r:id="rId43" o:title=""/>
          </v:shape>
          <o:OLEObject Type="Embed" ProgID="Equation.DSMT4" ShapeID="_x0000_i1043" DrawAspect="Content" ObjectID="_1635325577" r:id="rId44"/>
        </w:object>
      </w:r>
      <w:r w:rsidRPr="00AC07B5">
        <w:rPr>
          <w:rFonts w:ascii="Tahoma" w:hAnsi="Tahoma" w:cs="Tahoma"/>
          <w:bCs/>
          <w:shd w:val="clear" w:color="auto" w:fill="FCFCFC"/>
        </w:rPr>
        <w:t xml:space="preserve"> - регрессионная матрица значений влияющих факторов</w:t>
      </w:r>
      <w:r>
        <w:rPr>
          <w:rFonts w:ascii="Tahoma" w:hAnsi="Tahoma" w:cs="Tahoma"/>
          <w:bCs/>
          <w:shd w:val="clear" w:color="auto" w:fill="FCFCFC"/>
        </w:rPr>
        <w:t xml:space="preserve"> </w:t>
      </w:r>
      <w:r w:rsidRPr="00AC07B5">
        <w:rPr>
          <w:rFonts w:ascii="Tahoma" w:hAnsi="Tahoma" w:cs="Tahoma"/>
          <w:bCs/>
          <w:shd w:val="clear" w:color="auto" w:fill="FCFCFC"/>
        </w:rPr>
        <w:t xml:space="preserve">объектов-аналогов выборки, дополненная слева столбцом, </w:t>
      </w:r>
      <w:r w:rsidRPr="00AC07B5">
        <w:rPr>
          <w:rFonts w:ascii="Tahoma" w:hAnsi="Tahoma" w:cs="Tahoma"/>
          <w:bCs/>
          <w:shd w:val="clear" w:color="auto" w:fill="FCFCFC"/>
        </w:rPr>
        <w:tab/>
      </w:r>
      <w:r>
        <w:rPr>
          <w:rFonts w:ascii="Tahoma" w:hAnsi="Tahoma" w:cs="Tahoma"/>
          <w:bCs/>
          <w:shd w:val="clear" w:color="auto" w:fill="FCFCFC"/>
        </w:rPr>
        <w:t xml:space="preserve"> </w:t>
      </w:r>
      <w:r w:rsidRPr="00AC07B5">
        <w:rPr>
          <w:rFonts w:ascii="Tahoma" w:hAnsi="Tahoma" w:cs="Tahoma"/>
          <w:bCs/>
          <w:shd w:val="clear" w:color="auto" w:fill="FCFCFC"/>
        </w:rPr>
        <w:t>содержащим единицы;</w:t>
      </w:r>
    </w:p>
    <w:p w14:paraId="2530FC48" w14:textId="77777777" w:rsidR="00392326" w:rsidRPr="00AC07B5" w:rsidRDefault="00392326" w:rsidP="00392326">
      <w:pPr>
        <w:pStyle w:val="Default"/>
        <w:ind w:left="1843"/>
        <w:jc w:val="both"/>
        <w:rPr>
          <w:rFonts w:ascii="Tahoma" w:hAnsi="Tahoma" w:cs="Tahoma"/>
        </w:rPr>
      </w:pPr>
      <w:r w:rsidRPr="00AC07B5">
        <w:rPr>
          <w:rFonts w:ascii="Tahoma" w:hAnsi="Tahoma" w:cs="Tahoma"/>
          <w:position w:val="-4"/>
        </w:rPr>
        <w:object w:dxaOrig="380" w:dyaOrig="300" w14:anchorId="3DD531CB">
          <v:shape id="_x0000_i1044" type="#_x0000_t75" style="width:18.75pt;height:15pt" o:ole="">
            <v:imagedata r:id="rId45" o:title=""/>
          </v:shape>
          <o:OLEObject Type="Embed" ProgID="Equation.DSMT4" ShapeID="_x0000_i1044" DrawAspect="Content" ObjectID="_1635325578" r:id="rId46"/>
        </w:object>
      </w:r>
      <w:r w:rsidRPr="00AC07B5">
        <w:rPr>
          <w:rFonts w:ascii="Tahoma" w:hAnsi="Tahoma" w:cs="Tahoma"/>
        </w:rPr>
        <w:t xml:space="preserve"> - транспонированная матрица к матрице </w:t>
      </w:r>
      <w:r w:rsidRPr="00AC07B5">
        <w:rPr>
          <w:rFonts w:ascii="Tahoma" w:hAnsi="Tahoma" w:cs="Tahoma"/>
          <w:position w:val="-4"/>
        </w:rPr>
        <w:object w:dxaOrig="279" w:dyaOrig="260" w14:anchorId="36E4004E">
          <v:shape id="_x0000_i1045" type="#_x0000_t75" style="width:14.15pt;height:12.9pt" o:ole="">
            <v:imagedata r:id="rId43" o:title=""/>
          </v:shape>
          <o:OLEObject Type="Embed" ProgID="Equation.DSMT4" ShapeID="_x0000_i1045" DrawAspect="Content" ObjectID="_1635325579" r:id="rId47"/>
        </w:object>
      </w:r>
      <w:r w:rsidRPr="00AC07B5">
        <w:rPr>
          <w:rFonts w:ascii="Tahoma" w:hAnsi="Tahoma" w:cs="Tahoma"/>
        </w:rPr>
        <w:t>,</w:t>
      </w:r>
    </w:p>
    <w:p w14:paraId="634B2BCC" w14:textId="77777777" w:rsidR="00392326" w:rsidRPr="00AC07B5" w:rsidRDefault="00392326" w:rsidP="00392326">
      <w:pPr>
        <w:pStyle w:val="Default"/>
        <w:ind w:left="1843"/>
        <w:jc w:val="both"/>
        <w:rPr>
          <w:rFonts w:ascii="Tahoma" w:hAnsi="Tahoma" w:cs="Tahoma"/>
          <w:bCs/>
          <w:shd w:val="clear" w:color="auto" w:fill="FCFCFC"/>
        </w:rPr>
      </w:pPr>
      <w:r w:rsidRPr="00AC07B5">
        <w:rPr>
          <w:rFonts w:ascii="Tahoma" w:hAnsi="Tahoma" w:cs="Tahoma"/>
          <w:position w:val="-4"/>
        </w:rPr>
        <w:object w:dxaOrig="600" w:dyaOrig="300" w14:anchorId="63EC75B8">
          <v:shape id="_x0000_i1046" type="#_x0000_t75" style="width:29.95pt;height:15pt" o:ole="">
            <v:imagedata r:id="rId48" o:title=""/>
          </v:shape>
          <o:OLEObject Type="Embed" ProgID="Equation.DSMT4" ShapeID="_x0000_i1046" DrawAspect="Content" ObjectID="_1635325580" r:id="rId49"/>
        </w:object>
      </w:r>
      <w:r w:rsidRPr="00AC07B5">
        <w:rPr>
          <w:rFonts w:ascii="Tahoma" w:hAnsi="Tahoma" w:cs="Tahoma"/>
        </w:rPr>
        <w:t xml:space="preserve"> - векторное произведение матриц </w:t>
      </w:r>
      <w:r w:rsidRPr="00AC07B5">
        <w:rPr>
          <w:rFonts w:ascii="Tahoma" w:hAnsi="Tahoma" w:cs="Tahoma"/>
          <w:position w:val="-4"/>
        </w:rPr>
        <w:object w:dxaOrig="380" w:dyaOrig="300" w14:anchorId="016CF554">
          <v:shape id="_x0000_i1047" type="#_x0000_t75" style="width:18.75pt;height:15pt" o:ole="">
            <v:imagedata r:id="rId45" o:title=""/>
          </v:shape>
          <o:OLEObject Type="Embed" ProgID="Equation.DSMT4" ShapeID="_x0000_i1047" DrawAspect="Content" ObjectID="_1635325581" r:id="rId50"/>
        </w:object>
      </w:r>
      <w:r w:rsidRPr="00AC07B5">
        <w:rPr>
          <w:rFonts w:ascii="Tahoma" w:hAnsi="Tahoma" w:cs="Tahoma"/>
        </w:rPr>
        <w:t xml:space="preserve"> и </w:t>
      </w:r>
      <w:r w:rsidRPr="00AC07B5">
        <w:rPr>
          <w:rFonts w:ascii="Tahoma" w:hAnsi="Tahoma" w:cs="Tahoma"/>
          <w:position w:val="-4"/>
        </w:rPr>
        <w:object w:dxaOrig="279" w:dyaOrig="260" w14:anchorId="4C0C570E">
          <v:shape id="_x0000_i1048" type="#_x0000_t75" style="width:14.15pt;height:12.9pt" o:ole="">
            <v:imagedata r:id="rId43" o:title=""/>
          </v:shape>
          <o:OLEObject Type="Embed" ProgID="Equation.DSMT4" ShapeID="_x0000_i1048" DrawAspect="Content" ObjectID="_1635325582" r:id="rId51"/>
        </w:object>
      </w:r>
      <w:r w:rsidRPr="00AC07B5">
        <w:rPr>
          <w:rFonts w:ascii="Tahoma" w:hAnsi="Tahoma" w:cs="Tahoma"/>
        </w:rPr>
        <w:t>,</w:t>
      </w:r>
    </w:p>
    <w:p w14:paraId="55DC228D" w14:textId="77777777" w:rsidR="00392326" w:rsidRPr="00AC07B5" w:rsidRDefault="00392326" w:rsidP="00392326">
      <w:pPr>
        <w:pStyle w:val="Default"/>
        <w:ind w:left="1843"/>
        <w:jc w:val="both"/>
        <w:rPr>
          <w:rFonts w:ascii="Tahoma" w:hAnsi="Tahoma" w:cs="Tahoma"/>
          <w:bCs/>
          <w:shd w:val="clear" w:color="auto" w:fill="FCFCFC"/>
        </w:rPr>
      </w:pPr>
      <w:r w:rsidRPr="00AC07B5">
        <w:rPr>
          <w:rFonts w:ascii="Tahoma" w:hAnsi="Tahoma" w:cs="Tahoma"/>
          <w:position w:val="-10"/>
        </w:rPr>
        <w:object w:dxaOrig="900" w:dyaOrig="360" w14:anchorId="10748F21">
          <v:shape id="_x0000_i1049" type="#_x0000_t75" style="width:44.95pt;height:17.9pt" o:ole="">
            <v:imagedata r:id="rId52" o:title=""/>
          </v:shape>
          <o:OLEObject Type="Embed" ProgID="Equation.DSMT4" ShapeID="_x0000_i1049" DrawAspect="Content" ObjectID="_1635325583" r:id="rId53"/>
        </w:object>
      </w:r>
      <w:r w:rsidRPr="00AC07B5">
        <w:rPr>
          <w:rFonts w:ascii="Tahoma" w:hAnsi="Tahoma" w:cs="Tahoma"/>
        </w:rPr>
        <w:t xml:space="preserve"> - матрица, обратная матрице векторного произведения</w:t>
      </w:r>
      <w:r w:rsidRPr="00AC07B5">
        <w:rPr>
          <w:rFonts w:ascii="Tahoma" w:hAnsi="Tahoma" w:cs="Tahoma"/>
          <w:bCs/>
          <w:shd w:val="clear" w:color="auto" w:fill="FCFCFC"/>
        </w:rPr>
        <w:t>.</w:t>
      </w:r>
    </w:p>
    <w:p w14:paraId="79265535" w14:textId="1D3D8645" w:rsidR="00392326" w:rsidRPr="00AC07B5" w:rsidRDefault="00392326" w:rsidP="00392326">
      <w:pPr>
        <w:pStyle w:val="Default"/>
        <w:ind w:left="1843"/>
        <w:jc w:val="both"/>
        <w:rPr>
          <w:rFonts w:ascii="Tahoma" w:hAnsi="Tahoma" w:cs="Tahoma"/>
          <w:bCs/>
          <w:shd w:val="clear" w:color="auto" w:fill="FCFCFC"/>
        </w:rPr>
      </w:pPr>
      <w:r w:rsidRPr="00AC07B5">
        <w:rPr>
          <w:rFonts w:ascii="Tahoma" w:hAnsi="Tahoma" w:cs="Tahoma"/>
          <w:bCs/>
          <w:shd w:val="clear" w:color="auto" w:fill="FCFCFC"/>
        </w:rPr>
        <w:t>Алгоритм расчета</w:t>
      </w:r>
      <w:r>
        <w:rPr>
          <w:rFonts w:ascii="Tahoma" w:hAnsi="Tahoma" w:cs="Tahoma"/>
          <w:bCs/>
          <w:shd w:val="clear" w:color="auto" w:fill="FCFCFC"/>
        </w:rPr>
        <w:t xml:space="preserve"> </w:t>
      </w:r>
      <w:r w:rsidRPr="00AC07B5">
        <w:rPr>
          <w:rStyle w:val="a7"/>
          <w:rFonts w:ascii="Tahoma" w:hAnsi="Tahoma" w:cs="Tahoma"/>
          <w:bCs/>
          <w:shd w:val="clear" w:color="auto" w:fill="FCFCFC"/>
        </w:rPr>
        <w:footnoteReference w:id="28"/>
      </w:r>
      <w:r w:rsidRPr="00AC07B5">
        <w:rPr>
          <w:rFonts w:ascii="Tahoma" w:hAnsi="Tahoma" w:cs="Tahoma"/>
          <w:bCs/>
          <w:shd w:val="clear" w:color="auto" w:fill="FCFCFC"/>
        </w:rPr>
        <w:t xml:space="preserve"> интервала неопределенности оценки стоимости, полученной по регрессионной модели, можно представить следующими шагами:</w:t>
      </w:r>
    </w:p>
    <w:p w14:paraId="4E9FD83A" w14:textId="4583A427" w:rsidR="00392326" w:rsidRPr="00AC07B5" w:rsidRDefault="00392326" w:rsidP="00392326">
      <w:pPr>
        <w:pStyle w:val="Default"/>
        <w:numPr>
          <w:ilvl w:val="1"/>
          <w:numId w:val="37"/>
        </w:numPr>
        <w:ind w:left="2268" w:hanging="425"/>
        <w:jc w:val="both"/>
        <w:rPr>
          <w:rFonts w:ascii="Tahoma" w:hAnsi="Tahoma" w:cs="Tahoma"/>
          <w:bCs/>
          <w:shd w:val="clear" w:color="auto" w:fill="FCFCFC"/>
        </w:rPr>
      </w:pPr>
      <w:r w:rsidRPr="00AC07B5">
        <w:rPr>
          <w:rFonts w:ascii="Tahoma" w:hAnsi="Tahoma" w:cs="Tahoma"/>
          <w:bCs/>
          <w:shd w:val="clear" w:color="auto" w:fill="FCFCFC"/>
        </w:rPr>
        <w:t xml:space="preserve">Формируется регрессионная матрица </w:t>
      </w:r>
      <w:r w:rsidRPr="00AC07B5">
        <w:rPr>
          <w:rFonts w:ascii="Tahoma" w:hAnsi="Tahoma" w:cs="Tahoma"/>
          <w:b/>
          <w:bCs/>
          <w:shd w:val="clear" w:color="auto" w:fill="FCFCFC"/>
        </w:rPr>
        <w:t>Х</w:t>
      </w:r>
      <w:r w:rsidRPr="00AC07B5">
        <w:rPr>
          <w:rFonts w:ascii="Tahoma" w:hAnsi="Tahoma" w:cs="Tahoma"/>
          <w:bCs/>
          <w:shd w:val="clear" w:color="auto" w:fill="FCFCFC"/>
        </w:rPr>
        <w:t xml:space="preserve"> из столбцов значений влияющих факторов объектов-аналогов дополнением ее слева единичным столбцом.</w:t>
      </w:r>
    </w:p>
    <w:p w14:paraId="6536FA37" w14:textId="1E6A1396" w:rsidR="00392326" w:rsidRPr="00AC07B5" w:rsidRDefault="00392326" w:rsidP="00392326">
      <w:pPr>
        <w:pStyle w:val="Default"/>
        <w:numPr>
          <w:ilvl w:val="1"/>
          <w:numId w:val="37"/>
        </w:numPr>
        <w:ind w:left="2268" w:hanging="425"/>
        <w:jc w:val="both"/>
        <w:rPr>
          <w:rFonts w:ascii="Tahoma" w:hAnsi="Tahoma" w:cs="Tahoma"/>
          <w:b/>
          <w:bCs/>
          <w:shd w:val="clear" w:color="auto" w:fill="FCFCFC"/>
          <w:vertAlign w:val="superscript"/>
        </w:rPr>
      </w:pPr>
      <w:r w:rsidRPr="00AC07B5">
        <w:rPr>
          <w:rFonts w:ascii="Tahoma" w:hAnsi="Tahoma" w:cs="Tahoma"/>
          <w:bCs/>
          <w:shd w:val="clear" w:color="auto" w:fill="FCFCFC"/>
        </w:rPr>
        <w:t>Матрица</w:t>
      </w:r>
      <w:r>
        <w:rPr>
          <w:rFonts w:ascii="Tahoma" w:hAnsi="Tahoma" w:cs="Tahoma"/>
          <w:bCs/>
          <w:shd w:val="clear" w:color="auto" w:fill="FCFCFC"/>
        </w:rPr>
        <w:t xml:space="preserve"> </w:t>
      </w:r>
      <w:r w:rsidRPr="00AC07B5">
        <w:rPr>
          <w:rFonts w:ascii="Tahoma" w:hAnsi="Tahoma" w:cs="Tahoma"/>
          <w:bCs/>
          <w:shd w:val="clear" w:color="auto" w:fill="FCFCFC"/>
        </w:rPr>
        <w:t xml:space="preserve">Х транспонируется, результат - </w:t>
      </w:r>
      <w:r w:rsidRPr="00AC07B5">
        <w:rPr>
          <w:rFonts w:ascii="Tahoma" w:hAnsi="Tahoma" w:cs="Tahoma"/>
          <w:b/>
          <w:bCs/>
          <w:shd w:val="clear" w:color="auto" w:fill="FCFCFC"/>
        </w:rPr>
        <w:t>Х</w:t>
      </w:r>
      <w:r w:rsidRPr="00AC07B5">
        <w:rPr>
          <w:rFonts w:ascii="Tahoma" w:hAnsi="Tahoma" w:cs="Tahoma"/>
          <w:b/>
          <w:bCs/>
          <w:shd w:val="clear" w:color="auto" w:fill="FCFCFC"/>
          <w:vertAlign w:val="superscript"/>
        </w:rPr>
        <w:t>Т</w:t>
      </w:r>
    </w:p>
    <w:p w14:paraId="092A0552" w14:textId="0D2A9F54" w:rsidR="00392326" w:rsidRPr="00AC07B5" w:rsidRDefault="00392326" w:rsidP="00392326">
      <w:pPr>
        <w:pStyle w:val="Default"/>
        <w:numPr>
          <w:ilvl w:val="1"/>
          <w:numId w:val="37"/>
        </w:numPr>
        <w:ind w:left="2268" w:hanging="425"/>
        <w:jc w:val="both"/>
        <w:rPr>
          <w:rFonts w:ascii="Tahoma" w:hAnsi="Tahoma" w:cs="Tahoma"/>
          <w:bCs/>
          <w:shd w:val="clear" w:color="auto" w:fill="FCFCFC"/>
        </w:rPr>
      </w:pPr>
      <w:r w:rsidRPr="00AC07B5">
        <w:rPr>
          <w:rFonts w:ascii="Tahoma" w:hAnsi="Tahoma" w:cs="Tahoma"/>
          <w:bCs/>
          <w:shd w:val="clear" w:color="auto" w:fill="FCFCFC"/>
        </w:rPr>
        <w:t xml:space="preserve">Вычисляется матричное произведение </w:t>
      </w:r>
      <w:r w:rsidRPr="00AC07B5">
        <w:rPr>
          <w:rFonts w:ascii="Tahoma" w:hAnsi="Tahoma" w:cs="Tahoma"/>
          <w:b/>
          <w:bCs/>
          <w:shd w:val="clear" w:color="auto" w:fill="FCFCFC"/>
        </w:rPr>
        <w:t>Х</w:t>
      </w:r>
      <w:r w:rsidRPr="00AC07B5">
        <w:rPr>
          <w:rFonts w:ascii="Tahoma" w:hAnsi="Tahoma" w:cs="Tahoma"/>
          <w:b/>
          <w:bCs/>
          <w:shd w:val="clear" w:color="auto" w:fill="FCFCFC"/>
          <w:vertAlign w:val="superscript"/>
        </w:rPr>
        <w:t>Т</w:t>
      </w:r>
      <w:r w:rsidRPr="00AC07B5">
        <w:rPr>
          <w:rFonts w:ascii="Tahoma" w:hAnsi="Tahoma" w:cs="Tahoma"/>
          <w:b/>
          <w:bCs/>
          <w:shd w:val="clear" w:color="auto" w:fill="FCFCFC"/>
        </w:rPr>
        <w:t>Х</w:t>
      </w:r>
      <w:r w:rsidRPr="00AC07B5">
        <w:rPr>
          <w:rFonts w:ascii="Tahoma" w:hAnsi="Tahoma" w:cs="Tahoma"/>
          <w:bCs/>
          <w:shd w:val="clear" w:color="auto" w:fill="FCFCFC"/>
        </w:rPr>
        <w:t>,</w:t>
      </w:r>
      <w:r w:rsidRPr="00AC07B5">
        <w:rPr>
          <w:rFonts w:ascii="Tahoma" w:hAnsi="Tahoma" w:cs="Tahoma"/>
          <w:b/>
          <w:bCs/>
          <w:shd w:val="clear" w:color="auto" w:fill="FCFCFC"/>
        </w:rPr>
        <w:t xml:space="preserve">  </w:t>
      </w:r>
      <w:r w:rsidRPr="00AC07B5">
        <w:rPr>
          <w:rFonts w:ascii="Tahoma" w:hAnsi="Tahoma" w:cs="Tahoma"/>
          <w:bCs/>
          <w:shd w:val="clear" w:color="auto" w:fill="FCFCFC"/>
        </w:rPr>
        <w:t>размерность матрицы – (</w:t>
      </w:r>
      <w:r w:rsidRPr="00AC07B5">
        <w:rPr>
          <w:rFonts w:ascii="Tahoma" w:hAnsi="Tahoma" w:cs="Tahoma"/>
          <w:bCs/>
          <w:shd w:val="clear" w:color="auto" w:fill="FCFCFC"/>
          <w:lang w:val="en-US"/>
        </w:rPr>
        <w:t>k</w:t>
      </w:r>
      <w:r w:rsidRPr="00AC07B5">
        <w:rPr>
          <w:rFonts w:ascii="Tahoma" w:hAnsi="Tahoma" w:cs="Tahoma"/>
          <w:bCs/>
          <w:shd w:val="clear" w:color="auto" w:fill="FCFCFC"/>
        </w:rPr>
        <w:t>+1)*(</w:t>
      </w:r>
      <w:r w:rsidRPr="00AC07B5">
        <w:rPr>
          <w:rFonts w:ascii="Tahoma" w:hAnsi="Tahoma" w:cs="Tahoma"/>
          <w:bCs/>
          <w:shd w:val="clear" w:color="auto" w:fill="FCFCFC"/>
          <w:lang w:val="en-US"/>
        </w:rPr>
        <w:t>k</w:t>
      </w:r>
      <w:r w:rsidRPr="00AC07B5">
        <w:rPr>
          <w:rFonts w:ascii="Tahoma" w:hAnsi="Tahoma" w:cs="Tahoma"/>
          <w:bCs/>
          <w:shd w:val="clear" w:color="auto" w:fill="FCFCFC"/>
        </w:rPr>
        <w:t>+1)</w:t>
      </w:r>
    </w:p>
    <w:p w14:paraId="2C1ADF80" w14:textId="372F1815" w:rsidR="00392326" w:rsidRPr="00AC07B5" w:rsidRDefault="00392326" w:rsidP="00392326">
      <w:pPr>
        <w:pStyle w:val="Default"/>
        <w:numPr>
          <w:ilvl w:val="1"/>
          <w:numId w:val="37"/>
        </w:numPr>
        <w:ind w:left="2268" w:hanging="425"/>
        <w:jc w:val="both"/>
        <w:rPr>
          <w:rFonts w:ascii="Tahoma" w:hAnsi="Tahoma" w:cs="Tahoma"/>
          <w:b/>
          <w:bCs/>
          <w:shd w:val="clear" w:color="auto" w:fill="FCFCFC"/>
          <w:vertAlign w:val="superscript"/>
        </w:rPr>
      </w:pPr>
      <w:r w:rsidRPr="00AC07B5">
        <w:rPr>
          <w:rFonts w:ascii="Tahoma" w:hAnsi="Tahoma" w:cs="Tahoma"/>
          <w:bCs/>
          <w:shd w:val="clear" w:color="auto" w:fill="FCFCFC"/>
        </w:rPr>
        <w:t>Вычисляется обратная матрица (</w:t>
      </w:r>
      <w:r w:rsidRPr="00AC07B5">
        <w:rPr>
          <w:rFonts w:ascii="Tahoma" w:hAnsi="Tahoma" w:cs="Tahoma"/>
          <w:b/>
          <w:bCs/>
          <w:shd w:val="clear" w:color="auto" w:fill="FCFCFC"/>
        </w:rPr>
        <w:t>Х</w:t>
      </w:r>
      <w:r w:rsidRPr="00AC07B5">
        <w:rPr>
          <w:rFonts w:ascii="Tahoma" w:hAnsi="Tahoma" w:cs="Tahoma"/>
          <w:b/>
          <w:bCs/>
          <w:shd w:val="clear" w:color="auto" w:fill="FCFCFC"/>
          <w:vertAlign w:val="superscript"/>
        </w:rPr>
        <w:t>Т</w:t>
      </w:r>
      <w:r w:rsidRPr="00AC07B5">
        <w:rPr>
          <w:rFonts w:ascii="Tahoma" w:hAnsi="Tahoma" w:cs="Tahoma"/>
          <w:b/>
          <w:bCs/>
          <w:shd w:val="clear" w:color="auto" w:fill="FCFCFC"/>
        </w:rPr>
        <w:t>Х)</w:t>
      </w:r>
      <w:r w:rsidRPr="00AC07B5">
        <w:rPr>
          <w:rFonts w:ascii="Tahoma" w:hAnsi="Tahoma" w:cs="Tahoma"/>
          <w:b/>
          <w:bCs/>
          <w:shd w:val="clear" w:color="auto" w:fill="FCFCFC"/>
          <w:vertAlign w:val="superscript"/>
        </w:rPr>
        <w:t>-1</w:t>
      </w:r>
    </w:p>
    <w:p w14:paraId="1DFCFAA2" w14:textId="31D7F38D" w:rsidR="00392326" w:rsidRPr="00AC07B5" w:rsidRDefault="00392326" w:rsidP="00392326">
      <w:pPr>
        <w:pStyle w:val="Default"/>
        <w:numPr>
          <w:ilvl w:val="0"/>
          <w:numId w:val="37"/>
        </w:numPr>
        <w:ind w:left="2268" w:hanging="425"/>
        <w:jc w:val="both"/>
        <w:rPr>
          <w:rFonts w:ascii="Tahoma" w:hAnsi="Tahoma" w:cs="Tahoma"/>
          <w:bCs/>
        </w:rPr>
      </w:pPr>
      <w:r w:rsidRPr="00AC07B5">
        <w:rPr>
          <w:rFonts w:ascii="Tahoma" w:hAnsi="Tahoma" w:cs="Tahoma"/>
          <w:bCs/>
          <w:shd w:val="clear" w:color="auto" w:fill="FCFCFC"/>
        </w:rPr>
        <w:t xml:space="preserve">Формируется строка </w:t>
      </w:r>
      <w:r w:rsidRPr="00AC07B5">
        <w:rPr>
          <w:rFonts w:ascii="Tahoma" w:hAnsi="Tahoma" w:cs="Tahoma"/>
          <w:b/>
          <w:bCs/>
        </w:rPr>
        <w:t>Х</w:t>
      </w:r>
      <w:r w:rsidRPr="00AC07B5">
        <w:rPr>
          <w:rFonts w:ascii="Tahoma" w:hAnsi="Tahoma" w:cs="Tahoma"/>
          <w:b/>
          <w:bCs/>
          <w:vertAlign w:val="subscript"/>
        </w:rPr>
        <w:t>0</w:t>
      </w:r>
      <w:r w:rsidRPr="00AC07B5">
        <w:rPr>
          <w:rFonts w:ascii="Tahoma" w:hAnsi="Tahoma" w:cs="Tahoma"/>
          <w:b/>
          <w:bCs/>
          <w:vertAlign w:val="superscript"/>
        </w:rPr>
        <w:t xml:space="preserve">T </w:t>
      </w:r>
      <w:r w:rsidRPr="00AC07B5">
        <w:rPr>
          <w:rFonts w:ascii="Tahoma" w:hAnsi="Tahoma" w:cs="Tahoma"/>
          <w:bCs/>
        </w:rPr>
        <w:t>значений влияющих факторов для объекта оценки, дополненная слева единицей.</w:t>
      </w:r>
    </w:p>
    <w:p w14:paraId="0D27D71F" w14:textId="24BBAACF" w:rsidR="00392326" w:rsidRPr="00AC07B5" w:rsidRDefault="00392326" w:rsidP="00392326">
      <w:pPr>
        <w:pStyle w:val="Default"/>
        <w:numPr>
          <w:ilvl w:val="1"/>
          <w:numId w:val="37"/>
        </w:numPr>
        <w:ind w:left="2268" w:hanging="425"/>
        <w:jc w:val="both"/>
        <w:rPr>
          <w:rFonts w:ascii="Tahoma" w:hAnsi="Tahoma" w:cs="Tahoma"/>
          <w:b/>
          <w:bCs/>
        </w:rPr>
      </w:pPr>
      <w:r w:rsidRPr="00AC07B5">
        <w:rPr>
          <w:rFonts w:ascii="Tahoma" w:hAnsi="Tahoma" w:cs="Tahoma"/>
          <w:bCs/>
        </w:rPr>
        <w:t xml:space="preserve">Транспонированием </w:t>
      </w:r>
      <w:r w:rsidRPr="00AC07B5">
        <w:rPr>
          <w:rFonts w:ascii="Tahoma" w:hAnsi="Tahoma" w:cs="Tahoma"/>
          <w:b/>
          <w:bCs/>
        </w:rPr>
        <w:t>Х</w:t>
      </w:r>
      <w:r w:rsidRPr="00AC07B5">
        <w:rPr>
          <w:rFonts w:ascii="Tahoma" w:hAnsi="Tahoma" w:cs="Tahoma"/>
          <w:b/>
          <w:bCs/>
          <w:vertAlign w:val="subscript"/>
        </w:rPr>
        <w:t>0</w:t>
      </w:r>
      <w:r w:rsidRPr="00AC07B5">
        <w:rPr>
          <w:rFonts w:ascii="Tahoma" w:hAnsi="Tahoma" w:cs="Tahoma"/>
          <w:b/>
          <w:bCs/>
          <w:vertAlign w:val="superscript"/>
        </w:rPr>
        <w:t xml:space="preserve">T </w:t>
      </w:r>
      <w:r w:rsidRPr="00AC07B5">
        <w:rPr>
          <w:rFonts w:ascii="Tahoma" w:hAnsi="Tahoma" w:cs="Tahoma"/>
          <w:bCs/>
        </w:rPr>
        <w:t xml:space="preserve">вычисляется вектор </w:t>
      </w:r>
      <w:r w:rsidRPr="00AC07B5">
        <w:rPr>
          <w:rFonts w:ascii="Tahoma" w:hAnsi="Tahoma" w:cs="Tahoma"/>
          <w:b/>
          <w:bCs/>
        </w:rPr>
        <w:t>Х</w:t>
      </w:r>
      <w:proofErr w:type="gramStart"/>
      <w:r w:rsidRPr="00AC07B5">
        <w:rPr>
          <w:rFonts w:ascii="Tahoma" w:hAnsi="Tahoma" w:cs="Tahoma"/>
          <w:b/>
          <w:bCs/>
          <w:vertAlign w:val="subscript"/>
        </w:rPr>
        <w:t>0</w:t>
      </w:r>
      <w:proofErr w:type="gramEnd"/>
    </w:p>
    <w:p w14:paraId="4C747190" w14:textId="4E947E1F" w:rsidR="00392326" w:rsidRPr="00AC07B5" w:rsidRDefault="00392326" w:rsidP="00392326">
      <w:pPr>
        <w:pStyle w:val="Default"/>
        <w:numPr>
          <w:ilvl w:val="1"/>
          <w:numId w:val="37"/>
        </w:numPr>
        <w:ind w:left="2268" w:hanging="425"/>
        <w:jc w:val="both"/>
        <w:rPr>
          <w:rFonts w:ascii="Tahoma" w:hAnsi="Tahoma" w:cs="Tahoma"/>
          <w:bCs/>
          <w:shd w:val="clear" w:color="auto" w:fill="FCFCFC"/>
        </w:rPr>
      </w:pPr>
      <w:r w:rsidRPr="00AC07B5">
        <w:rPr>
          <w:rFonts w:ascii="Tahoma" w:hAnsi="Tahoma" w:cs="Tahoma"/>
          <w:bCs/>
          <w:shd w:val="clear" w:color="auto" w:fill="FCFCFC"/>
        </w:rPr>
        <w:t xml:space="preserve">Вычисляется матричное произведение </w:t>
      </w:r>
      <w:r w:rsidRPr="00AC07B5">
        <w:rPr>
          <w:rFonts w:ascii="Tahoma" w:hAnsi="Tahoma" w:cs="Tahoma"/>
          <w:b/>
          <w:bCs/>
        </w:rPr>
        <w:t>Х</w:t>
      </w:r>
      <w:r w:rsidRPr="00AC07B5">
        <w:rPr>
          <w:rFonts w:ascii="Tahoma" w:hAnsi="Tahoma" w:cs="Tahoma"/>
          <w:b/>
          <w:bCs/>
          <w:vertAlign w:val="subscript"/>
        </w:rPr>
        <w:t>0</w:t>
      </w:r>
      <w:r w:rsidRPr="00AC07B5">
        <w:rPr>
          <w:rFonts w:ascii="Tahoma" w:hAnsi="Tahoma" w:cs="Tahoma"/>
          <w:b/>
          <w:bCs/>
          <w:vertAlign w:val="superscript"/>
        </w:rPr>
        <w:t>T</w:t>
      </w:r>
      <w:r w:rsidRPr="00AC07B5">
        <w:rPr>
          <w:rFonts w:ascii="Tahoma" w:hAnsi="Tahoma" w:cs="Tahoma"/>
          <w:b/>
          <w:bCs/>
        </w:rPr>
        <w:t>(</w:t>
      </w:r>
      <w:r w:rsidRPr="00AC07B5">
        <w:rPr>
          <w:rFonts w:ascii="Tahoma" w:hAnsi="Tahoma" w:cs="Tahoma"/>
          <w:b/>
          <w:bCs/>
          <w:shd w:val="clear" w:color="auto" w:fill="FCFCFC"/>
        </w:rPr>
        <w:t>Х</w:t>
      </w:r>
      <w:r w:rsidRPr="00AC07B5">
        <w:rPr>
          <w:rFonts w:ascii="Tahoma" w:hAnsi="Tahoma" w:cs="Tahoma"/>
          <w:b/>
          <w:bCs/>
          <w:shd w:val="clear" w:color="auto" w:fill="FCFCFC"/>
          <w:vertAlign w:val="superscript"/>
        </w:rPr>
        <w:t>Т</w:t>
      </w:r>
      <w:r w:rsidRPr="00AC07B5">
        <w:rPr>
          <w:rFonts w:ascii="Tahoma" w:hAnsi="Tahoma" w:cs="Tahoma"/>
          <w:b/>
          <w:bCs/>
          <w:shd w:val="clear" w:color="auto" w:fill="FCFCFC"/>
        </w:rPr>
        <w:t>Х)</w:t>
      </w:r>
      <w:r w:rsidRPr="00AC07B5">
        <w:rPr>
          <w:rFonts w:ascii="Tahoma" w:hAnsi="Tahoma" w:cs="Tahoma"/>
          <w:b/>
          <w:bCs/>
          <w:shd w:val="clear" w:color="auto" w:fill="FCFCFC"/>
          <w:vertAlign w:val="superscript"/>
        </w:rPr>
        <w:t>-1</w:t>
      </w:r>
      <w:r w:rsidRPr="00AC07B5">
        <w:rPr>
          <w:rFonts w:ascii="Tahoma" w:hAnsi="Tahoma" w:cs="Tahoma"/>
          <w:bCs/>
          <w:shd w:val="clear" w:color="auto" w:fill="FCFCFC"/>
        </w:rPr>
        <w:t>,</w:t>
      </w:r>
      <w:r w:rsidRPr="00AC07B5">
        <w:rPr>
          <w:rFonts w:ascii="Tahoma" w:hAnsi="Tahoma" w:cs="Tahoma"/>
          <w:b/>
          <w:bCs/>
          <w:shd w:val="clear" w:color="auto" w:fill="FCFCFC"/>
        </w:rPr>
        <w:t xml:space="preserve"> </w:t>
      </w:r>
      <w:r w:rsidRPr="00AC07B5">
        <w:rPr>
          <w:rFonts w:ascii="Tahoma" w:hAnsi="Tahoma" w:cs="Tahoma"/>
          <w:bCs/>
          <w:shd w:val="clear" w:color="auto" w:fill="FCFCFC"/>
        </w:rPr>
        <w:t>размерность матрицы – 1*(</w:t>
      </w:r>
      <w:r w:rsidRPr="00AC07B5">
        <w:rPr>
          <w:rFonts w:ascii="Tahoma" w:hAnsi="Tahoma" w:cs="Tahoma"/>
          <w:bCs/>
          <w:shd w:val="clear" w:color="auto" w:fill="FCFCFC"/>
          <w:lang w:val="en-US"/>
        </w:rPr>
        <w:t>k</w:t>
      </w:r>
      <w:r w:rsidRPr="00AC07B5">
        <w:rPr>
          <w:rFonts w:ascii="Tahoma" w:hAnsi="Tahoma" w:cs="Tahoma"/>
          <w:bCs/>
          <w:shd w:val="clear" w:color="auto" w:fill="FCFCFC"/>
        </w:rPr>
        <w:t>+1).</w:t>
      </w:r>
    </w:p>
    <w:p w14:paraId="2A358F16" w14:textId="31B74A92" w:rsidR="00392326" w:rsidRPr="00AC07B5" w:rsidRDefault="00392326" w:rsidP="00392326">
      <w:pPr>
        <w:pStyle w:val="Default"/>
        <w:numPr>
          <w:ilvl w:val="1"/>
          <w:numId w:val="37"/>
        </w:numPr>
        <w:ind w:left="2268" w:hanging="425"/>
        <w:jc w:val="both"/>
        <w:rPr>
          <w:rFonts w:ascii="Tahoma" w:hAnsi="Tahoma" w:cs="Tahoma"/>
          <w:bCs/>
          <w:shd w:val="clear" w:color="auto" w:fill="FCFCFC"/>
        </w:rPr>
      </w:pPr>
      <w:r w:rsidRPr="00AC07B5">
        <w:rPr>
          <w:rFonts w:ascii="Tahoma" w:hAnsi="Tahoma" w:cs="Tahoma"/>
          <w:bCs/>
          <w:shd w:val="clear" w:color="auto" w:fill="FCFCFC"/>
        </w:rPr>
        <w:t xml:space="preserve">Вычисляется матричное произведение </w:t>
      </w:r>
      <w:r w:rsidRPr="00AC07B5">
        <w:rPr>
          <w:rFonts w:ascii="Tahoma" w:hAnsi="Tahoma" w:cs="Tahoma"/>
          <w:b/>
          <w:bCs/>
        </w:rPr>
        <w:t>Х</w:t>
      </w:r>
      <w:r w:rsidRPr="00AC07B5">
        <w:rPr>
          <w:rFonts w:ascii="Tahoma" w:hAnsi="Tahoma" w:cs="Tahoma"/>
          <w:b/>
          <w:bCs/>
          <w:vertAlign w:val="subscript"/>
        </w:rPr>
        <w:t>0</w:t>
      </w:r>
      <w:r w:rsidRPr="00AC07B5">
        <w:rPr>
          <w:rFonts w:ascii="Tahoma" w:hAnsi="Tahoma" w:cs="Tahoma"/>
          <w:b/>
          <w:bCs/>
          <w:vertAlign w:val="superscript"/>
        </w:rPr>
        <w:t>T</w:t>
      </w:r>
      <w:r w:rsidRPr="00AC07B5">
        <w:rPr>
          <w:rFonts w:ascii="Tahoma" w:hAnsi="Tahoma" w:cs="Tahoma"/>
          <w:b/>
          <w:bCs/>
        </w:rPr>
        <w:t>(</w:t>
      </w:r>
      <w:r w:rsidRPr="00AC07B5">
        <w:rPr>
          <w:rFonts w:ascii="Tahoma" w:hAnsi="Tahoma" w:cs="Tahoma"/>
          <w:b/>
          <w:bCs/>
          <w:shd w:val="clear" w:color="auto" w:fill="FCFCFC"/>
        </w:rPr>
        <w:t>Х</w:t>
      </w:r>
      <w:r w:rsidRPr="00AC07B5">
        <w:rPr>
          <w:rFonts w:ascii="Tahoma" w:hAnsi="Tahoma" w:cs="Tahoma"/>
          <w:b/>
          <w:bCs/>
          <w:shd w:val="clear" w:color="auto" w:fill="FCFCFC"/>
          <w:vertAlign w:val="superscript"/>
        </w:rPr>
        <w:t>Т</w:t>
      </w:r>
      <w:r w:rsidRPr="00AC07B5">
        <w:rPr>
          <w:rFonts w:ascii="Tahoma" w:hAnsi="Tahoma" w:cs="Tahoma"/>
          <w:b/>
          <w:bCs/>
          <w:shd w:val="clear" w:color="auto" w:fill="FCFCFC"/>
        </w:rPr>
        <w:t>Х)</w:t>
      </w:r>
      <w:r w:rsidRPr="00AC07B5">
        <w:rPr>
          <w:rFonts w:ascii="Tahoma" w:hAnsi="Tahoma" w:cs="Tahoma"/>
          <w:b/>
          <w:bCs/>
          <w:shd w:val="clear" w:color="auto" w:fill="FCFCFC"/>
          <w:vertAlign w:val="superscript"/>
        </w:rPr>
        <w:t>-1</w:t>
      </w:r>
      <w:r w:rsidRPr="00AC07B5">
        <w:rPr>
          <w:rFonts w:ascii="Tahoma" w:hAnsi="Tahoma" w:cs="Tahoma"/>
          <w:b/>
          <w:bCs/>
        </w:rPr>
        <w:t>Х</w:t>
      </w:r>
      <w:r w:rsidRPr="00AC07B5">
        <w:rPr>
          <w:rFonts w:ascii="Tahoma" w:hAnsi="Tahoma" w:cs="Tahoma"/>
          <w:b/>
          <w:bCs/>
          <w:vertAlign w:val="subscript"/>
        </w:rPr>
        <w:t>0</w:t>
      </w:r>
      <w:r w:rsidRPr="00AC07B5">
        <w:rPr>
          <w:rFonts w:ascii="Tahoma" w:hAnsi="Tahoma" w:cs="Tahoma"/>
          <w:bCs/>
          <w:shd w:val="clear" w:color="auto" w:fill="FCFCFC"/>
        </w:rPr>
        <w:t>,</w:t>
      </w:r>
      <w:r w:rsidRPr="00AC07B5">
        <w:rPr>
          <w:rFonts w:ascii="Tahoma" w:hAnsi="Tahoma" w:cs="Tahoma"/>
          <w:b/>
          <w:bCs/>
          <w:shd w:val="clear" w:color="auto" w:fill="FCFCFC"/>
        </w:rPr>
        <w:t xml:space="preserve"> </w:t>
      </w:r>
      <w:r w:rsidRPr="00AC07B5">
        <w:rPr>
          <w:rFonts w:ascii="Tahoma" w:hAnsi="Tahoma" w:cs="Tahoma"/>
          <w:bCs/>
          <w:shd w:val="clear" w:color="auto" w:fill="FCFCFC"/>
        </w:rPr>
        <w:t>размерность 1 (число).</w:t>
      </w:r>
    </w:p>
    <w:p w14:paraId="63BEF670" w14:textId="5FB49EAD" w:rsidR="00392326" w:rsidRPr="00AC07B5" w:rsidRDefault="00392326" w:rsidP="00392326">
      <w:pPr>
        <w:pStyle w:val="Default"/>
        <w:numPr>
          <w:ilvl w:val="1"/>
          <w:numId w:val="37"/>
        </w:numPr>
        <w:ind w:left="2268" w:hanging="425"/>
        <w:jc w:val="both"/>
        <w:rPr>
          <w:rFonts w:ascii="Tahoma" w:hAnsi="Tahoma" w:cs="Tahoma"/>
          <w:bCs/>
          <w:shd w:val="clear" w:color="auto" w:fill="FCFCFC"/>
        </w:rPr>
      </w:pPr>
      <w:r w:rsidRPr="00AC07B5">
        <w:rPr>
          <w:rFonts w:ascii="Tahoma" w:hAnsi="Tahoma" w:cs="Tahoma"/>
          <w:bCs/>
          <w:shd w:val="clear" w:color="auto" w:fill="FCFCFC"/>
        </w:rPr>
        <w:t>Извлекается корень квадратный из полученного на шаге 8 результата.</w:t>
      </w:r>
    </w:p>
    <w:p w14:paraId="3001106A" w14:textId="5F3C75E1" w:rsidR="00392326" w:rsidRPr="00AC07B5" w:rsidRDefault="00392326" w:rsidP="00392326">
      <w:pPr>
        <w:pStyle w:val="Default"/>
        <w:numPr>
          <w:ilvl w:val="1"/>
          <w:numId w:val="37"/>
        </w:numPr>
        <w:ind w:left="2268" w:hanging="425"/>
        <w:jc w:val="both"/>
        <w:rPr>
          <w:rFonts w:ascii="Tahoma" w:hAnsi="Tahoma" w:cs="Tahoma"/>
          <w:bCs/>
          <w:shd w:val="clear" w:color="auto" w:fill="FCFCFC"/>
        </w:rPr>
      </w:pPr>
      <w:r w:rsidRPr="00AC07B5">
        <w:rPr>
          <w:rFonts w:ascii="Tahoma" w:hAnsi="Tahoma" w:cs="Tahoma"/>
          <w:bCs/>
          <w:shd w:val="clear" w:color="auto" w:fill="FCFCFC"/>
        </w:rPr>
        <w:t xml:space="preserve">Определяется значение статистики Стьюдента </w:t>
      </w:r>
      <w:r w:rsidRPr="00AC07B5">
        <w:rPr>
          <w:rFonts w:ascii="Tahoma" w:hAnsi="Tahoma" w:cs="Tahoma"/>
          <w:bCs/>
          <w:position w:val="-14"/>
          <w:shd w:val="clear" w:color="auto" w:fill="FCFCFC"/>
        </w:rPr>
        <w:object w:dxaOrig="660" w:dyaOrig="380" w14:anchorId="62A3982A">
          <v:shape id="_x0000_i1050" type="#_x0000_t75" style="width:39.95pt;height:22.45pt" o:ole="">
            <v:imagedata r:id="rId54" o:title=""/>
          </v:shape>
          <o:OLEObject Type="Embed" ProgID="Equation.DSMT4" ShapeID="_x0000_i1050" DrawAspect="Content" ObjectID="_1635325584" r:id="rId55"/>
        </w:object>
      </w:r>
      <w:r w:rsidRPr="00AC07B5">
        <w:rPr>
          <w:rFonts w:ascii="Tahoma" w:hAnsi="Tahoma" w:cs="Tahoma"/>
          <w:bCs/>
          <w:shd w:val="clear" w:color="auto" w:fill="FCFCFC"/>
        </w:rPr>
        <w:t xml:space="preserve"> с уровнем α</w:t>
      </w:r>
      <w:r>
        <w:rPr>
          <w:rFonts w:ascii="Tahoma" w:hAnsi="Tahoma" w:cs="Tahoma"/>
          <w:bCs/>
          <w:shd w:val="clear" w:color="auto" w:fill="FCFCFC"/>
        </w:rPr>
        <w:t xml:space="preserve"> </w:t>
      </w:r>
      <w:r w:rsidRPr="00AC07B5">
        <w:rPr>
          <w:rFonts w:ascii="Tahoma" w:hAnsi="Tahoma" w:cs="Tahoma"/>
          <w:bCs/>
          <w:shd w:val="clear" w:color="auto" w:fill="FCFCFC"/>
        </w:rPr>
        <w:t>и n-k-1 степенями свободы.</w:t>
      </w:r>
    </w:p>
    <w:p w14:paraId="33DF714C" w14:textId="1C1B5F05" w:rsidR="00392326" w:rsidRPr="00AC07B5" w:rsidRDefault="00392326" w:rsidP="00392326">
      <w:pPr>
        <w:pStyle w:val="Default"/>
        <w:numPr>
          <w:ilvl w:val="1"/>
          <w:numId w:val="37"/>
        </w:numPr>
        <w:ind w:left="2268" w:hanging="425"/>
        <w:jc w:val="both"/>
        <w:rPr>
          <w:rFonts w:ascii="Tahoma" w:hAnsi="Tahoma" w:cs="Tahoma"/>
          <w:bCs/>
          <w:shd w:val="clear" w:color="auto" w:fill="FCFCFC"/>
        </w:rPr>
      </w:pPr>
      <w:r w:rsidRPr="00AC07B5">
        <w:rPr>
          <w:rFonts w:ascii="Tahoma" w:hAnsi="Tahoma" w:cs="Tahoma"/>
          <w:bCs/>
          <w:shd w:val="clear" w:color="auto" w:fill="FCFCFC"/>
        </w:rPr>
        <w:t>Полуширина интервала неопределенности определяется произведением</w:t>
      </w:r>
      <w:r>
        <w:rPr>
          <w:rFonts w:ascii="Tahoma" w:hAnsi="Tahoma" w:cs="Tahoma"/>
          <w:bCs/>
          <w:shd w:val="clear" w:color="auto" w:fill="FCFCFC"/>
        </w:rPr>
        <w:t xml:space="preserve"> </w:t>
      </w:r>
      <w:r w:rsidRPr="00AC07B5">
        <w:rPr>
          <w:rFonts w:ascii="Tahoma" w:hAnsi="Tahoma" w:cs="Tahoma"/>
          <w:bCs/>
          <w:shd w:val="clear" w:color="auto" w:fill="FCFCFC"/>
        </w:rPr>
        <w:t>результатов шагов</w:t>
      </w:r>
      <w:r>
        <w:rPr>
          <w:rFonts w:ascii="Tahoma" w:hAnsi="Tahoma" w:cs="Tahoma"/>
          <w:bCs/>
          <w:shd w:val="clear" w:color="auto" w:fill="FCFCFC"/>
        </w:rPr>
        <w:t xml:space="preserve"> </w:t>
      </w:r>
      <w:r w:rsidRPr="00AC07B5">
        <w:rPr>
          <w:rFonts w:ascii="Tahoma" w:hAnsi="Tahoma" w:cs="Tahoma"/>
          <w:bCs/>
          <w:shd w:val="clear" w:color="auto" w:fill="FCFCFC"/>
        </w:rPr>
        <w:t xml:space="preserve">9, 10 и значения остаточного СКО модели </w:t>
      </w:r>
      <w:r w:rsidRPr="00AC07B5">
        <w:rPr>
          <w:rFonts w:ascii="Tahoma" w:hAnsi="Tahoma" w:cs="Tahoma"/>
          <w:b/>
          <w:bCs/>
          <w:i/>
          <w:shd w:val="clear" w:color="auto" w:fill="FCFCFC"/>
          <w:lang w:val="en-US"/>
        </w:rPr>
        <w:t>s</w:t>
      </w:r>
      <w:r w:rsidRPr="00AC07B5">
        <w:rPr>
          <w:rFonts w:ascii="Tahoma" w:hAnsi="Tahoma" w:cs="Tahoma"/>
          <w:bCs/>
          <w:shd w:val="clear" w:color="auto" w:fill="FCFCFC"/>
        </w:rPr>
        <w:t>.</w:t>
      </w:r>
    </w:p>
    <w:p w14:paraId="1E0A52B1" w14:textId="1A2D94F9" w:rsidR="00392326" w:rsidRPr="00AC07B5" w:rsidRDefault="00392326" w:rsidP="00392326">
      <w:pPr>
        <w:pStyle w:val="Default"/>
        <w:ind w:left="1843"/>
        <w:jc w:val="both"/>
        <w:rPr>
          <w:rFonts w:ascii="Tahoma" w:hAnsi="Tahoma" w:cs="Tahoma"/>
          <w:bCs/>
          <w:shd w:val="clear" w:color="auto" w:fill="FCFCFC"/>
        </w:rPr>
      </w:pPr>
      <w:r w:rsidRPr="00AC07B5">
        <w:rPr>
          <w:rFonts w:ascii="Tahoma" w:hAnsi="Tahoma" w:cs="Tahoma"/>
          <w:bCs/>
          <w:shd w:val="clear" w:color="auto" w:fill="FCFCFC"/>
        </w:rPr>
        <w:t>Нужно отметить, что приведенные расчетные соотношения для  интервалов</w:t>
      </w:r>
      <w:r>
        <w:rPr>
          <w:rFonts w:ascii="Tahoma" w:hAnsi="Tahoma" w:cs="Tahoma"/>
          <w:bCs/>
          <w:shd w:val="clear" w:color="auto" w:fill="FCFCFC"/>
        </w:rPr>
        <w:t xml:space="preserve"> </w:t>
      </w:r>
      <w:r w:rsidRPr="00AC07B5">
        <w:rPr>
          <w:rFonts w:ascii="Tahoma" w:hAnsi="Tahoma" w:cs="Tahoma"/>
          <w:bCs/>
          <w:shd w:val="clear" w:color="auto" w:fill="FCFCFC"/>
        </w:rPr>
        <w:t>в регрессионных моделях основаны  на предположении о нормальном распределении остатков регрессионной модели. Это предположение обычно хорошо подтверждается в моделях массовой (кадастровой) оценки,</w:t>
      </w:r>
      <w:r>
        <w:rPr>
          <w:rFonts w:ascii="Tahoma" w:hAnsi="Tahoma" w:cs="Tahoma"/>
          <w:bCs/>
          <w:shd w:val="clear" w:color="auto" w:fill="FCFCFC"/>
        </w:rPr>
        <w:t xml:space="preserve"> </w:t>
      </w:r>
      <w:r w:rsidRPr="00AC07B5">
        <w:rPr>
          <w:rFonts w:ascii="Tahoma" w:hAnsi="Tahoma" w:cs="Tahoma"/>
          <w:bCs/>
          <w:shd w:val="clear" w:color="auto" w:fill="FCFCFC"/>
        </w:rPr>
        <w:t>для построения которых  используются сотни рыночных данных. Однако в индивидуальной оценке</w:t>
      </w:r>
      <w:r>
        <w:rPr>
          <w:rFonts w:ascii="Tahoma" w:hAnsi="Tahoma" w:cs="Tahoma"/>
          <w:bCs/>
          <w:shd w:val="clear" w:color="auto" w:fill="FCFCFC"/>
        </w:rPr>
        <w:t xml:space="preserve"> </w:t>
      </w:r>
      <w:r w:rsidRPr="00AC07B5">
        <w:rPr>
          <w:rFonts w:ascii="Tahoma" w:hAnsi="Tahoma" w:cs="Tahoma"/>
          <w:bCs/>
          <w:shd w:val="clear" w:color="auto" w:fill="FCFCFC"/>
        </w:rPr>
        <w:t xml:space="preserve">число </w:t>
      </w:r>
      <w:proofErr w:type="gramStart"/>
      <w:r w:rsidRPr="00AC07B5">
        <w:rPr>
          <w:rFonts w:ascii="Tahoma" w:hAnsi="Tahoma" w:cs="Tahoma"/>
          <w:bCs/>
          <w:shd w:val="clear" w:color="auto" w:fill="FCFCFC"/>
        </w:rPr>
        <w:t>обрабатываемых</w:t>
      </w:r>
      <w:proofErr w:type="gramEnd"/>
      <w:r w:rsidRPr="00AC07B5">
        <w:rPr>
          <w:rFonts w:ascii="Tahoma" w:hAnsi="Tahoma" w:cs="Tahoma"/>
          <w:bCs/>
          <w:shd w:val="clear" w:color="auto" w:fill="FCFCFC"/>
        </w:rPr>
        <w:t xml:space="preserve"> рыночных на порядок меньше и нельзя быть уверенными в справедливости такого предположения</w:t>
      </w:r>
      <w:r>
        <w:rPr>
          <w:rFonts w:ascii="Tahoma" w:hAnsi="Tahoma" w:cs="Tahoma"/>
          <w:bCs/>
          <w:shd w:val="clear" w:color="auto" w:fill="FCFCFC"/>
        </w:rPr>
        <w:t xml:space="preserve"> </w:t>
      </w:r>
      <w:r w:rsidRPr="00AC07B5">
        <w:rPr>
          <w:rStyle w:val="a7"/>
          <w:rFonts w:ascii="Tahoma" w:hAnsi="Tahoma" w:cs="Tahoma"/>
          <w:bCs/>
          <w:shd w:val="clear" w:color="auto" w:fill="FCFCFC"/>
        </w:rPr>
        <w:footnoteReference w:id="29"/>
      </w:r>
      <w:r w:rsidRPr="00AC07B5">
        <w:rPr>
          <w:rFonts w:ascii="Tahoma" w:hAnsi="Tahoma" w:cs="Tahoma"/>
          <w:bCs/>
          <w:shd w:val="clear" w:color="auto" w:fill="FCFCFC"/>
        </w:rPr>
        <w:t>.</w:t>
      </w:r>
    </w:p>
    <w:p w14:paraId="0D13213A" w14:textId="2452B2F7" w:rsidR="00392326" w:rsidRPr="00AC07B5" w:rsidRDefault="00392326" w:rsidP="00392326">
      <w:pPr>
        <w:pStyle w:val="Default"/>
        <w:ind w:left="1843"/>
        <w:jc w:val="both"/>
        <w:rPr>
          <w:rFonts w:ascii="Tahoma" w:hAnsi="Tahoma" w:cs="Tahoma"/>
        </w:rPr>
      </w:pPr>
      <w:r w:rsidRPr="00AC07B5">
        <w:rPr>
          <w:rFonts w:ascii="Tahoma" w:hAnsi="Tahoma" w:cs="Tahoma"/>
          <w:bCs/>
          <w:shd w:val="clear" w:color="auto" w:fill="FCFCFC"/>
        </w:rPr>
        <w:t>При малом числе аналогов известные статистические тесты на нормальность распределения не могут дать надежных оценок. Но применимость выражения для расчета интервала, основанная</w:t>
      </w:r>
      <w:r>
        <w:rPr>
          <w:rFonts w:ascii="Tahoma" w:hAnsi="Tahoma" w:cs="Tahoma"/>
          <w:bCs/>
          <w:shd w:val="clear" w:color="auto" w:fill="FCFCFC"/>
        </w:rPr>
        <w:t xml:space="preserve"> </w:t>
      </w:r>
      <w:r w:rsidRPr="00AC07B5">
        <w:rPr>
          <w:rFonts w:ascii="Tahoma" w:hAnsi="Tahoma" w:cs="Tahoma"/>
          <w:bCs/>
          <w:shd w:val="clear" w:color="auto" w:fill="FCFCFC"/>
        </w:rPr>
        <w:t xml:space="preserve">на предположении о нормальности распределения, может быть </w:t>
      </w:r>
      <w:r w:rsidRPr="00AC07B5">
        <w:rPr>
          <w:rFonts w:ascii="Tahoma" w:hAnsi="Tahoma" w:cs="Tahoma"/>
          <w:bCs/>
          <w:shd w:val="clear" w:color="auto" w:fill="FCFCFC"/>
        </w:rPr>
        <w:lastRenderedPageBreak/>
        <w:t>проверена другим путем – имитационным моделированием. Такая проверка была проведена</w:t>
      </w:r>
      <w:r>
        <w:rPr>
          <w:rFonts w:ascii="Tahoma" w:hAnsi="Tahoma" w:cs="Tahoma"/>
          <w:bCs/>
          <w:shd w:val="clear" w:color="auto" w:fill="FCFCFC"/>
        </w:rPr>
        <w:t xml:space="preserve"> </w:t>
      </w:r>
      <w:r w:rsidRPr="00AC07B5">
        <w:rPr>
          <w:rStyle w:val="a7"/>
          <w:rFonts w:ascii="Tahoma" w:hAnsi="Tahoma" w:cs="Tahoma"/>
          <w:bCs/>
          <w:shd w:val="clear" w:color="auto" w:fill="FCFCFC"/>
        </w:rPr>
        <w:footnoteReference w:id="30"/>
      </w:r>
      <w:r w:rsidRPr="00AC07B5">
        <w:rPr>
          <w:rFonts w:ascii="Tahoma" w:hAnsi="Tahoma" w:cs="Tahoma"/>
          <w:bCs/>
          <w:shd w:val="clear" w:color="auto" w:fill="FCFCFC"/>
        </w:rPr>
        <w:t>, и она показала что, как и в случае с гомогенными товарами, величины интервалов регрессионных моделей, рассчитанных по «классическим»</w:t>
      </w:r>
      <w:r>
        <w:rPr>
          <w:rFonts w:ascii="Tahoma" w:hAnsi="Tahoma" w:cs="Tahoma"/>
          <w:bCs/>
          <w:shd w:val="clear" w:color="auto" w:fill="FCFCFC"/>
        </w:rPr>
        <w:t xml:space="preserve"> </w:t>
      </w:r>
      <w:r w:rsidRPr="00AC07B5">
        <w:rPr>
          <w:rFonts w:ascii="Tahoma" w:hAnsi="Tahoma" w:cs="Tahoma"/>
          <w:bCs/>
          <w:shd w:val="clear" w:color="auto" w:fill="FCFCFC"/>
        </w:rPr>
        <w:t>соотношениям</w:t>
      </w:r>
      <w:r>
        <w:rPr>
          <w:rFonts w:ascii="Tahoma" w:hAnsi="Tahoma" w:cs="Tahoma"/>
          <w:bCs/>
          <w:shd w:val="clear" w:color="auto" w:fill="FCFCFC"/>
        </w:rPr>
        <w:t>, представленным выше</w:t>
      </w:r>
      <w:r w:rsidRPr="00AC07B5">
        <w:rPr>
          <w:rFonts w:ascii="Tahoma" w:hAnsi="Tahoma" w:cs="Tahoma"/>
          <w:bCs/>
          <w:shd w:val="clear" w:color="auto" w:fill="FCFCFC"/>
        </w:rPr>
        <w:t>, являются оценками сверху для интервалов неопределенности в реальных условиях.</w:t>
      </w:r>
    </w:p>
    <w:p w14:paraId="0B8F5D3E" w14:textId="3E80C36A" w:rsidR="00DF1324" w:rsidRPr="001303B2" w:rsidRDefault="00DF1324" w:rsidP="007118BB">
      <w:pPr>
        <w:spacing w:after="0" w:line="240" w:lineRule="auto"/>
        <w:jc w:val="both"/>
        <w:rPr>
          <w:rFonts w:ascii="Tahoma" w:hAnsi="Tahoma" w:cs="Tahoma"/>
          <w:sz w:val="24"/>
          <w:szCs w:val="24"/>
          <w:highlight w:val="yellow"/>
        </w:rPr>
      </w:pPr>
    </w:p>
    <w:p w14:paraId="18B2946C" w14:textId="64E6FA74" w:rsidR="00F60846" w:rsidRDefault="00F60846" w:rsidP="001303B2">
      <w:pPr>
        <w:pStyle w:val="a3"/>
        <w:numPr>
          <w:ilvl w:val="2"/>
          <w:numId w:val="27"/>
        </w:numPr>
        <w:spacing w:after="0" w:line="240" w:lineRule="auto"/>
        <w:jc w:val="both"/>
        <w:rPr>
          <w:rFonts w:ascii="Tahoma" w:hAnsi="Tahoma" w:cs="Tahoma"/>
          <w:b/>
          <w:bCs/>
          <w:i/>
          <w:iCs/>
          <w:sz w:val="24"/>
          <w:szCs w:val="24"/>
        </w:rPr>
      </w:pPr>
      <w:r w:rsidRPr="00F60846">
        <w:rPr>
          <w:rFonts w:ascii="Tahoma" w:hAnsi="Tahoma" w:cs="Tahoma"/>
          <w:b/>
          <w:bCs/>
          <w:i/>
          <w:iCs/>
          <w:sz w:val="24"/>
          <w:szCs w:val="24"/>
        </w:rPr>
        <w:t>Качественные методы оценки (относительный сравнительный анализ, метод экспертных оценок и другие методы</w:t>
      </w:r>
      <w:r w:rsidR="00BE763C">
        <w:rPr>
          <w:rFonts w:ascii="Tahoma" w:hAnsi="Tahoma" w:cs="Tahoma"/>
          <w:b/>
          <w:bCs/>
          <w:i/>
          <w:iCs/>
          <w:sz w:val="24"/>
          <w:szCs w:val="24"/>
        </w:rPr>
        <w:t>)</w:t>
      </w:r>
    </w:p>
    <w:p w14:paraId="6B1E20FE" w14:textId="0AC7C7E1" w:rsidR="00993DBF" w:rsidRPr="00D87771" w:rsidRDefault="00A154CD" w:rsidP="001303B2">
      <w:pPr>
        <w:pStyle w:val="a3"/>
        <w:numPr>
          <w:ilvl w:val="3"/>
          <w:numId w:val="27"/>
        </w:numPr>
        <w:spacing w:after="0" w:line="240" w:lineRule="auto"/>
        <w:jc w:val="both"/>
        <w:rPr>
          <w:rFonts w:ascii="Tahoma" w:hAnsi="Tahoma" w:cs="Tahoma"/>
          <w:sz w:val="24"/>
          <w:szCs w:val="24"/>
        </w:rPr>
      </w:pPr>
      <w:r w:rsidRPr="00D87771">
        <w:rPr>
          <w:rFonts w:ascii="Tahoma" w:hAnsi="Tahoma" w:cs="Tahoma"/>
          <w:sz w:val="24"/>
          <w:szCs w:val="24"/>
        </w:rPr>
        <w:t xml:space="preserve">Для </w:t>
      </w:r>
      <w:r w:rsidR="00993DBF" w:rsidRPr="00D87771">
        <w:rPr>
          <w:rFonts w:ascii="Tahoma" w:hAnsi="Tahoma" w:cs="Tahoma"/>
          <w:sz w:val="24"/>
          <w:szCs w:val="24"/>
        </w:rPr>
        <w:t>определения интервала, в котором может находиться значение рыночной стоимости, определённое</w:t>
      </w:r>
      <w:r w:rsidRPr="00D87771">
        <w:rPr>
          <w:rFonts w:ascii="Tahoma" w:hAnsi="Tahoma" w:cs="Tahoma"/>
          <w:sz w:val="24"/>
          <w:szCs w:val="24"/>
        </w:rPr>
        <w:t xml:space="preserve"> с помощью качественных методов</w:t>
      </w:r>
      <w:r w:rsidR="00993DBF" w:rsidRPr="00D87771">
        <w:rPr>
          <w:rFonts w:ascii="Tahoma" w:hAnsi="Tahoma" w:cs="Tahoma"/>
          <w:sz w:val="24"/>
          <w:szCs w:val="24"/>
        </w:rPr>
        <w:t>,</w:t>
      </w:r>
      <w:r w:rsidRPr="00D87771">
        <w:rPr>
          <w:rFonts w:ascii="Tahoma" w:hAnsi="Tahoma" w:cs="Tahoma"/>
          <w:sz w:val="24"/>
          <w:szCs w:val="24"/>
        </w:rPr>
        <w:t xml:space="preserve"> используется алгоритм, описанный </w:t>
      </w:r>
      <w:r w:rsidR="00D87771">
        <w:rPr>
          <w:rFonts w:ascii="Tahoma" w:hAnsi="Tahoma" w:cs="Tahoma"/>
          <w:sz w:val="24"/>
          <w:szCs w:val="24"/>
        </w:rPr>
        <w:t>для метода количественных корректировок</w:t>
      </w:r>
      <w:r w:rsidR="00993DBF" w:rsidRPr="00D87771">
        <w:rPr>
          <w:rFonts w:ascii="Tahoma" w:hAnsi="Tahoma" w:cs="Tahoma"/>
          <w:sz w:val="24"/>
          <w:szCs w:val="24"/>
        </w:rPr>
        <w:t>.</w:t>
      </w:r>
      <w:r w:rsidR="00F83944" w:rsidRPr="00D87771">
        <w:rPr>
          <w:rFonts w:ascii="Tahoma" w:hAnsi="Tahoma" w:cs="Tahoma"/>
          <w:sz w:val="24"/>
          <w:szCs w:val="24"/>
        </w:rPr>
        <w:t xml:space="preserve"> </w:t>
      </w:r>
    </w:p>
    <w:p w14:paraId="69A03844" w14:textId="77777777" w:rsidR="00F60846" w:rsidRPr="00F60846" w:rsidRDefault="00F60846" w:rsidP="001303B2">
      <w:pPr>
        <w:pStyle w:val="a3"/>
        <w:numPr>
          <w:ilvl w:val="1"/>
          <w:numId w:val="27"/>
        </w:numPr>
        <w:spacing w:after="0" w:line="240" w:lineRule="auto"/>
        <w:jc w:val="both"/>
        <w:rPr>
          <w:rFonts w:ascii="Tahoma" w:hAnsi="Tahoma" w:cs="Tahoma"/>
          <w:b/>
          <w:bCs/>
          <w:sz w:val="24"/>
          <w:szCs w:val="24"/>
        </w:rPr>
      </w:pPr>
      <w:r w:rsidRPr="00F60846">
        <w:rPr>
          <w:rFonts w:ascii="Tahoma" w:hAnsi="Tahoma" w:cs="Tahoma"/>
          <w:b/>
          <w:bCs/>
          <w:sz w:val="24"/>
          <w:szCs w:val="24"/>
        </w:rPr>
        <w:t>Доходный подход</w:t>
      </w:r>
    </w:p>
    <w:p w14:paraId="5F22F487" w14:textId="757D64F9" w:rsidR="00F60846" w:rsidRDefault="00F60846" w:rsidP="001303B2">
      <w:pPr>
        <w:pStyle w:val="a3"/>
        <w:numPr>
          <w:ilvl w:val="2"/>
          <w:numId w:val="27"/>
        </w:numPr>
        <w:spacing w:after="0" w:line="240" w:lineRule="auto"/>
        <w:jc w:val="both"/>
        <w:rPr>
          <w:rFonts w:ascii="Tahoma" w:hAnsi="Tahoma" w:cs="Tahoma"/>
          <w:b/>
          <w:bCs/>
          <w:i/>
          <w:iCs/>
          <w:sz w:val="24"/>
          <w:szCs w:val="24"/>
        </w:rPr>
      </w:pPr>
      <w:r w:rsidRPr="00F60846">
        <w:rPr>
          <w:rFonts w:ascii="Tahoma" w:hAnsi="Tahoma" w:cs="Tahoma"/>
          <w:b/>
          <w:bCs/>
          <w:i/>
          <w:iCs/>
          <w:sz w:val="24"/>
          <w:szCs w:val="24"/>
        </w:rPr>
        <w:t>Метод прямой капитализации</w:t>
      </w:r>
    </w:p>
    <w:p w14:paraId="185442B2" w14:textId="4EA411A1" w:rsidR="001E47B7" w:rsidRDefault="001E47B7" w:rsidP="001303B2">
      <w:pPr>
        <w:pStyle w:val="a3"/>
        <w:numPr>
          <w:ilvl w:val="3"/>
          <w:numId w:val="27"/>
        </w:numPr>
        <w:spacing w:after="0" w:line="240" w:lineRule="auto"/>
        <w:jc w:val="both"/>
        <w:rPr>
          <w:rFonts w:ascii="Tahoma" w:hAnsi="Tahoma" w:cs="Tahoma"/>
          <w:sz w:val="24"/>
          <w:szCs w:val="24"/>
        </w:rPr>
      </w:pPr>
      <w:proofErr w:type="gramStart"/>
      <w:r w:rsidRPr="00B56304">
        <w:rPr>
          <w:rFonts w:ascii="Tahoma" w:hAnsi="Tahoma" w:cs="Tahoma"/>
          <w:sz w:val="24"/>
          <w:szCs w:val="24"/>
        </w:rPr>
        <w:t xml:space="preserve">Для </w:t>
      </w:r>
      <w:r>
        <w:rPr>
          <w:rFonts w:ascii="Tahoma" w:hAnsi="Tahoma" w:cs="Tahoma"/>
          <w:sz w:val="24"/>
          <w:szCs w:val="24"/>
        </w:rPr>
        <w:t>определения максимума и минимума интервала, в котором может находиться величина</w:t>
      </w:r>
      <w:r w:rsidRPr="00B56304">
        <w:rPr>
          <w:rFonts w:ascii="Tahoma" w:hAnsi="Tahoma" w:cs="Tahoma"/>
          <w:sz w:val="24"/>
          <w:szCs w:val="24"/>
        </w:rPr>
        <w:t xml:space="preserve"> </w:t>
      </w:r>
      <w:r>
        <w:rPr>
          <w:rFonts w:ascii="Tahoma" w:hAnsi="Tahoma" w:cs="Tahoma"/>
          <w:sz w:val="24"/>
          <w:szCs w:val="24"/>
        </w:rPr>
        <w:t xml:space="preserve">чистого операционного дохода (удельного чистого операционного дохода) в виде конкретного числа осуществляются все те же действия, что и в </w:t>
      </w:r>
      <w:proofErr w:type="spellStart"/>
      <w:r>
        <w:rPr>
          <w:rFonts w:ascii="Tahoma" w:hAnsi="Tahoma" w:cs="Tahoma"/>
          <w:sz w:val="24"/>
          <w:szCs w:val="24"/>
        </w:rPr>
        <w:t>п.п</w:t>
      </w:r>
      <w:proofErr w:type="spellEnd"/>
      <w:r>
        <w:rPr>
          <w:rFonts w:ascii="Tahoma" w:hAnsi="Tahoma" w:cs="Tahoma"/>
          <w:sz w:val="24"/>
          <w:szCs w:val="24"/>
        </w:rPr>
        <w:t>. 3.1.1.</w:t>
      </w:r>
      <w:r w:rsidR="00993DBF">
        <w:rPr>
          <w:rFonts w:ascii="Tahoma" w:hAnsi="Tahoma" w:cs="Tahoma"/>
          <w:sz w:val="24"/>
          <w:szCs w:val="24"/>
        </w:rPr>
        <w:t>1</w:t>
      </w:r>
      <w:r>
        <w:rPr>
          <w:rFonts w:ascii="Tahoma" w:hAnsi="Tahoma" w:cs="Tahoma"/>
          <w:sz w:val="24"/>
          <w:szCs w:val="24"/>
        </w:rPr>
        <w:t xml:space="preserve"> – 1.1.1.</w:t>
      </w:r>
      <w:r w:rsidR="00993DBF">
        <w:rPr>
          <w:rFonts w:ascii="Tahoma" w:hAnsi="Tahoma" w:cs="Tahoma"/>
          <w:sz w:val="24"/>
          <w:szCs w:val="24"/>
        </w:rPr>
        <w:t>4</w:t>
      </w:r>
      <w:r>
        <w:rPr>
          <w:rFonts w:ascii="Tahoma" w:hAnsi="Tahoma" w:cs="Tahoma"/>
          <w:sz w:val="24"/>
          <w:szCs w:val="24"/>
        </w:rPr>
        <w:t>, за тем изменением, что вместо величины цен предложения на продажу объектов - аналогов используется запрашиваемый годовой арендный поток (</w:t>
      </w:r>
      <w:r w:rsidR="00900185">
        <w:rPr>
          <w:rFonts w:ascii="Tahoma" w:hAnsi="Tahoma" w:cs="Tahoma"/>
          <w:sz w:val="24"/>
          <w:szCs w:val="24"/>
        </w:rPr>
        <w:t>запрашиваемая ставка аренды</w:t>
      </w:r>
      <w:r>
        <w:rPr>
          <w:rFonts w:ascii="Tahoma" w:hAnsi="Tahoma" w:cs="Tahoma"/>
          <w:sz w:val="24"/>
          <w:szCs w:val="24"/>
        </w:rPr>
        <w:t xml:space="preserve">) объектов </w:t>
      </w:r>
      <w:r w:rsidR="00900185">
        <w:rPr>
          <w:rFonts w:ascii="Tahoma" w:hAnsi="Tahoma" w:cs="Tahoma"/>
          <w:sz w:val="24"/>
          <w:szCs w:val="24"/>
        </w:rPr>
        <w:t>–</w:t>
      </w:r>
      <w:r>
        <w:rPr>
          <w:rFonts w:ascii="Tahoma" w:hAnsi="Tahoma" w:cs="Tahoma"/>
          <w:sz w:val="24"/>
          <w:szCs w:val="24"/>
        </w:rPr>
        <w:t xml:space="preserve"> аналого</w:t>
      </w:r>
      <w:r w:rsidR="00900185">
        <w:rPr>
          <w:rFonts w:ascii="Tahoma" w:hAnsi="Tahoma" w:cs="Tahoma"/>
          <w:sz w:val="24"/>
          <w:szCs w:val="24"/>
        </w:rPr>
        <w:t>в</w:t>
      </w:r>
      <w:r>
        <w:rPr>
          <w:rFonts w:ascii="Tahoma" w:hAnsi="Tahoma" w:cs="Tahoma"/>
          <w:sz w:val="24"/>
          <w:szCs w:val="24"/>
        </w:rPr>
        <w:t>.</w:t>
      </w:r>
      <w:proofErr w:type="gramEnd"/>
    </w:p>
    <w:p w14:paraId="540DC275" w14:textId="2B14A68B" w:rsidR="00993DBF" w:rsidRPr="00993DBF" w:rsidRDefault="00993DBF" w:rsidP="001303B2">
      <w:pPr>
        <w:pStyle w:val="a3"/>
        <w:numPr>
          <w:ilvl w:val="3"/>
          <w:numId w:val="27"/>
        </w:numPr>
        <w:jc w:val="both"/>
        <w:rPr>
          <w:rFonts w:ascii="Tahoma" w:hAnsi="Tahoma" w:cs="Tahoma"/>
          <w:sz w:val="24"/>
          <w:szCs w:val="24"/>
        </w:rPr>
      </w:pPr>
      <w:r w:rsidRPr="00993DBF">
        <w:rPr>
          <w:rFonts w:ascii="Tahoma" w:hAnsi="Tahoma" w:cs="Tahoma"/>
          <w:sz w:val="24"/>
          <w:szCs w:val="24"/>
        </w:rPr>
        <w:t>Ставка капитализации</w:t>
      </w:r>
      <w:r>
        <w:rPr>
          <w:rFonts w:ascii="Tahoma" w:hAnsi="Tahoma" w:cs="Tahoma"/>
          <w:sz w:val="24"/>
          <w:szCs w:val="24"/>
        </w:rPr>
        <w:t>,</w:t>
      </w:r>
      <w:r w:rsidRPr="00993DBF">
        <w:t xml:space="preserve"> </w:t>
      </w:r>
      <w:r w:rsidRPr="00993DBF">
        <w:rPr>
          <w:rFonts w:ascii="Tahoma" w:hAnsi="Tahoma" w:cs="Tahoma"/>
          <w:sz w:val="24"/>
          <w:szCs w:val="24"/>
        </w:rPr>
        <w:t>используемая в оценке, должна иметь минимальное</w:t>
      </w:r>
      <w:r>
        <w:rPr>
          <w:rFonts w:ascii="Tahoma" w:hAnsi="Tahoma" w:cs="Tahoma"/>
          <w:sz w:val="24"/>
          <w:szCs w:val="24"/>
        </w:rPr>
        <w:t xml:space="preserve"> </w:t>
      </w:r>
      <w:r w:rsidRPr="00993DBF">
        <w:rPr>
          <w:rFonts w:ascii="Tahoma" w:hAnsi="Tahoma" w:cs="Tahoma"/>
          <w:sz w:val="24"/>
          <w:szCs w:val="24"/>
        </w:rPr>
        <w:t>и максимальное значения.</w:t>
      </w:r>
    </w:p>
    <w:p w14:paraId="5CEC6F79" w14:textId="6B7F6ECB" w:rsidR="001E47B7" w:rsidRPr="00673643" w:rsidRDefault="00900185" w:rsidP="001303B2">
      <w:pPr>
        <w:pStyle w:val="a3"/>
        <w:numPr>
          <w:ilvl w:val="3"/>
          <w:numId w:val="27"/>
        </w:numPr>
        <w:spacing w:after="0" w:line="240" w:lineRule="auto"/>
        <w:jc w:val="both"/>
        <w:rPr>
          <w:rFonts w:ascii="Tahoma" w:hAnsi="Tahoma" w:cs="Tahoma"/>
          <w:sz w:val="24"/>
          <w:szCs w:val="24"/>
        </w:rPr>
      </w:pPr>
      <w:proofErr w:type="gramStart"/>
      <w:r>
        <w:rPr>
          <w:rFonts w:ascii="Tahoma" w:hAnsi="Tahoma" w:cs="Tahoma"/>
          <w:sz w:val="24"/>
          <w:szCs w:val="24"/>
        </w:rPr>
        <w:t xml:space="preserve">При определении минимума </w:t>
      </w:r>
      <w:bookmarkStart w:id="10" w:name="_Hlk17724676"/>
      <w:r>
        <w:rPr>
          <w:rFonts w:ascii="Tahoma" w:hAnsi="Tahoma" w:cs="Tahoma"/>
          <w:sz w:val="24"/>
          <w:szCs w:val="24"/>
        </w:rPr>
        <w:t xml:space="preserve">интервала, в котором может находиться величина рыночной стоимости в виде конкретного числа, </w:t>
      </w:r>
      <w:r w:rsidR="00993DBF">
        <w:rPr>
          <w:rFonts w:ascii="Tahoma" w:hAnsi="Tahoma" w:cs="Tahoma"/>
          <w:sz w:val="24"/>
          <w:szCs w:val="24"/>
        </w:rPr>
        <w:t xml:space="preserve">в соответствии с правилами интервальной арифметики </w:t>
      </w:r>
      <w:r>
        <w:rPr>
          <w:rFonts w:ascii="Tahoma" w:hAnsi="Tahoma" w:cs="Tahoma"/>
          <w:sz w:val="24"/>
          <w:szCs w:val="24"/>
        </w:rPr>
        <w:t>минимум интервала чистого операционного дохода (удельного чистого операционного дохода) делится на максимум интервала ставки капитализации</w:t>
      </w:r>
      <w:bookmarkEnd w:id="10"/>
      <w:r>
        <w:rPr>
          <w:rFonts w:ascii="Tahoma" w:hAnsi="Tahoma" w:cs="Tahoma"/>
          <w:sz w:val="24"/>
          <w:szCs w:val="24"/>
        </w:rPr>
        <w:t>, а при определении максимума</w:t>
      </w:r>
      <w:r w:rsidR="001E47B7">
        <w:rPr>
          <w:rFonts w:ascii="Tahoma" w:hAnsi="Tahoma" w:cs="Tahoma"/>
          <w:sz w:val="24"/>
          <w:szCs w:val="24"/>
        </w:rPr>
        <w:t xml:space="preserve"> </w:t>
      </w:r>
      <w:r>
        <w:rPr>
          <w:rFonts w:ascii="Tahoma" w:hAnsi="Tahoma" w:cs="Tahoma"/>
          <w:sz w:val="24"/>
          <w:szCs w:val="24"/>
        </w:rPr>
        <w:t>интервала, в котором может находиться величина рыночной стоимости в виде конкретного числа, максимум интервала чистого операционного дохода (удельного чистого операционного</w:t>
      </w:r>
      <w:proofErr w:type="gramEnd"/>
      <w:r>
        <w:rPr>
          <w:rFonts w:ascii="Tahoma" w:hAnsi="Tahoma" w:cs="Tahoma"/>
          <w:sz w:val="24"/>
          <w:szCs w:val="24"/>
        </w:rPr>
        <w:t xml:space="preserve"> дохода) делится на минимум интервала ставки капитализации.</w:t>
      </w:r>
    </w:p>
    <w:p w14:paraId="5D01C957" w14:textId="0A1D3135" w:rsidR="00F60846" w:rsidRDefault="00F60846" w:rsidP="001303B2">
      <w:pPr>
        <w:pStyle w:val="a3"/>
        <w:numPr>
          <w:ilvl w:val="2"/>
          <w:numId w:val="27"/>
        </w:numPr>
        <w:spacing w:after="0" w:line="240" w:lineRule="auto"/>
        <w:jc w:val="both"/>
        <w:rPr>
          <w:rFonts w:ascii="Tahoma" w:hAnsi="Tahoma" w:cs="Tahoma"/>
          <w:b/>
          <w:bCs/>
          <w:i/>
          <w:iCs/>
          <w:sz w:val="24"/>
          <w:szCs w:val="24"/>
        </w:rPr>
      </w:pPr>
      <w:r w:rsidRPr="00F60846">
        <w:rPr>
          <w:rFonts w:ascii="Tahoma" w:hAnsi="Tahoma" w:cs="Tahoma"/>
          <w:b/>
          <w:bCs/>
          <w:i/>
          <w:iCs/>
          <w:sz w:val="24"/>
          <w:szCs w:val="24"/>
        </w:rPr>
        <w:t>Метод дисконтирования денежных потоков</w:t>
      </w:r>
      <w:r w:rsidR="009F49CB">
        <w:rPr>
          <w:rFonts w:ascii="Tahoma" w:hAnsi="Tahoma" w:cs="Tahoma"/>
          <w:b/>
          <w:bCs/>
          <w:i/>
          <w:iCs/>
          <w:sz w:val="24"/>
          <w:szCs w:val="24"/>
        </w:rPr>
        <w:t xml:space="preserve"> и м</w:t>
      </w:r>
      <w:r w:rsidRPr="009F49CB">
        <w:rPr>
          <w:rFonts w:ascii="Tahoma" w:hAnsi="Tahoma" w:cs="Tahoma"/>
          <w:b/>
          <w:bCs/>
          <w:i/>
          <w:iCs/>
          <w:sz w:val="24"/>
          <w:szCs w:val="24"/>
        </w:rPr>
        <w:t>етод капитализации по расчётным моделям</w:t>
      </w:r>
    </w:p>
    <w:p w14:paraId="289605AB" w14:textId="7181D6A9" w:rsidR="00F60846" w:rsidRDefault="00993DBF" w:rsidP="001303B2">
      <w:pPr>
        <w:pStyle w:val="a3"/>
        <w:numPr>
          <w:ilvl w:val="3"/>
          <w:numId w:val="27"/>
        </w:numPr>
        <w:spacing w:after="0" w:line="240" w:lineRule="auto"/>
        <w:jc w:val="both"/>
        <w:rPr>
          <w:rFonts w:ascii="Tahoma" w:hAnsi="Tahoma" w:cs="Tahoma"/>
          <w:sz w:val="24"/>
          <w:szCs w:val="24"/>
        </w:rPr>
      </w:pPr>
      <w:r>
        <w:rPr>
          <w:rFonts w:ascii="Tahoma" w:hAnsi="Tahoma" w:cs="Tahoma"/>
          <w:sz w:val="24"/>
          <w:szCs w:val="24"/>
        </w:rPr>
        <w:t>Для определения границ интервала</w:t>
      </w:r>
      <w:bookmarkStart w:id="11" w:name="_Hlk19448207"/>
      <w:r>
        <w:rPr>
          <w:rFonts w:ascii="Tahoma" w:hAnsi="Tahoma" w:cs="Tahoma"/>
          <w:sz w:val="24"/>
          <w:szCs w:val="24"/>
        </w:rPr>
        <w:t>, в котором может находиться значение рыночной стоимости в виде конкретного числа</w:t>
      </w:r>
      <w:r w:rsidR="00A46704">
        <w:rPr>
          <w:rFonts w:ascii="Tahoma" w:hAnsi="Tahoma" w:cs="Tahoma"/>
          <w:sz w:val="24"/>
          <w:szCs w:val="24"/>
        </w:rPr>
        <w:t>, полученное методом дисконтирования денежных потоков или методом капитализации по расчётным моделям</w:t>
      </w:r>
      <w:r w:rsidR="00F83944">
        <w:rPr>
          <w:rFonts w:ascii="Tahoma" w:hAnsi="Tahoma" w:cs="Tahoma"/>
          <w:sz w:val="24"/>
          <w:szCs w:val="24"/>
        </w:rPr>
        <w:t>,</w:t>
      </w:r>
      <w:r w:rsidR="00A46704">
        <w:rPr>
          <w:rFonts w:ascii="Tahoma" w:hAnsi="Tahoma" w:cs="Tahoma"/>
          <w:sz w:val="24"/>
          <w:szCs w:val="24"/>
        </w:rPr>
        <w:t xml:space="preserve"> необходимо </w:t>
      </w:r>
      <w:r w:rsidR="00F83944">
        <w:rPr>
          <w:rFonts w:ascii="Tahoma" w:hAnsi="Tahoma" w:cs="Tahoma"/>
          <w:sz w:val="24"/>
          <w:szCs w:val="24"/>
        </w:rPr>
        <w:t xml:space="preserve">произвести оценку величины рыночной стоимости при значениях всех расчётных параметров, </w:t>
      </w:r>
      <w:proofErr w:type="spellStart"/>
      <w:r w:rsidR="00F83944">
        <w:rPr>
          <w:rFonts w:ascii="Tahoma" w:hAnsi="Tahoma" w:cs="Tahoma"/>
          <w:sz w:val="24"/>
          <w:szCs w:val="24"/>
        </w:rPr>
        <w:t>минимизирующих</w:t>
      </w:r>
      <w:proofErr w:type="spellEnd"/>
      <w:r w:rsidR="00F83944">
        <w:rPr>
          <w:rFonts w:ascii="Tahoma" w:hAnsi="Tahoma" w:cs="Tahoma"/>
          <w:sz w:val="24"/>
          <w:szCs w:val="24"/>
        </w:rPr>
        <w:t xml:space="preserve"> и </w:t>
      </w:r>
      <w:proofErr w:type="spellStart"/>
      <w:r w:rsidR="00F83944">
        <w:rPr>
          <w:rFonts w:ascii="Tahoma" w:hAnsi="Tahoma" w:cs="Tahoma"/>
          <w:sz w:val="24"/>
          <w:szCs w:val="24"/>
        </w:rPr>
        <w:t>максимизирующих</w:t>
      </w:r>
      <w:proofErr w:type="spellEnd"/>
      <w:r w:rsidR="00F83944">
        <w:rPr>
          <w:rFonts w:ascii="Tahoma" w:hAnsi="Tahoma" w:cs="Tahoma"/>
          <w:sz w:val="24"/>
          <w:szCs w:val="24"/>
        </w:rPr>
        <w:t xml:space="preserve"> стоимость</w:t>
      </w:r>
      <w:r>
        <w:rPr>
          <w:rFonts w:ascii="Tahoma" w:hAnsi="Tahoma" w:cs="Tahoma"/>
          <w:sz w:val="24"/>
          <w:szCs w:val="24"/>
        </w:rPr>
        <w:t>.</w:t>
      </w:r>
      <w:bookmarkEnd w:id="11"/>
    </w:p>
    <w:p w14:paraId="6D678B6D" w14:textId="50D781DA" w:rsidR="009F407A" w:rsidRDefault="009F407A" w:rsidP="001303B2">
      <w:pPr>
        <w:pStyle w:val="a3"/>
        <w:numPr>
          <w:ilvl w:val="3"/>
          <w:numId w:val="27"/>
        </w:numPr>
        <w:spacing w:after="0" w:line="240" w:lineRule="auto"/>
        <w:jc w:val="both"/>
        <w:rPr>
          <w:rFonts w:ascii="Tahoma" w:hAnsi="Tahoma" w:cs="Tahoma"/>
          <w:sz w:val="24"/>
          <w:szCs w:val="24"/>
        </w:rPr>
      </w:pPr>
      <w:r>
        <w:rPr>
          <w:rFonts w:ascii="Tahoma" w:hAnsi="Tahoma" w:cs="Tahoma"/>
          <w:sz w:val="24"/>
          <w:szCs w:val="24"/>
        </w:rPr>
        <w:t>Для этого все расчётные параметры должны иметь обоснованные минимальную и максимальную границы. В случае</w:t>
      </w:r>
      <w:proofErr w:type="gramStart"/>
      <w:r>
        <w:rPr>
          <w:rFonts w:ascii="Tahoma" w:hAnsi="Tahoma" w:cs="Tahoma"/>
          <w:sz w:val="24"/>
          <w:szCs w:val="24"/>
        </w:rPr>
        <w:t>,</w:t>
      </w:r>
      <w:proofErr w:type="gramEnd"/>
      <w:r>
        <w:rPr>
          <w:rFonts w:ascii="Tahoma" w:hAnsi="Tahoma" w:cs="Tahoma"/>
          <w:sz w:val="24"/>
          <w:szCs w:val="24"/>
        </w:rPr>
        <w:t xml:space="preserve"> если интервал значений расчётных параметров не известен, оценку следует </w:t>
      </w:r>
      <w:r>
        <w:rPr>
          <w:rFonts w:ascii="Tahoma" w:hAnsi="Tahoma" w:cs="Tahoma"/>
          <w:sz w:val="24"/>
          <w:szCs w:val="24"/>
        </w:rPr>
        <w:lastRenderedPageBreak/>
        <w:t>осуществлять, исходя из предположения, что минимум и максимум интервала отличаются от наиболее вероятного значения пар</w:t>
      </w:r>
      <w:r w:rsidR="00CC3864">
        <w:rPr>
          <w:rFonts w:ascii="Tahoma" w:hAnsi="Tahoma" w:cs="Tahoma"/>
          <w:sz w:val="24"/>
          <w:szCs w:val="24"/>
        </w:rPr>
        <w:t>а</w:t>
      </w:r>
      <w:r>
        <w:rPr>
          <w:rFonts w:ascii="Tahoma" w:hAnsi="Tahoma" w:cs="Tahoma"/>
          <w:sz w:val="24"/>
          <w:szCs w:val="24"/>
        </w:rPr>
        <w:t>метра</w:t>
      </w:r>
      <w:r w:rsidR="00CC3864">
        <w:rPr>
          <w:rFonts w:ascii="Tahoma" w:hAnsi="Tahoma" w:cs="Tahoma"/>
          <w:sz w:val="24"/>
          <w:szCs w:val="24"/>
        </w:rPr>
        <w:t xml:space="preserve"> не менее, чем</w:t>
      </w:r>
      <w:r>
        <w:rPr>
          <w:rFonts w:ascii="Tahoma" w:hAnsi="Tahoma" w:cs="Tahoma"/>
          <w:sz w:val="24"/>
          <w:szCs w:val="24"/>
        </w:rPr>
        <w:t xml:space="preserve"> на </w:t>
      </w:r>
      <w:r w:rsidR="00CC3864">
        <w:rPr>
          <w:rFonts w:ascii="Tahoma" w:hAnsi="Tahoma" w:cs="Tahoma"/>
          <w:sz w:val="24"/>
          <w:szCs w:val="24"/>
        </w:rPr>
        <w:t>20</w:t>
      </w:r>
      <w:r>
        <w:rPr>
          <w:rFonts w:ascii="Tahoma" w:hAnsi="Tahoma" w:cs="Tahoma"/>
          <w:sz w:val="24"/>
          <w:szCs w:val="24"/>
        </w:rPr>
        <w:t>%</w:t>
      </w:r>
    </w:p>
    <w:p w14:paraId="523BC994" w14:textId="541CBC10" w:rsidR="00993DBF" w:rsidRDefault="007450CC" w:rsidP="001303B2">
      <w:pPr>
        <w:pStyle w:val="a3"/>
        <w:numPr>
          <w:ilvl w:val="3"/>
          <w:numId w:val="27"/>
        </w:numPr>
        <w:spacing w:after="0" w:line="240" w:lineRule="auto"/>
        <w:jc w:val="both"/>
        <w:rPr>
          <w:rFonts w:ascii="Tahoma" w:hAnsi="Tahoma" w:cs="Tahoma"/>
          <w:sz w:val="24"/>
          <w:szCs w:val="24"/>
        </w:rPr>
      </w:pPr>
      <w:r>
        <w:rPr>
          <w:rFonts w:ascii="Tahoma" w:hAnsi="Tahoma" w:cs="Tahoma"/>
          <w:sz w:val="24"/>
          <w:szCs w:val="24"/>
        </w:rPr>
        <w:t>Для определения минимума интервала</w:t>
      </w:r>
      <w:r w:rsidRPr="007450CC">
        <w:rPr>
          <w:rFonts w:ascii="Tahoma" w:hAnsi="Tahoma" w:cs="Tahoma"/>
          <w:sz w:val="24"/>
          <w:szCs w:val="24"/>
        </w:rPr>
        <w:t xml:space="preserve">, в котором может находиться значение рыночной стоимости в виде конкретного числа, необходимо произвести оценку величины рыночной стоимости при значениях всех расчётных параметров, </w:t>
      </w:r>
      <w:proofErr w:type="spellStart"/>
      <w:r w:rsidRPr="007450CC">
        <w:rPr>
          <w:rFonts w:ascii="Tahoma" w:hAnsi="Tahoma" w:cs="Tahoma"/>
          <w:sz w:val="24"/>
          <w:szCs w:val="24"/>
        </w:rPr>
        <w:t>минимизирующих</w:t>
      </w:r>
      <w:proofErr w:type="spellEnd"/>
      <w:r w:rsidRPr="007450CC">
        <w:rPr>
          <w:rFonts w:ascii="Tahoma" w:hAnsi="Tahoma" w:cs="Tahoma"/>
          <w:sz w:val="24"/>
          <w:szCs w:val="24"/>
        </w:rPr>
        <w:t xml:space="preserve"> стоимость</w:t>
      </w:r>
      <w:r>
        <w:rPr>
          <w:rFonts w:ascii="Tahoma" w:hAnsi="Tahoma" w:cs="Tahoma"/>
          <w:sz w:val="24"/>
          <w:szCs w:val="24"/>
        </w:rPr>
        <w:t>.</w:t>
      </w:r>
    </w:p>
    <w:p w14:paraId="4F699446" w14:textId="64D4CFDF" w:rsidR="007450CC" w:rsidRDefault="007450CC" w:rsidP="001303B2">
      <w:pPr>
        <w:pStyle w:val="a3"/>
        <w:numPr>
          <w:ilvl w:val="3"/>
          <w:numId w:val="27"/>
        </w:numPr>
        <w:spacing w:after="0" w:line="240" w:lineRule="auto"/>
        <w:jc w:val="both"/>
        <w:rPr>
          <w:rFonts w:ascii="Tahoma" w:hAnsi="Tahoma" w:cs="Tahoma"/>
          <w:sz w:val="24"/>
          <w:szCs w:val="24"/>
        </w:rPr>
      </w:pPr>
      <w:r>
        <w:rPr>
          <w:rFonts w:ascii="Tahoma" w:hAnsi="Tahoma" w:cs="Tahoma"/>
          <w:sz w:val="24"/>
          <w:szCs w:val="24"/>
        </w:rPr>
        <w:t>Для определения максимума интервала</w:t>
      </w:r>
      <w:r w:rsidRPr="007450CC">
        <w:rPr>
          <w:rFonts w:ascii="Tahoma" w:hAnsi="Tahoma" w:cs="Tahoma"/>
          <w:sz w:val="24"/>
          <w:szCs w:val="24"/>
        </w:rPr>
        <w:t xml:space="preserve">, в котором может находиться значение рыночной стоимости в виде конкретного числа, необходимо произвести оценку величины рыночной стоимости при значениях всех расчётных параметров, </w:t>
      </w:r>
      <w:proofErr w:type="spellStart"/>
      <w:r w:rsidRPr="007450CC">
        <w:rPr>
          <w:rFonts w:ascii="Tahoma" w:hAnsi="Tahoma" w:cs="Tahoma"/>
          <w:sz w:val="24"/>
          <w:szCs w:val="24"/>
        </w:rPr>
        <w:t>м</w:t>
      </w:r>
      <w:r>
        <w:rPr>
          <w:rFonts w:ascii="Tahoma" w:hAnsi="Tahoma" w:cs="Tahoma"/>
          <w:sz w:val="24"/>
          <w:szCs w:val="24"/>
        </w:rPr>
        <w:t>аксимизирующих</w:t>
      </w:r>
      <w:proofErr w:type="spellEnd"/>
      <w:r w:rsidRPr="007450CC">
        <w:rPr>
          <w:rFonts w:ascii="Tahoma" w:hAnsi="Tahoma" w:cs="Tahoma"/>
          <w:sz w:val="24"/>
          <w:szCs w:val="24"/>
        </w:rPr>
        <w:t xml:space="preserve"> стоимость</w:t>
      </w:r>
      <w:r>
        <w:rPr>
          <w:rFonts w:ascii="Tahoma" w:hAnsi="Tahoma" w:cs="Tahoma"/>
          <w:sz w:val="24"/>
          <w:szCs w:val="24"/>
        </w:rPr>
        <w:t>.</w:t>
      </w:r>
    </w:p>
    <w:p w14:paraId="5337808B" w14:textId="65BDC83C" w:rsidR="009F407A" w:rsidRDefault="009F407A" w:rsidP="001303B2">
      <w:pPr>
        <w:pStyle w:val="a3"/>
        <w:numPr>
          <w:ilvl w:val="3"/>
          <w:numId w:val="27"/>
        </w:numPr>
        <w:spacing w:after="0" w:line="240" w:lineRule="auto"/>
        <w:jc w:val="both"/>
        <w:rPr>
          <w:rFonts w:ascii="Tahoma" w:hAnsi="Tahoma" w:cs="Tahoma"/>
          <w:sz w:val="24"/>
          <w:szCs w:val="24"/>
        </w:rPr>
      </w:pPr>
      <w:r>
        <w:rPr>
          <w:rFonts w:ascii="Tahoma" w:hAnsi="Tahoma" w:cs="Tahoma"/>
          <w:sz w:val="24"/>
          <w:szCs w:val="24"/>
        </w:rPr>
        <w:t xml:space="preserve">При осуществлении расчётов следует учитывать требования положений </w:t>
      </w:r>
      <w:proofErr w:type="spellStart"/>
      <w:r>
        <w:rPr>
          <w:rFonts w:ascii="Tahoma" w:hAnsi="Tahoma" w:cs="Tahoma"/>
          <w:sz w:val="24"/>
          <w:szCs w:val="24"/>
        </w:rPr>
        <w:t>п.п</w:t>
      </w:r>
      <w:proofErr w:type="spellEnd"/>
      <w:r>
        <w:rPr>
          <w:rFonts w:ascii="Tahoma" w:hAnsi="Tahoma" w:cs="Tahoma"/>
          <w:sz w:val="24"/>
          <w:szCs w:val="24"/>
        </w:rPr>
        <w:t xml:space="preserve">. 3.1.1.1 – 1.1.1.4. в части, не противоречащей смыслу расчётов </w:t>
      </w:r>
      <w:r>
        <w:rPr>
          <w:rStyle w:val="a7"/>
          <w:rFonts w:ascii="Tahoma" w:hAnsi="Tahoma" w:cs="Tahoma"/>
          <w:sz w:val="24"/>
          <w:szCs w:val="24"/>
        </w:rPr>
        <w:footnoteReference w:id="31"/>
      </w:r>
      <w:r>
        <w:rPr>
          <w:rFonts w:ascii="Tahoma" w:hAnsi="Tahoma" w:cs="Tahoma"/>
          <w:sz w:val="24"/>
          <w:szCs w:val="24"/>
        </w:rPr>
        <w:t>.</w:t>
      </w:r>
    </w:p>
    <w:p w14:paraId="1E643CA7" w14:textId="02DCFB67" w:rsidR="00F60846" w:rsidRPr="00F60846" w:rsidRDefault="004A1488" w:rsidP="001303B2">
      <w:pPr>
        <w:pStyle w:val="a3"/>
        <w:numPr>
          <w:ilvl w:val="1"/>
          <w:numId w:val="27"/>
        </w:numPr>
        <w:spacing w:after="0" w:line="240" w:lineRule="auto"/>
        <w:jc w:val="both"/>
        <w:rPr>
          <w:rFonts w:ascii="Tahoma" w:hAnsi="Tahoma" w:cs="Tahoma"/>
          <w:b/>
          <w:bCs/>
          <w:sz w:val="24"/>
          <w:szCs w:val="24"/>
        </w:rPr>
      </w:pPr>
      <w:r>
        <w:rPr>
          <w:rFonts w:ascii="Tahoma" w:hAnsi="Tahoma" w:cs="Tahoma"/>
          <w:b/>
          <w:bCs/>
          <w:sz w:val="24"/>
          <w:szCs w:val="24"/>
        </w:rPr>
        <w:t>Затратный</w:t>
      </w:r>
      <w:r w:rsidR="00F60846" w:rsidRPr="00F60846">
        <w:rPr>
          <w:rFonts w:ascii="Tahoma" w:hAnsi="Tahoma" w:cs="Tahoma"/>
          <w:b/>
          <w:bCs/>
          <w:sz w:val="24"/>
          <w:szCs w:val="24"/>
        </w:rPr>
        <w:t xml:space="preserve"> подход</w:t>
      </w:r>
    </w:p>
    <w:p w14:paraId="5F6CC029" w14:textId="328F7DD4" w:rsidR="00274CBD" w:rsidRDefault="00274CBD" w:rsidP="001303B2">
      <w:pPr>
        <w:pStyle w:val="a3"/>
        <w:numPr>
          <w:ilvl w:val="3"/>
          <w:numId w:val="27"/>
        </w:numPr>
        <w:spacing w:after="0" w:line="240" w:lineRule="auto"/>
        <w:jc w:val="both"/>
        <w:rPr>
          <w:rFonts w:ascii="Tahoma" w:hAnsi="Tahoma" w:cs="Tahoma"/>
          <w:sz w:val="24"/>
          <w:szCs w:val="24"/>
        </w:rPr>
      </w:pPr>
      <w:r>
        <w:rPr>
          <w:rFonts w:ascii="Tahoma" w:hAnsi="Tahoma" w:cs="Tahoma"/>
          <w:sz w:val="24"/>
          <w:szCs w:val="24"/>
        </w:rPr>
        <w:t>В связи с тем, что достоверные данные об интервалах значений удельных затрат на строительство не известны следует исходить из предположения, что минимум и максимум интервала отличаются от наиболее вероятного значения затрат на строительство на 33%.</w:t>
      </w:r>
    </w:p>
    <w:p w14:paraId="7DC399FF" w14:textId="0680667F" w:rsidR="00274CBD" w:rsidRDefault="00274CBD" w:rsidP="001303B2">
      <w:pPr>
        <w:pStyle w:val="a3"/>
        <w:numPr>
          <w:ilvl w:val="3"/>
          <w:numId w:val="27"/>
        </w:numPr>
        <w:spacing w:after="0" w:line="240" w:lineRule="auto"/>
        <w:jc w:val="both"/>
        <w:rPr>
          <w:rFonts w:ascii="Tahoma" w:hAnsi="Tahoma" w:cs="Tahoma"/>
          <w:sz w:val="24"/>
          <w:szCs w:val="24"/>
        </w:rPr>
      </w:pPr>
      <w:r>
        <w:rPr>
          <w:rFonts w:ascii="Tahoma" w:hAnsi="Tahoma" w:cs="Tahoma"/>
          <w:sz w:val="24"/>
          <w:szCs w:val="24"/>
        </w:rPr>
        <w:t xml:space="preserve">В связи с тем, что достоверные данные об интервалах значений </w:t>
      </w:r>
      <w:r w:rsidR="00D87771">
        <w:rPr>
          <w:rFonts w:ascii="Tahoma" w:hAnsi="Tahoma" w:cs="Tahoma"/>
          <w:sz w:val="24"/>
          <w:szCs w:val="24"/>
        </w:rPr>
        <w:t xml:space="preserve">используемых </w:t>
      </w:r>
      <w:r>
        <w:rPr>
          <w:rFonts w:ascii="Tahoma" w:hAnsi="Tahoma" w:cs="Tahoma"/>
          <w:sz w:val="24"/>
          <w:szCs w:val="24"/>
        </w:rPr>
        <w:t>корректировок удельных затрат на строительство (включая индексы изменения во времени и территориально) не известны следует исходить из предположения, что минимум и максимум интервала отличаются от наиболее вероятного значения корректировок на 33%.</w:t>
      </w:r>
    </w:p>
    <w:p w14:paraId="795EEE0E" w14:textId="76ADCD06" w:rsidR="009F49CB" w:rsidRPr="00274CBD" w:rsidRDefault="00274CBD" w:rsidP="001303B2">
      <w:pPr>
        <w:pStyle w:val="a3"/>
        <w:numPr>
          <w:ilvl w:val="2"/>
          <w:numId w:val="27"/>
        </w:numPr>
        <w:spacing w:after="0" w:line="240" w:lineRule="auto"/>
        <w:jc w:val="both"/>
        <w:rPr>
          <w:rFonts w:ascii="Tahoma" w:hAnsi="Tahoma" w:cs="Tahoma"/>
          <w:sz w:val="24"/>
          <w:szCs w:val="24"/>
        </w:rPr>
      </w:pPr>
      <w:r>
        <w:rPr>
          <w:rFonts w:ascii="Tahoma" w:hAnsi="Tahoma" w:cs="Tahoma"/>
          <w:sz w:val="24"/>
          <w:szCs w:val="24"/>
        </w:rPr>
        <w:t xml:space="preserve">Все арифметические действия осуществляются в соответствии с правилами интервальной арифметики. </w:t>
      </w:r>
    </w:p>
    <w:p w14:paraId="1B297986" w14:textId="34ACCAD7" w:rsidR="009E4B28" w:rsidRDefault="009E4B28" w:rsidP="001303B2">
      <w:pPr>
        <w:pStyle w:val="a3"/>
        <w:numPr>
          <w:ilvl w:val="1"/>
          <w:numId w:val="27"/>
        </w:numPr>
        <w:spacing w:after="0" w:line="240" w:lineRule="auto"/>
        <w:jc w:val="both"/>
        <w:rPr>
          <w:rFonts w:ascii="Tahoma" w:hAnsi="Tahoma" w:cs="Tahoma"/>
          <w:b/>
          <w:bCs/>
          <w:i/>
          <w:iCs/>
          <w:sz w:val="24"/>
          <w:szCs w:val="24"/>
        </w:rPr>
      </w:pPr>
      <w:r w:rsidRPr="009E4B28">
        <w:rPr>
          <w:rFonts w:ascii="Tahoma" w:hAnsi="Tahoma" w:cs="Tahoma"/>
          <w:b/>
          <w:bCs/>
          <w:i/>
          <w:iCs/>
          <w:sz w:val="24"/>
          <w:szCs w:val="24"/>
        </w:rPr>
        <w:t>Определение минимума и максимума интервала, в котором находится рыночная стоимость в виде конкретного числа, единого объекта недвижимости</w:t>
      </w:r>
    </w:p>
    <w:p w14:paraId="3EED6983" w14:textId="26C4373C" w:rsidR="009E4B28" w:rsidRDefault="009E4B28" w:rsidP="001303B2">
      <w:pPr>
        <w:pStyle w:val="a3"/>
        <w:numPr>
          <w:ilvl w:val="2"/>
          <w:numId w:val="27"/>
        </w:numPr>
        <w:spacing w:after="0" w:line="240" w:lineRule="auto"/>
        <w:jc w:val="both"/>
        <w:rPr>
          <w:rFonts w:ascii="Tahoma" w:hAnsi="Tahoma" w:cs="Tahoma"/>
          <w:sz w:val="24"/>
          <w:szCs w:val="24"/>
        </w:rPr>
      </w:pPr>
      <w:r w:rsidRPr="009E4B28">
        <w:rPr>
          <w:rFonts w:ascii="Tahoma" w:hAnsi="Tahoma" w:cs="Tahoma"/>
          <w:sz w:val="24"/>
          <w:szCs w:val="24"/>
        </w:rPr>
        <w:t>При определении минимума и максимума интервала, в котором</w:t>
      </w:r>
      <w:r>
        <w:rPr>
          <w:rFonts w:ascii="Tahoma" w:hAnsi="Tahoma" w:cs="Tahoma"/>
          <w:sz w:val="24"/>
          <w:szCs w:val="24"/>
        </w:rPr>
        <w:t xml:space="preserve"> находится рыночная стоимость в виде конкретного числа, единого объекта недвижимости</w:t>
      </w:r>
      <w:r w:rsidRPr="005D1519">
        <w:rPr>
          <w:rFonts w:ascii="Tahoma" w:hAnsi="Tahoma" w:cs="Tahoma"/>
          <w:sz w:val="24"/>
          <w:szCs w:val="24"/>
        </w:rPr>
        <w:t xml:space="preserve"> </w:t>
      </w:r>
      <w:r>
        <w:rPr>
          <w:rFonts w:ascii="Tahoma" w:hAnsi="Tahoma" w:cs="Tahoma"/>
          <w:sz w:val="24"/>
          <w:szCs w:val="24"/>
        </w:rPr>
        <w:t>в соответствии с правилами интервальной арифметики</w:t>
      </w:r>
    </w:p>
    <w:p w14:paraId="34F5AA52" w14:textId="77777777" w:rsidR="009E4B28" w:rsidRDefault="009E4B28" w:rsidP="001303B2">
      <w:pPr>
        <w:pStyle w:val="a3"/>
        <w:numPr>
          <w:ilvl w:val="4"/>
          <w:numId w:val="27"/>
        </w:numPr>
        <w:spacing w:after="0" w:line="240" w:lineRule="auto"/>
        <w:ind w:hanging="382"/>
        <w:jc w:val="both"/>
        <w:rPr>
          <w:rFonts w:ascii="Tahoma" w:hAnsi="Tahoma" w:cs="Tahoma"/>
          <w:sz w:val="24"/>
          <w:szCs w:val="24"/>
        </w:rPr>
      </w:pPr>
      <w:r>
        <w:rPr>
          <w:rFonts w:ascii="Tahoma" w:hAnsi="Tahoma" w:cs="Tahoma"/>
          <w:sz w:val="24"/>
          <w:szCs w:val="24"/>
        </w:rPr>
        <w:t>сначала определяются минимумы и максимумы интервалов, в которых находятся рыночные стоимости земельного участка и объекта капитального строительства;</w:t>
      </w:r>
    </w:p>
    <w:p w14:paraId="4F93DC90" w14:textId="04B98F19" w:rsidR="009E4B28" w:rsidRPr="007053D0" w:rsidRDefault="009E4B28" w:rsidP="001303B2">
      <w:pPr>
        <w:pStyle w:val="a3"/>
        <w:numPr>
          <w:ilvl w:val="4"/>
          <w:numId w:val="27"/>
        </w:numPr>
        <w:spacing w:after="0" w:line="240" w:lineRule="auto"/>
        <w:ind w:hanging="382"/>
        <w:jc w:val="both"/>
        <w:rPr>
          <w:rFonts w:ascii="Tahoma" w:hAnsi="Tahoma" w:cs="Tahoma"/>
          <w:sz w:val="24"/>
          <w:szCs w:val="24"/>
        </w:rPr>
      </w:pPr>
      <w:r>
        <w:rPr>
          <w:rFonts w:ascii="Tahoma" w:hAnsi="Tahoma" w:cs="Tahoma"/>
          <w:sz w:val="24"/>
          <w:szCs w:val="24"/>
        </w:rPr>
        <w:t xml:space="preserve">минимумы интервалов складываются с минимумами, а максимумы – с максимумами. </w:t>
      </w:r>
    </w:p>
    <w:p w14:paraId="268B5537" w14:textId="02329575" w:rsidR="00D87771" w:rsidRDefault="00D87771" w:rsidP="001303B2">
      <w:pPr>
        <w:pStyle w:val="a3"/>
        <w:numPr>
          <w:ilvl w:val="1"/>
          <w:numId w:val="27"/>
        </w:numPr>
        <w:spacing w:after="0" w:line="240" w:lineRule="auto"/>
        <w:jc w:val="both"/>
        <w:rPr>
          <w:rFonts w:ascii="Tahoma" w:hAnsi="Tahoma" w:cs="Tahoma"/>
          <w:b/>
          <w:bCs/>
          <w:i/>
          <w:iCs/>
          <w:sz w:val="24"/>
          <w:szCs w:val="24"/>
        </w:rPr>
      </w:pPr>
      <w:r w:rsidRPr="009E4B28">
        <w:rPr>
          <w:rFonts w:ascii="Tahoma" w:hAnsi="Tahoma" w:cs="Tahoma"/>
          <w:b/>
          <w:bCs/>
          <w:i/>
          <w:iCs/>
          <w:sz w:val="24"/>
          <w:szCs w:val="24"/>
        </w:rPr>
        <w:t xml:space="preserve">Определение минимума и максимума интервала, в котором находится рыночная стоимость в виде конкретного числа, </w:t>
      </w:r>
      <w:r w:rsidR="002A00C0">
        <w:rPr>
          <w:rFonts w:ascii="Tahoma" w:hAnsi="Tahoma" w:cs="Tahoma"/>
          <w:b/>
          <w:bCs/>
          <w:i/>
          <w:iCs/>
          <w:sz w:val="24"/>
          <w:szCs w:val="24"/>
        </w:rPr>
        <w:t>при согласовании результатов оценки, полученных разными подходами (методами одного подхода)</w:t>
      </w:r>
    </w:p>
    <w:p w14:paraId="31231E47" w14:textId="5807A147" w:rsidR="002A00C0" w:rsidRDefault="00CC3864" w:rsidP="001303B2">
      <w:pPr>
        <w:pStyle w:val="a3"/>
        <w:numPr>
          <w:ilvl w:val="2"/>
          <w:numId w:val="27"/>
        </w:numPr>
        <w:spacing w:after="0" w:line="240" w:lineRule="auto"/>
        <w:jc w:val="both"/>
        <w:rPr>
          <w:rFonts w:ascii="Tahoma" w:hAnsi="Tahoma" w:cs="Tahoma"/>
          <w:sz w:val="24"/>
          <w:szCs w:val="24"/>
        </w:rPr>
      </w:pPr>
      <w:r>
        <w:rPr>
          <w:rFonts w:ascii="Tahoma" w:hAnsi="Tahoma" w:cs="Tahoma"/>
          <w:sz w:val="24"/>
          <w:szCs w:val="24"/>
        </w:rPr>
        <w:t>В случае</w:t>
      </w:r>
      <w:proofErr w:type="gramStart"/>
      <w:r>
        <w:rPr>
          <w:rFonts w:ascii="Tahoma" w:hAnsi="Tahoma" w:cs="Tahoma"/>
          <w:sz w:val="24"/>
          <w:szCs w:val="24"/>
        </w:rPr>
        <w:t>,</w:t>
      </w:r>
      <w:proofErr w:type="gramEnd"/>
      <w:r>
        <w:rPr>
          <w:rFonts w:ascii="Tahoma" w:hAnsi="Tahoma" w:cs="Tahoma"/>
          <w:sz w:val="24"/>
          <w:szCs w:val="24"/>
        </w:rPr>
        <w:t xml:space="preserve"> если в оценке использован один подход (метод), интервал, в котором может находиться значение рыночной стоимости в виде </w:t>
      </w:r>
      <w:r>
        <w:rPr>
          <w:rFonts w:ascii="Tahoma" w:hAnsi="Tahoma" w:cs="Tahoma"/>
          <w:sz w:val="24"/>
          <w:szCs w:val="24"/>
        </w:rPr>
        <w:lastRenderedPageBreak/>
        <w:t>конкретного числа, принимается равным интервалу, в котором может находиться результат подхода (метода).</w:t>
      </w:r>
    </w:p>
    <w:p w14:paraId="37C301D3" w14:textId="67B8F985" w:rsidR="00CC3864" w:rsidRDefault="00CC3864" w:rsidP="001303B2">
      <w:pPr>
        <w:pStyle w:val="a3"/>
        <w:numPr>
          <w:ilvl w:val="2"/>
          <w:numId w:val="27"/>
        </w:numPr>
        <w:spacing w:after="0" w:line="240" w:lineRule="auto"/>
        <w:jc w:val="both"/>
        <w:rPr>
          <w:rFonts w:ascii="Tahoma" w:hAnsi="Tahoma" w:cs="Tahoma"/>
          <w:sz w:val="24"/>
          <w:szCs w:val="24"/>
        </w:rPr>
      </w:pPr>
      <w:r>
        <w:rPr>
          <w:rFonts w:ascii="Tahoma" w:hAnsi="Tahoma" w:cs="Tahoma"/>
          <w:sz w:val="24"/>
          <w:szCs w:val="24"/>
        </w:rPr>
        <w:t>В случае</w:t>
      </w:r>
      <w:proofErr w:type="gramStart"/>
      <w:r>
        <w:rPr>
          <w:rFonts w:ascii="Tahoma" w:hAnsi="Tahoma" w:cs="Tahoma"/>
          <w:sz w:val="24"/>
          <w:szCs w:val="24"/>
        </w:rPr>
        <w:t>,</w:t>
      </w:r>
      <w:proofErr w:type="gramEnd"/>
      <w:r>
        <w:rPr>
          <w:rFonts w:ascii="Tahoma" w:hAnsi="Tahoma" w:cs="Tahoma"/>
          <w:sz w:val="24"/>
          <w:szCs w:val="24"/>
        </w:rPr>
        <w:t xml:space="preserve"> если в оценке использованы два подхода</w:t>
      </w:r>
      <w:r w:rsidR="00C727DF">
        <w:rPr>
          <w:rFonts w:ascii="Tahoma" w:hAnsi="Tahoma" w:cs="Tahoma"/>
          <w:sz w:val="24"/>
          <w:szCs w:val="24"/>
        </w:rPr>
        <w:t xml:space="preserve"> (метода)</w:t>
      </w:r>
      <w:r>
        <w:rPr>
          <w:rFonts w:ascii="Tahoma" w:hAnsi="Tahoma" w:cs="Tahoma"/>
          <w:sz w:val="24"/>
          <w:szCs w:val="24"/>
        </w:rPr>
        <w:t xml:space="preserve"> и результаты обоих подходов</w:t>
      </w:r>
      <w:r w:rsidR="00C727DF">
        <w:rPr>
          <w:rFonts w:ascii="Tahoma" w:hAnsi="Tahoma" w:cs="Tahoma"/>
          <w:sz w:val="24"/>
          <w:szCs w:val="24"/>
        </w:rPr>
        <w:t xml:space="preserve"> (методов)</w:t>
      </w:r>
      <w:r>
        <w:rPr>
          <w:rFonts w:ascii="Tahoma" w:hAnsi="Tahoma" w:cs="Tahoma"/>
          <w:sz w:val="24"/>
          <w:szCs w:val="24"/>
        </w:rPr>
        <w:t xml:space="preserve"> включаются в согласование</w:t>
      </w:r>
      <w:r w:rsidR="00C727DF">
        <w:rPr>
          <w:rFonts w:ascii="Tahoma" w:hAnsi="Tahoma" w:cs="Tahoma"/>
          <w:sz w:val="24"/>
          <w:szCs w:val="24"/>
        </w:rPr>
        <w:t>:</w:t>
      </w:r>
    </w:p>
    <w:p w14:paraId="4779A7CC" w14:textId="77777777" w:rsidR="00C727DF" w:rsidRDefault="00C727DF" w:rsidP="001303B2">
      <w:pPr>
        <w:pStyle w:val="a3"/>
        <w:numPr>
          <w:ilvl w:val="3"/>
          <w:numId w:val="27"/>
        </w:numPr>
        <w:spacing w:after="0" w:line="240" w:lineRule="auto"/>
        <w:jc w:val="both"/>
        <w:rPr>
          <w:rFonts w:ascii="Tahoma" w:hAnsi="Tahoma" w:cs="Tahoma"/>
          <w:sz w:val="24"/>
          <w:szCs w:val="24"/>
        </w:rPr>
      </w:pPr>
      <w:r>
        <w:rPr>
          <w:rFonts w:ascii="Tahoma" w:hAnsi="Tahoma" w:cs="Tahoma"/>
          <w:sz w:val="24"/>
          <w:szCs w:val="24"/>
        </w:rPr>
        <w:t xml:space="preserve">если интервалы, в которых находятся результаты подходов (методов) пересекаются, </w:t>
      </w:r>
    </w:p>
    <w:p w14:paraId="2E674A28" w14:textId="77777777" w:rsidR="00C727DF" w:rsidRDefault="00C727DF" w:rsidP="001303B2">
      <w:pPr>
        <w:pStyle w:val="a3"/>
        <w:numPr>
          <w:ilvl w:val="4"/>
          <w:numId w:val="27"/>
        </w:numPr>
        <w:spacing w:after="0" w:line="240" w:lineRule="auto"/>
        <w:ind w:hanging="382"/>
        <w:jc w:val="both"/>
        <w:rPr>
          <w:rFonts w:ascii="Tahoma" w:hAnsi="Tahoma" w:cs="Tahoma"/>
          <w:sz w:val="24"/>
          <w:szCs w:val="24"/>
        </w:rPr>
      </w:pPr>
      <w:r>
        <w:rPr>
          <w:rFonts w:ascii="Tahoma" w:hAnsi="Tahoma" w:cs="Tahoma"/>
          <w:sz w:val="24"/>
          <w:szCs w:val="24"/>
        </w:rPr>
        <w:t>за вероятный интервал, в котором может находиться итоговое (согласованное) значение рыночной стоимости в виде конкретного числа, принимается интервал значений, соответствующих одновременно обоим подходам (методам);</w:t>
      </w:r>
    </w:p>
    <w:p w14:paraId="24778C13" w14:textId="6CFB994A" w:rsidR="00C727DF" w:rsidRPr="00C727DF" w:rsidRDefault="00C727DF" w:rsidP="001303B2">
      <w:pPr>
        <w:pStyle w:val="a3"/>
        <w:numPr>
          <w:ilvl w:val="4"/>
          <w:numId w:val="27"/>
        </w:numPr>
        <w:spacing w:after="0" w:line="240" w:lineRule="auto"/>
        <w:ind w:hanging="382"/>
        <w:jc w:val="both"/>
        <w:rPr>
          <w:rFonts w:ascii="Tahoma" w:hAnsi="Tahoma" w:cs="Tahoma"/>
          <w:sz w:val="24"/>
          <w:szCs w:val="24"/>
        </w:rPr>
      </w:pPr>
      <w:r>
        <w:rPr>
          <w:rFonts w:ascii="Tahoma" w:hAnsi="Tahoma" w:cs="Tahoma"/>
          <w:sz w:val="24"/>
          <w:szCs w:val="24"/>
        </w:rPr>
        <w:t>за более вероятный интервал, в котором может находиться итоговое (согласованное) значение рыночной стоимости в виде конкретного числа, принимается абсолютный интервал между самым минимальным и самым максимальным результатами подходов.</w:t>
      </w:r>
      <w:r w:rsidRPr="00C727DF">
        <w:rPr>
          <w:rFonts w:ascii="Tahoma" w:hAnsi="Tahoma" w:cs="Tahoma"/>
          <w:sz w:val="24"/>
          <w:szCs w:val="24"/>
        </w:rPr>
        <w:t xml:space="preserve"> </w:t>
      </w:r>
    </w:p>
    <w:p w14:paraId="43CDB977" w14:textId="4CA11DBD" w:rsidR="002D448A" w:rsidRDefault="002D448A" w:rsidP="001303B2">
      <w:pPr>
        <w:pStyle w:val="a3"/>
        <w:numPr>
          <w:ilvl w:val="3"/>
          <w:numId w:val="27"/>
        </w:numPr>
        <w:spacing w:after="0" w:line="240" w:lineRule="auto"/>
        <w:jc w:val="both"/>
        <w:rPr>
          <w:rFonts w:ascii="Tahoma" w:hAnsi="Tahoma" w:cs="Tahoma"/>
          <w:sz w:val="24"/>
          <w:szCs w:val="24"/>
        </w:rPr>
      </w:pPr>
      <w:r>
        <w:rPr>
          <w:rFonts w:ascii="Tahoma" w:hAnsi="Tahoma" w:cs="Tahoma"/>
          <w:sz w:val="24"/>
          <w:szCs w:val="24"/>
        </w:rPr>
        <w:t>если результаты подходов (методов) не пересекаются:</w:t>
      </w:r>
    </w:p>
    <w:p w14:paraId="00CE8BB7" w14:textId="77777777" w:rsidR="002D448A" w:rsidRDefault="002D448A" w:rsidP="001303B2">
      <w:pPr>
        <w:pStyle w:val="a3"/>
        <w:numPr>
          <w:ilvl w:val="4"/>
          <w:numId w:val="27"/>
        </w:numPr>
        <w:spacing w:after="0" w:line="240" w:lineRule="auto"/>
        <w:ind w:hanging="382"/>
        <w:jc w:val="both"/>
        <w:rPr>
          <w:rFonts w:ascii="Tahoma" w:hAnsi="Tahoma" w:cs="Tahoma"/>
          <w:sz w:val="24"/>
          <w:szCs w:val="24"/>
        </w:rPr>
      </w:pPr>
      <w:r>
        <w:rPr>
          <w:rFonts w:ascii="Tahoma" w:hAnsi="Tahoma" w:cs="Tahoma"/>
          <w:sz w:val="24"/>
          <w:szCs w:val="24"/>
        </w:rPr>
        <w:t>вероятный интервал, в котором может находиться итоговое (согласованное) значение рыночной стоимости в виде конкретного числа, не определяется;</w:t>
      </w:r>
    </w:p>
    <w:p w14:paraId="770CE9B3" w14:textId="7E844F7A" w:rsidR="002D448A" w:rsidRPr="002D448A" w:rsidRDefault="002D448A" w:rsidP="001303B2">
      <w:pPr>
        <w:pStyle w:val="a3"/>
        <w:numPr>
          <w:ilvl w:val="4"/>
          <w:numId w:val="27"/>
        </w:numPr>
        <w:spacing w:after="0" w:line="240" w:lineRule="auto"/>
        <w:ind w:hanging="382"/>
        <w:jc w:val="both"/>
        <w:rPr>
          <w:rFonts w:ascii="Tahoma" w:hAnsi="Tahoma" w:cs="Tahoma"/>
          <w:sz w:val="24"/>
          <w:szCs w:val="24"/>
        </w:rPr>
      </w:pPr>
      <w:r>
        <w:rPr>
          <w:rFonts w:ascii="Tahoma" w:hAnsi="Tahoma" w:cs="Tahoma"/>
          <w:sz w:val="24"/>
          <w:szCs w:val="24"/>
        </w:rPr>
        <w:t>за более вероятный интервал, в котором может находиться итоговое (согласованное) значение рыночной стоимости в виде конкретного числа, принимается абсолютный интервал между самым минимальным и самым максимальным результатами подходов.</w:t>
      </w:r>
      <w:r w:rsidRPr="00C727DF">
        <w:rPr>
          <w:rFonts w:ascii="Tahoma" w:hAnsi="Tahoma" w:cs="Tahoma"/>
          <w:sz w:val="24"/>
          <w:szCs w:val="24"/>
        </w:rPr>
        <w:t xml:space="preserve"> </w:t>
      </w:r>
    </w:p>
    <w:p w14:paraId="0D282751" w14:textId="375CB9FF" w:rsidR="00C727DF" w:rsidRDefault="00C727DF" w:rsidP="001303B2">
      <w:pPr>
        <w:pStyle w:val="a3"/>
        <w:numPr>
          <w:ilvl w:val="2"/>
          <w:numId w:val="27"/>
        </w:numPr>
        <w:spacing w:after="0" w:line="240" w:lineRule="auto"/>
        <w:jc w:val="both"/>
        <w:rPr>
          <w:rFonts w:ascii="Tahoma" w:hAnsi="Tahoma" w:cs="Tahoma"/>
          <w:sz w:val="24"/>
          <w:szCs w:val="24"/>
        </w:rPr>
      </w:pPr>
      <w:r>
        <w:rPr>
          <w:rFonts w:ascii="Tahoma" w:hAnsi="Tahoma" w:cs="Tahoma"/>
          <w:sz w:val="24"/>
          <w:szCs w:val="24"/>
        </w:rPr>
        <w:t>В случае</w:t>
      </w:r>
      <w:proofErr w:type="gramStart"/>
      <w:r>
        <w:rPr>
          <w:rFonts w:ascii="Tahoma" w:hAnsi="Tahoma" w:cs="Tahoma"/>
          <w:sz w:val="24"/>
          <w:szCs w:val="24"/>
        </w:rPr>
        <w:t>,</w:t>
      </w:r>
      <w:proofErr w:type="gramEnd"/>
      <w:r>
        <w:rPr>
          <w:rFonts w:ascii="Tahoma" w:hAnsi="Tahoma" w:cs="Tahoma"/>
          <w:sz w:val="24"/>
          <w:szCs w:val="24"/>
        </w:rPr>
        <w:t xml:space="preserve"> если в оценке использованы три подхода</w:t>
      </w:r>
      <w:r w:rsidR="002D448A">
        <w:rPr>
          <w:rFonts w:ascii="Tahoma" w:hAnsi="Tahoma" w:cs="Tahoma"/>
          <w:sz w:val="24"/>
          <w:szCs w:val="24"/>
        </w:rPr>
        <w:t xml:space="preserve"> (метода)</w:t>
      </w:r>
      <w:r>
        <w:rPr>
          <w:rFonts w:ascii="Tahoma" w:hAnsi="Tahoma" w:cs="Tahoma"/>
          <w:sz w:val="24"/>
          <w:szCs w:val="24"/>
        </w:rPr>
        <w:t xml:space="preserve"> и результаты </w:t>
      </w:r>
      <w:r w:rsidR="002D448A">
        <w:rPr>
          <w:rFonts w:ascii="Tahoma" w:hAnsi="Tahoma" w:cs="Tahoma"/>
          <w:sz w:val="24"/>
          <w:szCs w:val="24"/>
        </w:rPr>
        <w:t>всех</w:t>
      </w:r>
      <w:r>
        <w:rPr>
          <w:rFonts w:ascii="Tahoma" w:hAnsi="Tahoma" w:cs="Tahoma"/>
          <w:sz w:val="24"/>
          <w:szCs w:val="24"/>
        </w:rPr>
        <w:t xml:space="preserve"> подходов</w:t>
      </w:r>
      <w:r w:rsidR="002D448A">
        <w:rPr>
          <w:rFonts w:ascii="Tahoma" w:hAnsi="Tahoma" w:cs="Tahoma"/>
          <w:sz w:val="24"/>
          <w:szCs w:val="24"/>
        </w:rPr>
        <w:t xml:space="preserve"> (методов)</w:t>
      </w:r>
      <w:r>
        <w:rPr>
          <w:rFonts w:ascii="Tahoma" w:hAnsi="Tahoma" w:cs="Tahoma"/>
          <w:sz w:val="24"/>
          <w:szCs w:val="24"/>
        </w:rPr>
        <w:t xml:space="preserve"> включаются в согласование:</w:t>
      </w:r>
    </w:p>
    <w:p w14:paraId="6A815A34" w14:textId="2A8BE4D1" w:rsidR="002D448A" w:rsidRDefault="002D448A" w:rsidP="001303B2">
      <w:pPr>
        <w:pStyle w:val="a3"/>
        <w:numPr>
          <w:ilvl w:val="3"/>
          <w:numId w:val="27"/>
        </w:numPr>
        <w:spacing w:after="0" w:line="240" w:lineRule="auto"/>
        <w:jc w:val="both"/>
        <w:rPr>
          <w:rFonts w:ascii="Tahoma" w:hAnsi="Tahoma" w:cs="Tahoma"/>
          <w:sz w:val="24"/>
          <w:szCs w:val="24"/>
        </w:rPr>
      </w:pPr>
      <w:r>
        <w:rPr>
          <w:rFonts w:ascii="Tahoma" w:hAnsi="Tahoma" w:cs="Tahoma"/>
          <w:sz w:val="24"/>
          <w:szCs w:val="24"/>
        </w:rPr>
        <w:t xml:space="preserve">если интервалы, в которых находятся результаты всех подходов (методов) пересекаются, </w:t>
      </w:r>
    </w:p>
    <w:p w14:paraId="7F6E784B" w14:textId="26FD6BF0" w:rsidR="002D448A" w:rsidRDefault="002D448A" w:rsidP="001303B2">
      <w:pPr>
        <w:pStyle w:val="a3"/>
        <w:numPr>
          <w:ilvl w:val="4"/>
          <w:numId w:val="27"/>
        </w:numPr>
        <w:spacing w:after="0" w:line="240" w:lineRule="auto"/>
        <w:ind w:hanging="382"/>
        <w:jc w:val="both"/>
        <w:rPr>
          <w:rFonts w:ascii="Tahoma" w:hAnsi="Tahoma" w:cs="Tahoma"/>
          <w:sz w:val="24"/>
          <w:szCs w:val="24"/>
        </w:rPr>
      </w:pPr>
      <w:r>
        <w:rPr>
          <w:rFonts w:ascii="Tahoma" w:hAnsi="Tahoma" w:cs="Tahoma"/>
          <w:sz w:val="24"/>
          <w:szCs w:val="24"/>
        </w:rPr>
        <w:t>за вероятный интервал, в котором может находиться итоговое (согласованное) значение рыночной стоимости в виде конкретного числа, принимается интервал значений, соответствующих одновременно всех подходам (методам);</w:t>
      </w:r>
    </w:p>
    <w:p w14:paraId="4C09DBAB" w14:textId="77777777" w:rsidR="002D448A" w:rsidRPr="00C727DF" w:rsidRDefault="002D448A" w:rsidP="001303B2">
      <w:pPr>
        <w:pStyle w:val="a3"/>
        <w:numPr>
          <w:ilvl w:val="4"/>
          <w:numId w:val="27"/>
        </w:numPr>
        <w:spacing w:after="0" w:line="240" w:lineRule="auto"/>
        <w:ind w:hanging="382"/>
        <w:jc w:val="both"/>
        <w:rPr>
          <w:rFonts w:ascii="Tahoma" w:hAnsi="Tahoma" w:cs="Tahoma"/>
          <w:sz w:val="24"/>
          <w:szCs w:val="24"/>
        </w:rPr>
      </w:pPr>
      <w:r>
        <w:rPr>
          <w:rFonts w:ascii="Tahoma" w:hAnsi="Tahoma" w:cs="Tahoma"/>
          <w:sz w:val="24"/>
          <w:szCs w:val="24"/>
        </w:rPr>
        <w:t>за более вероятный интервал, в котором может находиться итоговое (согласованное) значение рыночной стоимости в виде конкретного числа, принимается абсолютный интервал между самым минимальным и самым максимальным результатами подходов.</w:t>
      </w:r>
      <w:r w:rsidRPr="00C727DF">
        <w:rPr>
          <w:rFonts w:ascii="Tahoma" w:hAnsi="Tahoma" w:cs="Tahoma"/>
          <w:sz w:val="24"/>
          <w:szCs w:val="24"/>
        </w:rPr>
        <w:t xml:space="preserve"> </w:t>
      </w:r>
    </w:p>
    <w:p w14:paraId="313D03DE" w14:textId="43B5ED97" w:rsidR="002D448A" w:rsidRDefault="002D448A" w:rsidP="001303B2">
      <w:pPr>
        <w:pStyle w:val="a3"/>
        <w:numPr>
          <w:ilvl w:val="3"/>
          <w:numId w:val="27"/>
        </w:numPr>
        <w:spacing w:after="0" w:line="240" w:lineRule="auto"/>
        <w:jc w:val="both"/>
        <w:rPr>
          <w:rFonts w:ascii="Tahoma" w:hAnsi="Tahoma" w:cs="Tahoma"/>
          <w:sz w:val="24"/>
          <w:szCs w:val="24"/>
        </w:rPr>
      </w:pPr>
      <w:r>
        <w:rPr>
          <w:rFonts w:ascii="Tahoma" w:hAnsi="Tahoma" w:cs="Tahoma"/>
          <w:sz w:val="24"/>
          <w:szCs w:val="24"/>
        </w:rPr>
        <w:t>во всех иных случаях</w:t>
      </w:r>
    </w:p>
    <w:p w14:paraId="0CCA1FD6" w14:textId="77777777" w:rsidR="002D448A" w:rsidRDefault="002D448A" w:rsidP="001303B2">
      <w:pPr>
        <w:pStyle w:val="a3"/>
        <w:numPr>
          <w:ilvl w:val="4"/>
          <w:numId w:val="27"/>
        </w:numPr>
        <w:spacing w:after="0" w:line="240" w:lineRule="auto"/>
        <w:ind w:hanging="382"/>
        <w:jc w:val="both"/>
        <w:rPr>
          <w:rFonts w:ascii="Tahoma" w:hAnsi="Tahoma" w:cs="Tahoma"/>
          <w:sz w:val="24"/>
          <w:szCs w:val="24"/>
        </w:rPr>
      </w:pPr>
      <w:r>
        <w:rPr>
          <w:rFonts w:ascii="Tahoma" w:hAnsi="Tahoma" w:cs="Tahoma"/>
          <w:sz w:val="24"/>
          <w:szCs w:val="24"/>
        </w:rPr>
        <w:t>вероятный интервал, в котором может находиться итоговое (согласованное) значение рыночной стоимости в виде конкретного числа, не определяется;</w:t>
      </w:r>
    </w:p>
    <w:p w14:paraId="41341375" w14:textId="77777777" w:rsidR="002D448A" w:rsidRPr="00C727DF" w:rsidRDefault="002D448A" w:rsidP="001303B2">
      <w:pPr>
        <w:pStyle w:val="a3"/>
        <w:numPr>
          <w:ilvl w:val="4"/>
          <w:numId w:val="27"/>
        </w:numPr>
        <w:spacing w:after="0" w:line="240" w:lineRule="auto"/>
        <w:ind w:hanging="382"/>
        <w:jc w:val="both"/>
        <w:rPr>
          <w:rFonts w:ascii="Tahoma" w:hAnsi="Tahoma" w:cs="Tahoma"/>
          <w:sz w:val="24"/>
          <w:szCs w:val="24"/>
        </w:rPr>
      </w:pPr>
      <w:r>
        <w:rPr>
          <w:rFonts w:ascii="Tahoma" w:hAnsi="Tahoma" w:cs="Tahoma"/>
          <w:sz w:val="24"/>
          <w:szCs w:val="24"/>
        </w:rPr>
        <w:t>за более вероятный интервал, в котором может находиться итоговое (согласованное) значение рыночной стоимости в виде конкретного числа, принимается абсолютный интервал между самым минимальным и самым максимальным результатами подходов.</w:t>
      </w:r>
      <w:r w:rsidRPr="00C727DF">
        <w:rPr>
          <w:rFonts w:ascii="Tahoma" w:hAnsi="Tahoma" w:cs="Tahoma"/>
          <w:sz w:val="24"/>
          <w:szCs w:val="24"/>
        </w:rPr>
        <w:t xml:space="preserve"> </w:t>
      </w:r>
    </w:p>
    <w:p w14:paraId="1E3F1E5C" w14:textId="612FF01B" w:rsidR="00D87771" w:rsidRDefault="002D448A" w:rsidP="001303B2">
      <w:pPr>
        <w:pStyle w:val="a3"/>
        <w:numPr>
          <w:ilvl w:val="2"/>
          <w:numId w:val="27"/>
        </w:numPr>
        <w:spacing w:after="0" w:line="240" w:lineRule="auto"/>
        <w:jc w:val="both"/>
        <w:rPr>
          <w:rFonts w:ascii="Tahoma" w:hAnsi="Tahoma" w:cs="Tahoma"/>
          <w:sz w:val="24"/>
          <w:szCs w:val="24"/>
        </w:rPr>
      </w:pPr>
      <w:r>
        <w:rPr>
          <w:rFonts w:ascii="Tahoma" w:hAnsi="Tahoma" w:cs="Tahoma"/>
          <w:sz w:val="24"/>
          <w:szCs w:val="24"/>
        </w:rPr>
        <w:t>При прочих равных более высокое качество имеет оценка, выполненная не одним подходом</w:t>
      </w:r>
      <w:r w:rsidR="00425EDA">
        <w:rPr>
          <w:rFonts w:ascii="Tahoma" w:hAnsi="Tahoma" w:cs="Tahoma"/>
          <w:sz w:val="24"/>
          <w:szCs w:val="24"/>
        </w:rPr>
        <w:t>, интервалы, в которых могут находиться их результаты, пересекаются.</w:t>
      </w:r>
    </w:p>
    <w:p w14:paraId="071B27C9" w14:textId="5FA92299" w:rsidR="00425EDA" w:rsidRPr="002D448A" w:rsidRDefault="00425EDA" w:rsidP="001303B2">
      <w:pPr>
        <w:pStyle w:val="a3"/>
        <w:numPr>
          <w:ilvl w:val="2"/>
          <w:numId w:val="27"/>
        </w:numPr>
        <w:spacing w:after="0" w:line="240" w:lineRule="auto"/>
        <w:jc w:val="both"/>
        <w:rPr>
          <w:rFonts w:ascii="Tahoma" w:hAnsi="Tahoma" w:cs="Tahoma"/>
          <w:sz w:val="24"/>
          <w:szCs w:val="24"/>
        </w:rPr>
      </w:pPr>
      <w:proofErr w:type="gramStart"/>
      <w:r>
        <w:rPr>
          <w:rFonts w:ascii="Tahoma" w:hAnsi="Tahoma" w:cs="Tahoma"/>
          <w:sz w:val="24"/>
          <w:szCs w:val="24"/>
        </w:rPr>
        <w:lastRenderedPageBreak/>
        <w:t>Метод (алгоритм) определения итогового результата оценки, полученного разными подходами (методами) определяется оценщиком самостоятельно, однако, в случае, если</w:t>
      </w:r>
      <w:r w:rsidRPr="00425EDA">
        <w:t xml:space="preserve"> </w:t>
      </w:r>
      <w:r w:rsidRPr="00425EDA">
        <w:rPr>
          <w:rFonts w:ascii="Tahoma" w:hAnsi="Tahoma" w:cs="Tahoma"/>
          <w:sz w:val="24"/>
          <w:szCs w:val="24"/>
        </w:rPr>
        <w:t>интервалы, в которых могут находиться их результаты, пересекаются</w:t>
      </w:r>
      <w:r>
        <w:rPr>
          <w:rFonts w:ascii="Tahoma" w:hAnsi="Tahoma" w:cs="Tahoma"/>
          <w:sz w:val="24"/>
          <w:szCs w:val="24"/>
        </w:rPr>
        <w:t xml:space="preserve">, итоговое значение может быть определено, как середина вероятного интервала. </w:t>
      </w:r>
      <w:proofErr w:type="gramEnd"/>
    </w:p>
    <w:p w14:paraId="1F4C47D0" w14:textId="77777777" w:rsidR="00D87771" w:rsidRPr="00D87771" w:rsidRDefault="00D87771" w:rsidP="00D87771">
      <w:pPr>
        <w:spacing w:after="0" w:line="240" w:lineRule="auto"/>
        <w:ind w:left="360"/>
        <w:jc w:val="both"/>
        <w:rPr>
          <w:rFonts w:ascii="Tahoma" w:hAnsi="Tahoma" w:cs="Tahoma"/>
          <w:sz w:val="24"/>
          <w:szCs w:val="24"/>
        </w:rPr>
      </w:pPr>
    </w:p>
    <w:p w14:paraId="57C633F3" w14:textId="1BFDFEA9" w:rsidR="00DB49E5" w:rsidRPr="00F60846" w:rsidRDefault="00DB49E5" w:rsidP="001303B2">
      <w:pPr>
        <w:pStyle w:val="a3"/>
        <w:numPr>
          <w:ilvl w:val="0"/>
          <w:numId w:val="27"/>
        </w:numPr>
        <w:shd w:val="clear" w:color="auto" w:fill="A6A6A6" w:themeFill="background1" w:themeFillShade="A6"/>
        <w:spacing w:after="0" w:line="240" w:lineRule="auto"/>
        <w:ind w:hanging="720"/>
        <w:jc w:val="both"/>
        <w:rPr>
          <w:rFonts w:ascii="Tahoma" w:hAnsi="Tahoma" w:cs="Tahoma"/>
          <w:b/>
          <w:bCs/>
          <w:sz w:val="24"/>
          <w:szCs w:val="24"/>
        </w:rPr>
      </w:pPr>
      <w:r w:rsidRPr="00F60846">
        <w:rPr>
          <w:rFonts w:ascii="Tahoma" w:hAnsi="Tahoma" w:cs="Tahoma"/>
          <w:b/>
          <w:bCs/>
          <w:sz w:val="24"/>
          <w:szCs w:val="24"/>
        </w:rPr>
        <w:t xml:space="preserve">Сопоставление </w:t>
      </w:r>
      <w:r w:rsidR="002A00C0">
        <w:rPr>
          <w:rFonts w:ascii="Tahoma" w:hAnsi="Tahoma" w:cs="Tahoma"/>
          <w:b/>
          <w:bCs/>
          <w:sz w:val="24"/>
          <w:szCs w:val="24"/>
        </w:rPr>
        <w:t xml:space="preserve">результатов </w:t>
      </w:r>
      <w:r w:rsidRPr="00F60846">
        <w:rPr>
          <w:rFonts w:ascii="Tahoma" w:hAnsi="Tahoma" w:cs="Tahoma"/>
          <w:b/>
          <w:bCs/>
          <w:sz w:val="24"/>
          <w:szCs w:val="24"/>
        </w:rPr>
        <w:t>двух оценок</w:t>
      </w:r>
    </w:p>
    <w:p w14:paraId="313B30FE" w14:textId="32EC04E8" w:rsidR="00DB49E5" w:rsidRPr="00DB49E5" w:rsidRDefault="00DB49E5" w:rsidP="00993DBF">
      <w:pPr>
        <w:spacing w:after="0" w:line="240" w:lineRule="auto"/>
        <w:jc w:val="both"/>
        <w:rPr>
          <w:rFonts w:ascii="Tahoma" w:hAnsi="Tahoma" w:cs="Tahoma"/>
          <w:sz w:val="24"/>
          <w:szCs w:val="24"/>
        </w:rPr>
      </w:pPr>
    </w:p>
    <w:p w14:paraId="37E00AE4" w14:textId="23466582" w:rsidR="00DB49E5" w:rsidRDefault="004A1488" w:rsidP="001303B2">
      <w:pPr>
        <w:pStyle w:val="a3"/>
        <w:numPr>
          <w:ilvl w:val="1"/>
          <w:numId w:val="27"/>
        </w:numPr>
        <w:spacing w:after="0" w:line="240" w:lineRule="auto"/>
        <w:jc w:val="both"/>
        <w:rPr>
          <w:rFonts w:ascii="Tahoma" w:hAnsi="Tahoma" w:cs="Tahoma"/>
          <w:sz w:val="24"/>
          <w:szCs w:val="24"/>
        </w:rPr>
      </w:pPr>
      <w:r>
        <w:rPr>
          <w:rFonts w:ascii="Tahoma" w:hAnsi="Tahoma" w:cs="Tahoma"/>
          <w:sz w:val="24"/>
          <w:szCs w:val="24"/>
        </w:rPr>
        <w:t xml:space="preserve">При сопоставлении </w:t>
      </w:r>
      <w:r w:rsidR="003F25CD">
        <w:rPr>
          <w:rFonts w:ascii="Tahoma" w:hAnsi="Tahoma" w:cs="Tahoma"/>
          <w:sz w:val="24"/>
          <w:szCs w:val="24"/>
        </w:rPr>
        <w:t xml:space="preserve">качества </w:t>
      </w:r>
      <w:r>
        <w:rPr>
          <w:rFonts w:ascii="Tahoma" w:hAnsi="Tahoma" w:cs="Tahoma"/>
          <w:sz w:val="24"/>
          <w:szCs w:val="24"/>
        </w:rPr>
        <w:t xml:space="preserve">результатов двух оценок </w:t>
      </w:r>
      <w:r w:rsidR="007A777F">
        <w:rPr>
          <w:rFonts w:ascii="Tahoma" w:hAnsi="Tahoma" w:cs="Tahoma"/>
          <w:sz w:val="24"/>
          <w:szCs w:val="24"/>
        </w:rPr>
        <w:t xml:space="preserve">используются </w:t>
      </w:r>
      <w:r w:rsidR="00EE14BA">
        <w:rPr>
          <w:rFonts w:ascii="Tahoma" w:hAnsi="Tahoma" w:cs="Tahoma"/>
          <w:sz w:val="24"/>
          <w:szCs w:val="24"/>
        </w:rPr>
        <w:t xml:space="preserve">критерии, приведённые </w:t>
      </w:r>
      <w:r w:rsidR="00F8106F">
        <w:rPr>
          <w:rFonts w:ascii="Tahoma" w:hAnsi="Tahoma" w:cs="Tahoma"/>
          <w:sz w:val="24"/>
          <w:szCs w:val="24"/>
        </w:rPr>
        <w:t>выше</w:t>
      </w:r>
      <w:r w:rsidR="007A777F">
        <w:rPr>
          <w:rFonts w:ascii="Tahoma" w:hAnsi="Tahoma" w:cs="Tahoma"/>
          <w:sz w:val="24"/>
          <w:szCs w:val="24"/>
        </w:rPr>
        <w:t>.</w:t>
      </w:r>
    </w:p>
    <w:p w14:paraId="47AB3D98" w14:textId="3B54C1A6" w:rsidR="007A777F" w:rsidRDefault="007A777F" w:rsidP="001303B2">
      <w:pPr>
        <w:pStyle w:val="a3"/>
        <w:numPr>
          <w:ilvl w:val="1"/>
          <w:numId w:val="27"/>
        </w:numPr>
        <w:spacing w:after="0" w:line="240" w:lineRule="auto"/>
        <w:jc w:val="both"/>
        <w:rPr>
          <w:rFonts w:ascii="Tahoma" w:hAnsi="Tahoma" w:cs="Tahoma"/>
          <w:sz w:val="24"/>
          <w:szCs w:val="24"/>
        </w:rPr>
      </w:pPr>
      <w:r>
        <w:rPr>
          <w:rFonts w:ascii="Tahoma" w:hAnsi="Tahoma" w:cs="Tahoma"/>
          <w:sz w:val="24"/>
          <w:szCs w:val="24"/>
        </w:rPr>
        <w:t>Помимо этого, при всех прочих равных, более высокое качество имеет та оценка, которая произведена на выборке объектов – аналогов, включающей большее их число (т</w:t>
      </w:r>
      <w:r w:rsidR="003F25CD">
        <w:rPr>
          <w:rFonts w:ascii="Tahoma" w:hAnsi="Tahoma" w:cs="Tahoma"/>
          <w:sz w:val="24"/>
          <w:szCs w:val="24"/>
        </w:rPr>
        <w:t xml:space="preserve">о </w:t>
      </w:r>
      <w:r>
        <w:rPr>
          <w:rFonts w:ascii="Tahoma" w:hAnsi="Tahoma" w:cs="Tahoma"/>
          <w:sz w:val="24"/>
          <w:szCs w:val="24"/>
        </w:rPr>
        <w:t>е</w:t>
      </w:r>
      <w:r w:rsidR="003F25CD">
        <w:rPr>
          <w:rFonts w:ascii="Tahoma" w:hAnsi="Tahoma" w:cs="Tahoma"/>
          <w:sz w:val="24"/>
          <w:szCs w:val="24"/>
        </w:rPr>
        <w:t>сть</w:t>
      </w:r>
      <w:r>
        <w:rPr>
          <w:rFonts w:ascii="Tahoma" w:hAnsi="Tahoma" w:cs="Tahoma"/>
          <w:sz w:val="24"/>
          <w:szCs w:val="24"/>
        </w:rPr>
        <w:t xml:space="preserve"> на выборке большей мощности).</w:t>
      </w:r>
    </w:p>
    <w:p w14:paraId="21FDBEA6" w14:textId="4395A2E4" w:rsidR="003F25CD" w:rsidRDefault="003F25CD" w:rsidP="001303B2">
      <w:pPr>
        <w:pStyle w:val="a3"/>
        <w:numPr>
          <w:ilvl w:val="1"/>
          <w:numId w:val="27"/>
        </w:numPr>
        <w:spacing w:after="0" w:line="240" w:lineRule="auto"/>
        <w:jc w:val="both"/>
        <w:rPr>
          <w:rFonts w:ascii="Tahoma" w:hAnsi="Tahoma" w:cs="Tahoma"/>
          <w:sz w:val="24"/>
          <w:szCs w:val="24"/>
        </w:rPr>
      </w:pPr>
      <w:r>
        <w:rPr>
          <w:rFonts w:ascii="Tahoma" w:hAnsi="Tahoma" w:cs="Tahoma"/>
          <w:sz w:val="24"/>
          <w:szCs w:val="24"/>
        </w:rPr>
        <w:t xml:space="preserve">Оценкой более высокого качества признаётся оценка, совокупное качество которой выше, чем </w:t>
      </w:r>
      <w:proofErr w:type="gramStart"/>
      <w:r>
        <w:rPr>
          <w:rFonts w:ascii="Tahoma" w:hAnsi="Tahoma" w:cs="Tahoma"/>
          <w:sz w:val="24"/>
          <w:szCs w:val="24"/>
        </w:rPr>
        <w:t>у</w:t>
      </w:r>
      <w:proofErr w:type="gramEnd"/>
      <w:r>
        <w:rPr>
          <w:rFonts w:ascii="Tahoma" w:hAnsi="Tahoma" w:cs="Tahoma"/>
          <w:sz w:val="24"/>
          <w:szCs w:val="24"/>
        </w:rPr>
        <w:t xml:space="preserve"> альтернативной.</w:t>
      </w:r>
    </w:p>
    <w:p w14:paraId="5E96D79F" w14:textId="50359512" w:rsidR="003F25CD" w:rsidRDefault="003F25CD" w:rsidP="001303B2">
      <w:pPr>
        <w:pStyle w:val="a3"/>
        <w:numPr>
          <w:ilvl w:val="1"/>
          <w:numId w:val="27"/>
        </w:numPr>
        <w:spacing w:after="0" w:line="240" w:lineRule="auto"/>
        <w:jc w:val="both"/>
        <w:rPr>
          <w:rFonts w:ascii="Tahoma" w:hAnsi="Tahoma" w:cs="Tahoma"/>
          <w:sz w:val="24"/>
          <w:szCs w:val="24"/>
        </w:rPr>
      </w:pPr>
      <w:r>
        <w:rPr>
          <w:rFonts w:ascii="Tahoma" w:hAnsi="Tahoma" w:cs="Tahoma"/>
          <w:sz w:val="24"/>
          <w:szCs w:val="24"/>
        </w:rPr>
        <w:t>При определении существенности различия результатов двух оценок учитываются следующие обстоятельства:</w:t>
      </w:r>
    </w:p>
    <w:p w14:paraId="3E477A14" w14:textId="56080BF0" w:rsidR="003F25CD" w:rsidRDefault="003F25CD" w:rsidP="001303B2">
      <w:pPr>
        <w:pStyle w:val="a3"/>
        <w:numPr>
          <w:ilvl w:val="2"/>
          <w:numId w:val="27"/>
        </w:numPr>
        <w:spacing w:after="0" w:line="240" w:lineRule="auto"/>
        <w:jc w:val="both"/>
        <w:rPr>
          <w:rFonts w:ascii="Tahoma" w:hAnsi="Tahoma" w:cs="Tahoma"/>
          <w:sz w:val="24"/>
          <w:szCs w:val="24"/>
        </w:rPr>
      </w:pPr>
      <w:r>
        <w:rPr>
          <w:rFonts w:ascii="Tahoma" w:hAnsi="Tahoma" w:cs="Tahoma"/>
          <w:sz w:val="24"/>
          <w:szCs w:val="24"/>
        </w:rPr>
        <w:t>с</w:t>
      </w:r>
      <w:r w:rsidR="009D085A">
        <w:rPr>
          <w:rFonts w:ascii="Tahoma" w:hAnsi="Tahoma" w:cs="Tahoma"/>
          <w:sz w:val="24"/>
          <w:szCs w:val="24"/>
        </w:rPr>
        <w:t xml:space="preserve">ущественность расхождения результатов </w:t>
      </w:r>
      <w:r>
        <w:rPr>
          <w:rFonts w:ascii="Tahoma" w:hAnsi="Tahoma" w:cs="Tahoma"/>
          <w:sz w:val="24"/>
          <w:szCs w:val="24"/>
        </w:rPr>
        <w:t>двух оценок</w:t>
      </w:r>
      <w:r w:rsidR="009D085A">
        <w:rPr>
          <w:rFonts w:ascii="Tahoma" w:hAnsi="Tahoma" w:cs="Tahoma"/>
          <w:sz w:val="24"/>
          <w:szCs w:val="24"/>
        </w:rPr>
        <w:t xml:space="preserve"> не имеет, и не может иметь конкретного числового (в рублях) или относительного (в процентах) критерия, применимого к любой из </w:t>
      </w:r>
      <w:r w:rsidR="00F551DF">
        <w:rPr>
          <w:rFonts w:ascii="Tahoma" w:hAnsi="Tahoma" w:cs="Tahoma"/>
          <w:sz w:val="24"/>
          <w:szCs w:val="24"/>
        </w:rPr>
        <w:t xml:space="preserve">сопоставляемых </w:t>
      </w:r>
      <w:r w:rsidR="009D085A">
        <w:rPr>
          <w:rFonts w:ascii="Tahoma" w:hAnsi="Tahoma" w:cs="Tahoma"/>
          <w:sz w:val="24"/>
          <w:szCs w:val="24"/>
        </w:rPr>
        <w:t>оценок или к некоторому априорному, «истинному» значению, которого в принципе не существует.</w:t>
      </w:r>
    </w:p>
    <w:p w14:paraId="1DE7EBDF" w14:textId="67693946" w:rsidR="009D085A" w:rsidRPr="003F25CD" w:rsidRDefault="003F25CD" w:rsidP="001303B2">
      <w:pPr>
        <w:pStyle w:val="a3"/>
        <w:numPr>
          <w:ilvl w:val="2"/>
          <w:numId w:val="27"/>
        </w:numPr>
        <w:spacing w:after="0" w:line="240" w:lineRule="auto"/>
        <w:jc w:val="both"/>
        <w:rPr>
          <w:rFonts w:ascii="Tahoma" w:hAnsi="Tahoma" w:cs="Tahoma"/>
          <w:sz w:val="24"/>
          <w:szCs w:val="24"/>
        </w:rPr>
      </w:pPr>
      <w:proofErr w:type="gramStart"/>
      <w:r>
        <w:rPr>
          <w:rFonts w:ascii="Tahoma" w:hAnsi="Tahoma" w:cs="Tahoma"/>
          <w:sz w:val="24"/>
          <w:szCs w:val="24"/>
        </w:rPr>
        <w:t>р</w:t>
      </w:r>
      <w:r w:rsidR="009D085A" w:rsidRPr="003F25CD">
        <w:rPr>
          <w:rFonts w:ascii="Tahoma" w:hAnsi="Tahoma" w:cs="Tahoma"/>
          <w:sz w:val="24"/>
          <w:szCs w:val="24"/>
        </w:rPr>
        <w:t xml:space="preserve">езультаты </w:t>
      </w:r>
      <w:r>
        <w:rPr>
          <w:rFonts w:ascii="Tahoma" w:hAnsi="Tahoma" w:cs="Tahoma"/>
          <w:sz w:val="24"/>
          <w:szCs w:val="24"/>
        </w:rPr>
        <w:t>двух</w:t>
      </w:r>
      <w:r w:rsidR="009D085A" w:rsidRPr="003F25CD">
        <w:rPr>
          <w:rFonts w:ascii="Tahoma" w:hAnsi="Tahoma" w:cs="Tahoma"/>
          <w:sz w:val="24"/>
          <w:szCs w:val="24"/>
        </w:rPr>
        <w:t xml:space="preserve"> оценок различаются существенно в том случае, если результат, </w:t>
      </w:r>
      <w:r>
        <w:rPr>
          <w:rFonts w:ascii="Tahoma" w:hAnsi="Tahoma" w:cs="Tahoma"/>
          <w:sz w:val="24"/>
          <w:szCs w:val="24"/>
        </w:rPr>
        <w:t>одной</w:t>
      </w:r>
      <w:r w:rsidR="009D085A" w:rsidRPr="003F25CD">
        <w:rPr>
          <w:rFonts w:ascii="Tahoma" w:hAnsi="Tahoma" w:cs="Tahoma"/>
          <w:sz w:val="24"/>
          <w:szCs w:val="24"/>
        </w:rPr>
        <w:t xml:space="preserve"> оценки в виде конкретного числа находится вне границ интервала, в котором может находиться результат </w:t>
      </w:r>
      <w:r>
        <w:rPr>
          <w:rFonts w:ascii="Tahoma" w:hAnsi="Tahoma" w:cs="Tahoma"/>
          <w:sz w:val="24"/>
          <w:szCs w:val="24"/>
        </w:rPr>
        <w:t>второй</w:t>
      </w:r>
      <w:r w:rsidR="009D085A" w:rsidRPr="003F25CD">
        <w:rPr>
          <w:rFonts w:ascii="Tahoma" w:hAnsi="Tahoma" w:cs="Tahoma"/>
          <w:sz w:val="24"/>
          <w:szCs w:val="24"/>
        </w:rPr>
        <w:t xml:space="preserve"> оценки, а результат </w:t>
      </w:r>
      <w:r>
        <w:rPr>
          <w:rFonts w:ascii="Tahoma" w:hAnsi="Tahoma" w:cs="Tahoma"/>
          <w:sz w:val="24"/>
          <w:szCs w:val="24"/>
        </w:rPr>
        <w:t>второй</w:t>
      </w:r>
      <w:r w:rsidR="009D085A" w:rsidRPr="003F25CD">
        <w:rPr>
          <w:rFonts w:ascii="Tahoma" w:hAnsi="Tahoma" w:cs="Tahoma"/>
          <w:sz w:val="24"/>
          <w:szCs w:val="24"/>
        </w:rPr>
        <w:t xml:space="preserve"> оценки в виде конкретного числа находится вне границ интервала, в котором может находиться результат </w:t>
      </w:r>
      <w:r>
        <w:rPr>
          <w:rFonts w:ascii="Tahoma" w:hAnsi="Tahoma" w:cs="Tahoma"/>
          <w:sz w:val="24"/>
          <w:szCs w:val="24"/>
        </w:rPr>
        <w:t>первой</w:t>
      </w:r>
      <w:r w:rsidR="009D085A" w:rsidRPr="003F25CD">
        <w:rPr>
          <w:rFonts w:ascii="Tahoma" w:hAnsi="Tahoma" w:cs="Tahoma"/>
          <w:sz w:val="24"/>
          <w:szCs w:val="24"/>
        </w:rPr>
        <w:t xml:space="preserve"> оценки</w:t>
      </w:r>
      <w:r w:rsidR="009A179B" w:rsidRPr="003F25CD">
        <w:rPr>
          <w:rFonts w:ascii="Tahoma" w:hAnsi="Tahoma" w:cs="Tahoma"/>
          <w:sz w:val="24"/>
          <w:szCs w:val="24"/>
        </w:rPr>
        <w:t xml:space="preserve"> </w:t>
      </w:r>
      <w:r w:rsidR="009A179B">
        <w:rPr>
          <w:rStyle w:val="a7"/>
          <w:rFonts w:ascii="Tahoma" w:hAnsi="Tahoma" w:cs="Tahoma"/>
          <w:sz w:val="24"/>
          <w:szCs w:val="24"/>
        </w:rPr>
        <w:footnoteReference w:id="32"/>
      </w:r>
      <w:r>
        <w:rPr>
          <w:rFonts w:ascii="Tahoma" w:hAnsi="Tahoma" w:cs="Tahoma"/>
          <w:sz w:val="24"/>
          <w:szCs w:val="24"/>
        </w:rPr>
        <w:t>, как это показано на Рис. 1 и 2</w:t>
      </w:r>
      <w:r w:rsidR="001D18F1">
        <w:rPr>
          <w:rFonts w:ascii="Tahoma" w:hAnsi="Tahoma" w:cs="Tahoma"/>
          <w:sz w:val="24"/>
          <w:szCs w:val="24"/>
        </w:rPr>
        <w:t xml:space="preserve"> (при этом, тот факт, что интервалы</w:t>
      </w:r>
      <w:proofErr w:type="gramEnd"/>
      <w:r w:rsidR="001D18F1">
        <w:rPr>
          <w:rFonts w:ascii="Tahoma" w:hAnsi="Tahoma" w:cs="Tahoma"/>
          <w:sz w:val="24"/>
          <w:szCs w:val="24"/>
        </w:rPr>
        <w:t xml:space="preserve">, в которых могут находиться значения рыночной стоимости в соответствии с каждой из оценок, </w:t>
      </w:r>
      <w:proofErr w:type="gramStart"/>
      <w:r w:rsidR="001D18F1">
        <w:rPr>
          <w:rFonts w:ascii="Tahoma" w:hAnsi="Tahoma" w:cs="Tahoma"/>
          <w:sz w:val="24"/>
          <w:szCs w:val="24"/>
        </w:rPr>
        <w:t>пересекаются во внимание не принимается</w:t>
      </w:r>
      <w:proofErr w:type="gramEnd"/>
      <w:r w:rsidR="001D18F1">
        <w:rPr>
          <w:rFonts w:ascii="Tahoma" w:hAnsi="Tahoma" w:cs="Tahoma"/>
          <w:sz w:val="24"/>
          <w:szCs w:val="24"/>
        </w:rPr>
        <w:t>)</w:t>
      </w:r>
      <w:r>
        <w:rPr>
          <w:rFonts w:ascii="Tahoma" w:hAnsi="Tahoma" w:cs="Tahoma"/>
          <w:sz w:val="24"/>
          <w:szCs w:val="24"/>
        </w:rPr>
        <w:t>.</w:t>
      </w:r>
    </w:p>
    <w:p w14:paraId="65508AE6" w14:textId="77777777" w:rsidR="009D085A" w:rsidRDefault="009D085A" w:rsidP="00993DBF">
      <w:pPr>
        <w:spacing w:after="0" w:line="240" w:lineRule="auto"/>
        <w:jc w:val="center"/>
        <w:rPr>
          <w:rFonts w:ascii="Tahoma" w:hAnsi="Tahoma" w:cs="Tahoma"/>
          <w:sz w:val="24"/>
          <w:szCs w:val="24"/>
        </w:rPr>
      </w:pPr>
    </w:p>
    <w:p w14:paraId="5DED7EEE" w14:textId="77777777" w:rsidR="009D085A" w:rsidRDefault="009D085A" w:rsidP="00993DBF">
      <w:pPr>
        <w:spacing w:after="0" w:line="240" w:lineRule="auto"/>
        <w:jc w:val="center"/>
        <w:rPr>
          <w:rFonts w:ascii="Tahoma" w:hAnsi="Tahoma" w:cs="Tahoma"/>
          <w:sz w:val="24"/>
          <w:szCs w:val="24"/>
        </w:rPr>
      </w:pPr>
      <w:r>
        <w:rPr>
          <w:noProof/>
          <w:lang w:eastAsia="ru-RU"/>
        </w:rPr>
        <w:drawing>
          <wp:inline distT="0" distB="0" distL="0" distR="0" wp14:anchorId="425E9EFE" wp14:editId="43065C1A">
            <wp:extent cx="4572000" cy="2743200"/>
            <wp:effectExtent l="0" t="0" r="0" b="0"/>
            <wp:docPr id="4" name="Диаграмма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E55B5B8-76D2-4A61-ABC0-FE5C33C255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7B2B6772" w14:textId="30604CC1" w:rsidR="009D085A" w:rsidRDefault="009D085A" w:rsidP="00993DBF">
      <w:pPr>
        <w:spacing w:after="0" w:line="240" w:lineRule="auto"/>
        <w:jc w:val="both"/>
        <w:rPr>
          <w:rFonts w:ascii="Tahoma" w:hAnsi="Tahoma" w:cs="Tahoma"/>
          <w:sz w:val="24"/>
          <w:szCs w:val="24"/>
        </w:rPr>
      </w:pPr>
    </w:p>
    <w:p w14:paraId="796D464D" w14:textId="2B2216D9" w:rsidR="009A179B" w:rsidRPr="003F25CD" w:rsidRDefault="003F25CD" w:rsidP="00993DBF">
      <w:pPr>
        <w:spacing w:after="0" w:line="240" w:lineRule="auto"/>
        <w:jc w:val="right"/>
        <w:rPr>
          <w:rFonts w:ascii="Tahoma" w:hAnsi="Tahoma" w:cs="Tahoma"/>
          <w:b/>
          <w:bCs/>
          <w:i/>
          <w:iCs/>
          <w:sz w:val="24"/>
          <w:szCs w:val="24"/>
        </w:rPr>
      </w:pPr>
      <w:r w:rsidRPr="003F25CD">
        <w:rPr>
          <w:rFonts w:ascii="Tahoma" w:hAnsi="Tahoma" w:cs="Tahoma"/>
          <w:b/>
          <w:bCs/>
          <w:i/>
          <w:iCs/>
          <w:sz w:val="24"/>
          <w:szCs w:val="24"/>
          <w:u w:val="single"/>
        </w:rPr>
        <w:t>Рисунок 1.</w:t>
      </w:r>
      <w:r w:rsidRPr="003F25CD">
        <w:rPr>
          <w:rFonts w:ascii="Tahoma" w:hAnsi="Tahoma" w:cs="Tahoma"/>
          <w:b/>
          <w:bCs/>
          <w:i/>
          <w:iCs/>
          <w:sz w:val="24"/>
          <w:szCs w:val="24"/>
        </w:rPr>
        <w:t xml:space="preserve"> Случай, когда результаты двух оценок различаются существенно</w:t>
      </w:r>
      <w:r>
        <w:rPr>
          <w:rFonts w:ascii="Tahoma" w:hAnsi="Tahoma" w:cs="Tahoma"/>
          <w:b/>
          <w:bCs/>
          <w:i/>
          <w:iCs/>
          <w:sz w:val="24"/>
          <w:szCs w:val="24"/>
        </w:rPr>
        <w:t xml:space="preserve"> (1)</w:t>
      </w:r>
    </w:p>
    <w:p w14:paraId="08FB8851" w14:textId="77777777" w:rsidR="003F25CD" w:rsidRDefault="003F25CD" w:rsidP="00993DBF">
      <w:pPr>
        <w:spacing w:after="0" w:line="240" w:lineRule="auto"/>
        <w:jc w:val="both"/>
        <w:rPr>
          <w:rFonts w:ascii="Tahoma" w:hAnsi="Tahoma" w:cs="Tahoma"/>
          <w:sz w:val="24"/>
          <w:szCs w:val="24"/>
        </w:rPr>
      </w:pPr>
    </w:p>
    <w:p w14:paraId="4B2C6B56" w14:textId="77777777" w:rsidR="009D085A" w:rsidRDefault="009D085A" w:rsidP="00993DBF">
      <w:pPr>
        <w:spacing w:after="0" w:line="240" w:lineRule="auto"/>
        <w:jc w:val="center"/>
        <w:rPr>
          <w:rFonts w:ascii="Tahoma" w:hAnsi="Tahoma" w:cs="Tahoma"/>
          <w:sz w:val="24"/>
          <w:szCs w:val="24"/>
        </w:rPr>
      </w:pPr>
      <w:r>
        <w:rPr>
          <w:noProof/>
          <w:lang w:eastAsia="ru-RU"/>
        </w:rPr>
        <w:drawing>
          <wp:inline distT="0" distB="0" distL="0" distR="0" wp14:anchorId="66082583" wp14:editId="24E35D8F">
            <wp:extent cx="4554197" cy="2737997"/>
            <wp:effectExtent l="0" t="0" r="18415" b="5715"/>
            <wp:docPr id="2" name="Диаграмма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3975F75-0D25-4A23-B851-C8D8D2C924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021EA3E1" w14:textId="23BD3C07" w:rsidR="009D085A" w:rsidRDefault="009D085A" w:rsidP="00993DBF">
      <w:pPr>
        <w:spacing w:after="0" w:line="240" w:lineRule="auto"/>
        <w:jc w:val="both"/>
        <w:rPr>
          <w:rFonts w:ascii="Tahoma" w:hAnsi="Tahoma" w:cs="Tahoma"/>
          <w:sz w:val="24"/>
          <w:szCs w:val="24"/>
        </w:rPr>
      </w:pPr>
    </w:p>
    <w:p w14:paraId="04B1135E" w14:textId="556C0CBC" w:rsidR="003F25CD" w:rsidRPr="003F25CD" w:rsidRDefault="003F25CD" w:rsidP="00993DBF">
      <w:pPr>
        <w:spacing w:after="0" w:line="240" w:lineRule="auto"/>
        <w:jc w:val="right"/>
        <w:rPr>
          <w:rFonts w:ascii="Tahoma" w:hAnsi="Tahoma" w:cs="Tahoma"/>
          <w:b/>
          <w:bCs/>
          <w:i/>
          <w:iCs/>
          <w:sz w:val="24"/>
          <w:szCs w:val="24"/>
        </w:rPr>
      </w:pPr>
      <w:r w:rsidRPr="003F25CD">
        <w:rPr>
          <w:rFonts w:ascii="Tahoma" w:hAnsi="Tahoma" w:cs="Tahoma"/>
          <w:b/>
          <w:bCs/>
          <w:i/>
          <w:iCs/>
          <w:sz w:val="24"/>
          <w:szCs w:val="24"/>
          <w:u w:val="single"/>
        </w:rPr>
        <w:t xml:space="preserve">Рисунок </w:t>
      </w:r>
      <w:r>
        <w:rPr>
          <w:rFonts w:ascii="Tahoma" w:hAnsi="Tahoma" w:cs="Tahoma"/>
          <w:b/>
          <w:bCs/>
          <w:i/>
          <w:iCs/>
          <w:sz w:val="24"/>
          <w:szCs w:val="24"/>
          <w:u w:val="single"/>
        </w:rPr>
        <w:t>2</w:t>
      </w:r>
      <w:r w:rsidRPr="003F25CD">
        <w:rPr>
          <w:rFonts w:ascii="Tahoma" w:hAnsi="Tahoma" w:cs="Tahoma"/>
          <w:b/>
          <w:bCs/>
          <w:i/>
          <w:iCs/>
          <w:sz w:val="24"/>
          <w:szCs w:val="24"/>
          <w:u w:val="single"/>
        </w:rPr>
        <w:t>.</w:t>
      </w:r>
      <w:r w:rsidRPr="003F25CD">
        <w:rPr>
          <w:rFonts w:ascii="Tahoma" w:hAnsi="Tahoma" w:cs="Tahoma"/>
          <w:b/>
          <w:bCs/>
          <w:i/>
          <w:iCs/>
          <w:sz w:val="24"/>
          <w:szCs w:val="24"/>
        </w:rPr>
        <w:t xml:space="preserve"> Случай, когда результаты двух оценок различаются существенно</w:t>
      </w:r>
      <w:r>
        <w:rPr>
          <w:rFonts w:ascii="Tahoma" w:hAnsi="Tahoma" w:cs="Tahoma"/>
          <w:b/>
          <w:bCs/>
          <w:i/>
          <w:iCs/>
          <w:sz w:val="24"/>
          <w:szCs w:val="24"/>
        </w:rPr>
        <w:t xml:space="preserve"> (2)</w:t>
      </w:r>
    </w:p>
    <w:p w14:paraId="2DB49B28" w14:textId="77777777" w:rsidR="003F25CD" w:rsidRPr="00814A28" w:rsidRDefault="003F25CD" w:rsidP="00993DBF">
      <w:pPr>
        <w:spacing w:after="0" w:line="240" w:lineRule="auto"/>
        <w:jc w:val="both"/>
        <w:rPr>
          <w:rFonts w:ascii="Tahoma" w:hAnsi="Tahoma" w:cs="Tahoma"/>
          <w:sz w:val="24"/>
          <w:szCs w:val="24"/>
        </w:rPr>
      </w:pPr>
    </w:p>
    <w:p w14:paraId="6C8195D9" w14:textId="54817592" w:rsidR="009D085A" w:rsidRDefault="009D085A" w:rsidP="001303B2">
      <w:pPr>
        <w:pStyle w:val="a3"/>
        <w:numPr>
          <w:ilvl w:val="2"/>
          <w:numId w:val="27"/>
        </w:numPr>
        <w:spacing w:after="0" w:line="240" w:lineRule="auto"/>
        <w:jc w:val="both"/>
        <w:rPr>
          <w:rFonts w:ascii="Tahoma" w:hAnsi="Tahoma" w:cs="Tahoma"/>
          <w:sz w:val="24"/>
          <w:szCs w:val="24"/>
        </w:rPr>
      </w:pPr>
      <w:r>
        <w:rPr>
          <w:rFonts w:ascii="Tahoma" w:hAnsi="Tahoma" w:cs="Tahoma"/>
          <w:sz w:val="24"/>
          <w:szCs w:val="24"/>
        </w:rPr>
        <w:t xml:space="preserve">При невыполнении этого условия результаты оценок различаются не </w:t>
      </w:r>
      <w:r w:rsidR="00F91F2F">
        <w:rPr>
          <w:rFonts w:ascii="Tahoma" w:hAnsi="Tahoma" w:cs="Tahoma"/>
          <w:sz w:val="24"/>
          <w:szCs w:val="24"/>
        </w:rPr>
        <w:t>существенно</w:t>
      </w:r>
      <w:r>
        <w:rPr>
          <w:rFonts w:ascii="Tahoma" w:hAnsi="Tahoma" w:cs="Tahoma"/>
          <w:sz w:val="24"/>
          <w:szCs w:val="24"/>
        </w:rPr>
        <w:t>.</w:t>
      </w:r>
    </w:p>
    <w:p w14:paraId="0588398F" w14:textId="3D29D311" w:rsidR="00F91F2F" w:rsidRPr="00D44C22" w:rsidRDefault="00F91F2F" w:rsidP="001303B2">
      <w:pPr>
        <w:pStyle w:val="a3"/>
        <w:numPr>
          <w:ilvl w:val="2"/>
          <w:numId w:val="27"/>
        </w:numPr>
        <w:spacing w:after="0" w:line="240" w:lineRule="auto"/>
        <w:jc w:val="both"/>
        <w:rPr>
          <w:rFonts w:ascii="Tahoma" w:hAnsi="Tahoma" w:cs="Tahoma"/>
          <w:sz w:val="24"/>
          <w:szCs w:val="24"/>
        </w:rPr>
      </w:pPr>
      <w:r w:rsidRPr="00D44C22">
        <w:rPr>
          <w:rFonts w:ascii="Tahoma" w:hAnsi="Tahoma" w:cs="Tahoma"/>
          <w:sz w:val="24"/>
          <w:szCs w:val="24"/>
        </w:rPr>
        <w:t>При различии результатов двух оценок вне зависимости от существенности / не существенности различия достоверным признаётся результат оценки более высокого качества.</w:t>
      </w:r>
    </w:p>
    <w:p w14:paraId="29D8BC91" w14:textId="77777777" w:rsidR="001303B2" w:rsidRDefault="001303B2" w:rsidP="00993DBF">
      <w:pPr>
        <w:spacing w:after="0" w:line="240" w:lineRule="auto"/>
        <w:jc w:val="both"/>
        <w:rPr>
          <w:rFonts w:ascii="Tahoma" w:hAnsi="Tahoma" w:cs="Tahoma"/>
          <w:sz w:val="24"/>
          <w:szCs w:val="24"/>
        </w:rPr>
      </w:pPr>
    </w:p>
    <w:p w14:paraId="5885C929" w14:textId="2E9A7964" w:rsidR="003F25CD" w:rsidRPr="00414DA9" w:rsidRDefault="001303B2" w:rsidP="00993DBF">
      <w:pPr>
        <w:shd w:val="clear" w:color="auto" w:fill="A6A6A6" w:themeFill="background1" w:themeFillShade="A6"/>
        <w:spacing w:after="0" w:line="240" w:lineRule="auto"/>
        <w:jc w:val="both"/>
        <w:rPr>
          <w:rFonts w:ascii="Tahoma" w:hAnsi="Tahoma" w:cs="Tahoma"/>
          <w:b/>
          <w:bCs/>
          <w:sz w:val="24"/>
          <w:szCs w:val="24"/>
        </w:rPr>
      </w:pPr>
      <w:r>
        <w:rPr>
          <w:rFonts w:ascii="Tahoma" w:hAnsi="Tahoma" w:cs="Tahoma"/>
          <w:b/>
          <w:bCs/>
          <w:sz w:val="24"/>
          <w:szCs w:val="24"/>
        </w:rPr>
        <w:t>Заключение</w:t>
      </w:r>
    </w:p>
    <w:p w14:paraId="023E3D6F" w14:textId="28C78F96" w:rsidR="003F25CD" w:rsidRDefault="003F25CD" w:rsidP="00993DBF">
      <w:pPr>
        <w:spacing w:after="0" w:line="240" w:lineRule="auto"/>
        <w:jc w:val="both"/>
        <w:rPr>
          <w:rFonts w:ascii="Tahoma" w:hAnsi="Tahoma" w:cs="Tahoma"/>
          <w:sz w:val="24"/>
          <w:szCs w:val="24"/>
        </w:rPr>
      </w:pPr>
    </w:p>
    <w:p w14:paraId="4B4BE603" w14:textId="0D30DE01" w:rsidR="004258AC" w:rsidRDefault="001303B2" w:rsidP="004258AC">
      <w:pPr>
        <w:spacing w:after="0" w:line="240" w:lineRule="auto"/>
        <w:jc w:val="both"/>
        <w:rPr>
          <w:rFonts w:ascii="Tahoma" w:hAnsi="Tahoma" w:cs="Tahoma"/>
          <w:sz w:val="24"/>
          <w:szCs w:val="24"/>
        </w:rPr>
      </w:pPr>
      <w:r>
        <w:rPr>
          <w:rFonts w:ascii="Tahoma" w:hAnsi="Tahoma" w:cs="Tahoma"/>
          <w:sz w:val="24"/>
          <w:szCs w:val="24"/>
        </w:rPr>
        <w:t>В данный документ могут вноситься дополнения и изменения.</w:t>
      </w:r>
    </w:p>
    <w:p w14:paraId="05942888" w14:textId="2037B9FA" w:rsidR="004258AC" w:rsidRDefault="004258AC" w:rsidP="004258AC">
      <w:pPr>
        <w:spacing w:after="0" w:line="240" w:lineRule="auto"/>
        <w:jc w:val="both"/>
        <w:rPr>
          <w:rFonts w:ascii="Tahoma" w:hAnsi="Tahoma" w:cs="Tahoma"/>
          <w:sz w:val="24"/>
          <w:szCs w:val="24"/>
        </w:rPr>
      </w:pPr>
    </w:p>
    <w:p w14:paraId="14E6667E" w14:textId="65F6ABDD" w:rsidR="009921FD" w:rsidRDefault="009921FD" w:rsidP="004258AC">
      <w:pPr>
        <w:spacing w:after="0" w:line="240" w:lineRule="auto"/>
        <w:jc w:val="both"/>
        <w:rPr>
          <w:rFonts w:ascii="Tahoma" w:hAnsi="Tahoma" w:cs="Tahoma"/>
          <w:sz w:val="24"/>
          <w:szCs w:val="24"/>
        </w:rPr>
      </w:pPr>
    </w:p>
    <w:p w14:paraId="432C310D" w14:textId="77777777" w:rsidR="009921FD" w:rsidRPr="004258AC" w:rsidRDefault="009921FD" w:rsidP="004258AC">
      <w:pPr>
        <w:spacing w:after="0" w:line="240" w:lineRule="auto"/>
        <w:jc w:val="both"/>
        <w:rPr>
          <w:rFonts w:ascii="Tahoma" w:hAnsi="Tahoma" w:cs="Tahoma"/>
          <w:sz w:val="24"/>
          <w:szCs w:val="24"/>
        </w:rPr>
      </w:pPr>
    </w:p>
    <w:p w14:paraId="61F60159" w14:textId="328D8E98" w:rsidR="00D44C22" w:rsidRPr="00414DA9" w:rsidRDefault="00D44C22" w:rsidP="00D44C22">
      <w:pPr>
        <w:shd w:val="clear" w:color="auto" w:fill="A6A6A6" w:themeFill="background1" w:themeFillShade="A6"/>
        <w:spacing w:after="0" w:line="240" w:lineRule="auto"/>
        <w:jc w:val="both"/>
        <w:rPr>
          <w:rFonts w:ascii="Tahoma" w:hAnsi="Tahoma" w:cs="Tahoma"/>
          <w:b/>
          <w:bCs/>
          <w:i/>
          <w:iCs/>
          <w:sz w:val="24"/>
          <w:szCs w:val="24"/>
        </w:rPr>
      </w:pPr>
      <w:r w:rsidRPr="00414DA9">
        <w:rPr>
          <w:rFonts w:ascii="Tahoma" w:hAnsi="Tahoma" w:cs="Tahoma"/>
          <w:b/>
          <w:bCs/>
          <w:i/>
          <w:iCs/>
          <w:sz w:val="24"/>
          <w:szCs w:val="24"/>
          <w:u w:val="single"/>
        </w:rPr>
        <w:t xml:space="preserve">Приложение </w:t>
      </w:r>
      <w:r>
        <w:rPr>
          <w:rFonts w:ascii="Tahoma" w:hAnsi="Tahoma" w:cs="Tahoma"/>
          <w:b/>
          <w:bCs/>
          <w:i/>
          <w:iCs/>
          <w:sz w:val="24"/>
          <w:szCs w:val="24"/>
          <w:u w:val="single"/>
        </w:rPr>
        <w:t>1</w:t>
      </w:r>
      <w:r w:rsidRPr="00414DA9">
        <w:rPr>
          <w:rFonts w:ascii="Tahoma" w:hAnsi="Tahoma" w:cs="Tahoma"/>
          <w:b/>
          <w:bCs/>
          <w:i/>
          <w:iCs/>
          <w:sz w:val="24"/>
          <w:szCs w:val="24"/>
          <w:u w:val="single"/>
        </w:rPr>
        <w:t>.</w:t>
      </w:r>
      <w:r w:rsidRPr="00414DA9">
        <w:rPr>
          <w:rFonts w:ascii="Tahoma" w:hAnsi="Tahoma" w:cs="Tahoma"/>
          <w:b/>
          <w:bCs/>
          <w:i/>
          <w:iCs/>
          <w:sz w:val="24"/>
          <w:szCs w:val="24"/>
        </w:rPr>
        <w:t xml:space="preserve"> </w:t>
      </w:r>
      <w:r w:rsidR="004258AC" w:rsidRPr="004258AC">
        <w:rPr>
          <w:rFonts w:ascii="Tahoma" w:hAnsi="Tahoma" w:cs="Tahoma"/>
          <w:b/>
          <w:bCs/>
          <w:i/>
          <w:iCs/>
          <w:sz w:val="24"/>
          <w:szCs w:val="24"/>
        </w:rPr>
        <w:t>Минимально необходим</w:t>
      </w:r>
      <w:r w:rsidR="004258AC">
        <w:rPr>
          <w:rFonts w:ascii="Tahoma" w:hAnsi="Tahoma" w:cs="Tahoma"/>
          <w:b/>
          <w:bCs/>
          <w:i/>
          <w:iCs/>
          <w:sz w:val="24"/>
          <w:szCs w:val="24"/>
        </w:rPr>
        <w:t>ы</w:t>
      </w:r>
      <w:r w:rsidR="004258AC" w:rsidRPr="004258AC">
        <w:rPr>
          <w:rFonts w:ascii="Tahoma" w:hAnsi="Tahoma" w:cs="Tahoma"/>
          <w:b/>
          <w:bCs/>
          <w:i/>
          <w:iCs/>
          <w:sz w:val="24"/>
          <w:szCs w:val="24"/>
        </w:rPr>
        <w:t>е количеств</w:t>
      </w:r>
      <w:r w:rsidR="004258AC">
        <w:rPr>
          <w:rFonts w:ascii="Tahoma" w:hAnsi="Tahoma" w:cs="Tahoma"/>
          <w:b/>
          <w:bCs/>
          <w:i/>
          <w:iCs/>
          <w:sz w:val="24"/>
          <w:szCs w:val="24"/>
        </w:rPr>
        <w:t>а</w:t>
      </w:r>
      <w:r w:rsidR="004258AC" w:rsidRPr="004258AC">
        <w:rPr>
          <w:rFonts w:ascii="Tahoma" w:hAnsi="Tahoma" w:cs="Tahoma"/>
          <w:b/>
          <w:bCs/>
          <w:i/>
          <w:iCs/>
          <w:sz w:val="24"/>
          <w:szCs w:val="24"/>
        </w:rPr>
        <w:t xml:space="preserve"> объектов – аналогов при разном количестве </w:t>
      </w:r>
      <w:proofErr w:type="spellStart"/>
      <w:r w:rsidR="004258AC" w:rsidRPr="004258AC">
        <w:rPr>
          <w:rFonts w:ascii="Tahoma" w:hAnsi="Tahoma" w:cs="Tahoma"/>
          <w:b/>
          <w:bCs/>
          <w:i/>
          <w:iCs/>
          <w:sz w:val="24"/>
          <w:szCs w:val="24"/>
        </w:rPr>
        <w:t>ценообразующих</w:t>
      </w:r>
      <w:proofErr w:type="spellEnd"/>
      <w:r w:rsidR="004258AC" w:rsidRPr="004258AC">
        <w:rPr>
          <w:rFonts w:ascii="Tahoma" w:hAnsi="Tahoma" w:cs="Tahoma"/>
          <w:b/>
          <w:bCs/>
          <w:i/>
          <w:iCs/>
          <w:sz w:val="24"/>
          <w:szCs w:val="24"/>
        </w:rPr>
        <w:t xml:space="preserve"> факторов и разных значениях коэффициента детерминации</w:t>
      </w:r>
    </w:p>
    <w:p w14:paraId="26AEA641" w14:textId="3B95F7A9" w:rsidR="003F25CD" w:rsidRDefault="003F25CD" w:rsidP="00993DBF">
      <w:pPr>
        <w:spacing w:after="0" w:line="240" w:lineRule="auto"/>
        <w:jc w:val="both"/>
        <w:rPr>
          <w:rFonts w:ascii="Tahoma" w:hAnsi="Tahoma" w:cs="Tahoma"/>
          <w:sz w:val="24"/>
          <w:szCs w:val="24"/>
        </w:rPr>
      </w:pPr>
    </w:p>
    <w:p w14:paraId="034ACFBC" w14:textId="5F48381B" w:rsidR="00635BD1" w:rsidRDefault="00635BD1" w:rsidP="00993DBF">
      <w:pPr>
        <w:spacing w:after="0" w:line="240" w:lineRule="auto"/>
        <w:jc w:val="both"/>
        <w:rPr>
          <w:rFonts w:ascii="Tahoma" w:hAnsi="Tahoma" w:cs="Tahoma"/>
          <w:sz w:val="24"/>
          <w:szCs w:val="24"/>
        </w:rPr>
      </w:pPr>
      <w:r>
        <w:rPr>
          <w:rFonts w:ascii="Tahoma" w:hAnsi="Tahoma" w:cs="Tahoma"/>
          <w:sz w:val="24"/>
          <w:szCs w:val="24"/>
        </w:rPr>
        <w:t>При расчёте использовано предположение о нормальности распределения цен. Значения коэффициента детерминации корректировались на число степеней свободы.</w:t>
      </w:r>
    </w:p>
    <w:p w14:paraId="709D5BD7" w14:textId="77777777" w:rsidR="00635BD1" w:rsidRDefault="00635BD1" w:rsidP="00993DBF">
      <w:pPr>
        <w:spacing w:after="0" w:line="240" w:lineRule="auto"/>
        <w:jc w:val="both"/>
        <w:rPr>
          <w:rFonts w:ascii="Tahoma" w:hAnsi="Tahoma" w:cs="Tahoma"/>
          <w:sz w:val="24"/>
          <w:szCs w:val="24"/>
        </w:rPr>
      </w:pPr>
    </w:p>
    <w:p w14:paraId="238615CB" w14:textId="77777777" w:rsidR="004258AC" w:rsidRPr="009B2065" w:rsidRDefault="004258AC" w:rsidP="004258AC">
      <w:pPr>
        <w:spacing w:after="0" w:line="240" w:lineRule="auto"/>
        <w:jc w:val="right"/>
        <w:rPr>
          <w:rFonts w:ascii="Tahoma" w:hAnsi="Tahoma" w:cs="Tahoma"/>
          <w:b/>
          <w:bCs/>
          <w:i/>
          <w:iCs/>
          <w:sz w:val="24"/>
          <w:szCs w:val="24"/>
        </w:rPr>
      </w:pPr>
      <w:r w:rsidRPr="009B2065">
        <w:rPr>
          <w:rFonts w:ascii="Tahoma" w:hAnsi="Tahoma" w:cs="Tahoma"/>
          <w:b/>
          <w:bCs/>
          <w:i/>
          <w:iCs/>
          <w:sz w:val="24"/>
          <w:szCs w:val="24"/>
          <w:u w:val="single"/>
        </w:rPr>
        <w:t>Таблица 1.</w:t>
      </w:r>
      <w:r w:rsidRPr="009B2065">
        <w:rPr>
          <w:rFonts w:ascii="Tahoma" w:hAnsi="Tahoma" w:cs="Tahoma"/>
          <w:b/>
          <w:bCs/>
          <w:i/>
          <w:iCs/>
          <w:sz w:val="24"/>
          <w:szCs w:val="24"/>
        </w:rPr>
        <w:t xml:space="preserve"> Минимально необходимое количество объектов – аналогов при разном количестве </w:t>
      </w:r>
      <w:proofErr w:type="spellStart"/>
      <w:r w:rsidRPr="009B2065">
        <w:rPr>
          <w:rFonts w:ascii="Tahoma" w:hAnsi="Tahoma" w:cs="Tahoma"/>
          <w:b/>
          <w:bCs/>
          <w:i/>
          <w:iCs/>
          <w:sz w:val="24"/>
          <w:szCs w:val="24"/>
        </w:rPr>
        <w:t>ценообразующих</w:t>
      </w:r>
      <w:proofErr w:type="spellEnd"/>
      <w:r w:rsidRPr="009B2065">
        <w:rPr>
          <w:rFonts w:ascii="Tahoma" w:hAnsi="Tahoma" w:cs="Tahoma"/>
          <w:b/>
          <w:bCs/>
          <w:i/>
          <w:iCs/>
          <w:sz w:val="24"/>
          <w:szCs w:val="24"/>
        </w:rPr>
        <w:t xml:space="preserve"> факторов и разных значениях коэффициента детерминации для вероятности 0,95</w:t>
      </w:r>
      <w:r>
        <w:rPr>
          <w:rFonts w:ascii="Tahoma" w:hAnsi="Tahoma" w:cs="Tahoma"/>
          <w:b/>
          <w:bCs/>
          <w:i/>
          <w:iCs/>
          <w:sz w:val="24"/>
          <w:szCs w:val="24"/>
        </w:rPr>
        <w:t xml:space="preserve"> (уровень значимости 0.05)</w:t>
      </w:r>
    </w:p>
    <w:p w14:paraId="69FED6B3" w14:textId="77777777" w:rsidR="004258AC" w:rsidRDefault="004258AC" w:rsidP="004258AC">
      <w:pPr>
        <w:spacing w:after="0" w:line="240" w:lineRule="auto"/>
        <w:ind w:left="1418"/>
        <w:jc w:val="both"/>
        <w:rPr>
          <w:rFonts w:ascii="Tahoma" w:hAnsi="Tahoma" w:cs="Tahoma"/>
          <w:sz w:val="24"/>
          <w:szCs w:val="24"/>
        </w:rPr>
      </w:pPr>
    </w:p>
    <w:tbl>
      <w:tblPr>
        <w:tblStyle w:val="1"/>
        <w:tblW w:w="0" w:type="auto"/>
        <w:tblInd w:w="137" w:type="dxa"/>
        <w:tblLook w:val="04A0" w:firstRow="1" w:lastRow="0" w:firstColumn="1" w:lastColumn="0" w:noHBand="0" w:noVBand="1"/>
      </w:tblPr>
      <w:tblGrid>
        <w:gridCol w:w="1134"/>
        <w:gridCol w:w="1101"/>
        <w:gridCol w:w="667"/>
        <w:gridCol w:w="670"/>
        <w:gridCol w:w="672"/>
        <w:gridCol w:w="671"/>
        <w:gridCol w:w="672"/>
        <w:gridCol w:w="672"/>
        <w:gridCol w:w="799"/>
        <w:gridCol w:w="744"/>
        <w:gridCol w:w="745"/>
        <w:gridCol w:w="661"/>
      </w:tblGrid>
      <w:tr w:rsidR="004258AC" w:rsidRPr="00D616DC" w14:paraId="68C56ECD" w14:textId="77777777" w:rsidTr="00246C68">
        <w:trPr>
          <w:trHeight w:val="680"/>
        </w:trPr>
        <w:tc>
          <w:tcPr>
            <w:tcW w:w="1134" w:type="dxa"/>
            <w:vMerge w:val="restart"/>
            <w:textDirection w:val="btLr"/>
            <w:vAlign w:val="center"/>
          </w:tcPr>
          <w:p w14:paraId="707F7594" w14:textId="77777777" w:rsidR="004258AC" w:rsidRPr="00D616DC" w:rsidRDefault="004258AC" w:rsidP="00246C68">
            <w:pPr>
              <w:ind w:left="113" w:right="113"/>
              <w:jc w:val="center"/>
              <w:rPr>
                <w:rFonts w:ascii="Tahoma" w:hAnsi="Tahoma" w:cs="Tahoma"/>
                <w:b/>
                <w:sz w:val="20"/>
                <w:szCs w:val="20"/>
              </w:rPr>
            </w:pPr>
            <w:r w:rsidRPr="00D616DC">
              <w:rPr>
                <w:rFonts w:ascii="Tahoma" w:hAnsi="Tahoma" w:cs="Tahoma"/>
                <w:b/>
                <w:sz w:val="20"/>
                <w:szCs w:val="20"/>
              </w:rPr>
              <w:lastRenderedPageBreak/>
              <w:t>Количество предварительных корректировок</w:t>
            </w:r>
          </w:p>
        </w:tc>
        <w:tc>
          <w:tcPr>
            <w:tcW w:w="1101" w:type="dxa"/>
            <w:vMerge w:val="restart"/>
            <w:textDirection w:val="btLr"/>
            <w:vAlign w:val="center"/>
            <w:hideMark/>
          </w:tcPr>
          <w:p w14:paraId="64CEA5D3" w14:textId="77777777" w:rsidR="004258AC" w:rsidRPr="00D616DC" w:rsidRDefault="004258AC" w:rsidP="00246C68">
            <w:pPr>
              <w:ind w:left="113" w:right="113"/>
              <w:jc w:val="center"/>
              <w:rPr>
                <w:rFonts w:ascii="Tahoma" w:hAnsi="Tahoma" w:cs="Tahoma"/>
                <w:b/>
                <w:sz w:val="20"/>
                <w:szCs w:val="20"/>
                <w:lang w:val="en-US"/>
              </w:rPr>
            </w:pPr>
            <w:bookmarkStart w:id="12" w:name="_Hlk1228431"/>
            <w:r w:rsidRPr="00D616DC">
              <w:rPr>
                <w:rFonts w:ascii="Tahoma" w:hAnsi="Tahoma" w:cs="Tahoma"/>
                <w:b/>
                <w:sz w:val="20"/>
                <w:szCs w:val="20"/>
              </w:rPr>
              <w:t xml:space="preserve">Количество </w:t>
            </w:r>
            <w:proofErr w:type="spellStart"/>
            <w:r w:rsidRPr="00D616DC">
              <w:rPr>
                <w:rFonts w:ascii="Tahoma" w:hAnsi="Tahoma" w:cs="Tahoma"/>
                <w:b/>
                <w:sz w:val="20"/>
                <w:szCs w:val="20"/>
              </w:rPr>
              <w:t>ценообразующих</w:t>
            </w:r>
            <w:proofErr w:type="spellEnd"/>
            <w:r w:rsidRPr="00D616DC">
              <w:rPr>
                <w:rFonts w:ascii="Tahoma" w:hAnsi="Tahoma" w:cs="Tahoma"/>
                <w:b/>
                <w:sz w:val="20"/>
                <w:szCs w:val="20"/>
              </w:rPr>
              <w:t xml:space="preserve"> факторов</w:t>
            </w:r>
          </w:p>
        </w:tc>
        <w:tc>
          <w:tcPr>
            <w:tcW w:w="6973" w:type="dxa"/>
            <w:gridSpan w:val="10"/>
            <w:noWrap/>
            <w:vAlign w:val="center"/>
            <w:hideMark/>
          </w:tcPr>
          <w:p w14:paraId="66BC819E"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Коэффициент детерминации R</w:t>
            </w:r>
            <w:r w:rsidRPr="00D616DC">
              <w:rPr>
                <w:rFonts w:ascii="Tahoma" w:hAnsi="Tahoma" w:cs="Tahoma"/>
                <w:b/>
                <w:sz w:val="20"/>
                <w:szCs w:val="20"/>
                <w:vertAlign w:val="superscript"/>
              </w:rPr>
              <w:t>2</w:t>
            </w:r>
          </w:p>
        </w:tc>
      </w:tr>
      <w:tr w:rsidR="004258AC" w:rsidRPr="00D616DC" w14:paraId="53E956A9" w14:textId="77777777" w:rsidTr="00246C68">
        <w:trPr>
          <w:trHeight w:val="624"/>
        </w:trPr>
        <w:tc>
          <w:tcPr>
            <w:tcW w:w="1134" w:type="dxa"/>
            <w:vMerge/>
          </w:tcPr>
          <w:p w14:paraId="79389798" w14:textId="77777777" w:rsidR="004258AC" w:rsidRPr="00D616DC" w:rsidRDefault="004258AC" w:rsidP="00246C68">
            <w:pPr>
              <w:jc w:val="center"/>
              <w:rPr>
                <w:rFonts w:ascii="Tahoma" w:hAnsi="Tahoma" w:cs="Tahoma"/>
                <w:sz w:val="20"/>
                <w:szCs w:val="20"/>
              </w:rPr>
            </w:pPr>
          </w:p>
        </w:tc>
        <w:tc>
          <w:tcPr>
            <w:tcW w:w="1101" w:type="dxa"/>
            <w:vMerge/>
            <w:vAlign w:val="center"/>
            <w:hideMark/>
          </w:tcPr>
          <w:p w14:paraId="0B1C9C5B" w14:textId="77777777" w:rsidR="004258AC" w:rsidRPr="00D616DC" w:rsidRDefault="004258AC" w:rsidP="00246C68">
            <w:pPr>
              <w:jc w:val="center"/>
              <w:rPr>
                <w:rFonts w:ascii="Tahoma" w:hAnsi="Tahoma" w:cs="Tahoma"/>
                <w:sz w:val="20"/>
                <w:szCs w:val="20"/>
              </w:rPr>
            </w:pPr>
          </w:p>
        </w:tc>
        <w:tc>
          <w:tcPr>
            <w:tcW w:w="667" w:type="dxa"/>
            <w:noWrap/>
            <w:vAlign w:val="center"/>
            <w:hideMark/>
          </w:tcPr>
          <w:p w14:paraId="63A70588"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0,55</w:t>
            </w:r>
          </w:p>
        </w:tc>
        <w:tc>
          <w:tcPr>
            <w:tcW w:w="670" w:type="dxa"/>
            <w:noWrap/>
            <w:vAlign w:val="center"/>
            <w:hideMark/>
          </w:tcPr>
          <w:p w14:paraId="198C0E45"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0,60</w:t>
            </w:r>
          </w:p>
        </w:tc>
        <w:tc>
          <w:tcPr>
            <w:tcW w:w="672" w:type="dxa"/>
            <w:noWrap/>
            <w:vAlign w:val="center"/>
            <w:hideMark/>
          </w:tcPr>
          <w:p w14:paraId="2D0C3B11"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0,65</w:t>
            </w:r>
          </w:p>
        </w:tc>
        <w:tc>
          <w:tcPr>
            <w:tcW w:w="671" w:type="dxa"/>
            <w:noWrap/>
            <w:vAlign w:val="center"/>
            <w:hideMark/>
          </w:tcPr>
          <w:p w14:paraId="4942D863"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0,70</w:t>
            </w:r>
          </w:p>
        </w:tc>
        <w:tc>
          <w:tcPr>
            <w:tcW w:w="672" w:type="dxa"/>
            <w:noWrap/>
            <w:vAlign w:val="center"/>
            <w:hideMark/>
          </w:tcPr>
          <w:p w14:paraId="2474264F"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0,75</w:t>
            </w:r>
          </w:p>
        </w:tc>
        <w:tc>
          <w:tcPr>
            <w:tcW w:w="672" w:type="dxa"/>
            <w:noWrap/>
            <w:vAlign w:val="center"/>
            <w:hideMark/>
          </w:tcPr>
          <w:p w14:paraId="16EE5E19"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0,80</w:t>
            </w:r>
          </w:p>
        </w:tc>
        <w:tc>
          <w:tcPr>
            <w:tcW w:w="799" w:type="dxa"/>
            <w:noWrap/>
            <w:vAlign w:val="center"/>
            <w:hideMark/>
          </w:tcPr>
          <w:p w14:paraId="519C9DCD"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0,85</w:t>
            </w:r>
          </w:p>
        </w:tc>
        <w:tc>
          <w:tcPr>
            <w:tcW w:w="744" w:type="dxa"/>
            <w:noWrap/>
            <w:vAlign w:val="center"/>
            <w:hideMark/>
          </w:tcPr>
          <w:p w14:paraId="005EAE93"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0,90</w:t>
            </w:r>
          </w:p>
        </w:tc>
        <w:tc>
          <w:tcPr>
            <w:tcW w:w="745" w:type="dxa"/>
            <w:noWrap/>
            <w:vAlign w:val="center"/>
            <w:hideMark/>
          </w:tcPr>
          <w:p w14:paraId="4B5BDC7F"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0,95</w:t>
            </w:r>
          </w:p>
        </w:tc>
        <w:tc>
          <w:tcPr>
            <w:tcW w:w="661" w:type="dxa"/>
            <w:noWrap/>
            <w:vAlign w:val="center"/>
            <w:hideMark/>
          </w:tcPr>
          <w:p w14:paraId="1E26DC97"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0,99</w:t>
            </w:r>
          </w:p>
        </w:tc>
      </w:tr>
      <w:tr w:rsidR="004258AC" w:rsidRPr="00D616DC" w14:paraId="5EFEBB34" w14:textId="77777777" w:rsidTr="00246C68">
        <w:trPr>
          <w:trHeight w:val="856"/>
        </w:trPr>
        <w:tc>
          <w:tcPr>
            <w:tcW w:w="1134" w:type="dxa"/>
            <w:vMerge/>
          </w:tcPr>
          <w:p w14:paraId="39AE6803" w14:textId="77777777" w:rsidR="004258AC" w:rsidRPr="00D616DC" w:rsidRDefault="004258AC" w:rsidP="00246C68">
            <w:pPr>
              <w:jc w:val="center"/>
              <w:rPr>
                <w:rFonts w:ascii="Tahoma" w:hAnsi="Tahoma" w:cs="Tahoma"/>
                <w:b/>
                <w:sz w:val="20"/>
                <w:szCs w:val="20"/>
              </w:rPr>
            </w:pPr>
          </w:p>
        </w:tc>
        <w:bookmarkEnd w:id="12"/>
        <w:tc>
          <w:tcPr>
            <w:tcW w:w="1101" w:type="dxa"/>
            <w:vMerge/>
            <w:noWrap/>
            <w:vAlign w:val="center"/>
          </w:tcPr>
          <w:p w14:paraId="72D91407" w14:textId="77777777" w:rsidR="004258AC" w:rsidRPr="00D616DC" w:rsidRDefault="004258AC" w:rsidP="00246C68">
            <w:pPr>
              <w:jc w:val="center"/>
              <w:rPr>
                <w:rFonts w:ascii="Tahoma" w:hAnsi="Tahoma" w:cs="Tahoma"/>
                <w:b/>
                <w:sz w:val="20"/>
                <w:szCs w:val="20"/>
              </w:rPr>
            </w:pPr>
          </w:p>
        </w:tc>
        <w:tc>
          <w:tcPr>
            <w:tcW w:w="6973" w:type="dxa"/>
            <w:gridSpan w:val="10"/>
            <w:noWrap/>
            <w:vAlign w:val="center"/>
          </w:tcPr>
          <w:p w14:paraId="0CE241B0" w14:textId="77777777" w:rsidR="004258AC" w:rsidRPr="00D616DC" w:rsidRDefault="004258AC" w:rsidP="00246C68">
            <w:pPr>
              <w:jc w:val="center"/>
              <w:rPr>
                <w:rFonts w:ascii="Tahoma" w:hAnsi="Tahoma" w:cs="Tahoma"/>
                <w:sz w:val="20"/>
                <w:szCs w:val="20"/>
              </w:rPr>
            </w:pPr>
            <w:r w:rsidRPr="00D616DC">
              <w:rPr>
                <w:rFonts w:ascii="Tahoma" w:hAnsi="Tahoma" w:cs="Tahoma"/>
                <w:b/>
                <w:sz w:val="20"/>
                <w:szCs w:val="20"/>
              </w:rPr>
              <w:t>Минимально необходимое количество объектов – аналогов, n</w:t>
            </w:r>
          </w:p>
        </w:tc>
      </w:tr>
      <w:tr w:rsidR="004258AC" w:rsidRPr="00D616DC" w14:paraId="24F5FB3C" w14:textId="77777777" w:rsidTr="00246C68">
        <w:trPr>
          <w:trHeight w:val="300"/>
        </w:trPr>
        <w:tc>
          <w:tcPr>
            <w:tcW w:w="1134" w:type="dxa"/>
          </w:tcPr>
          <w:p w14:paraId="6D60918E"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w:t>
            </w:r>
          </w:p>
        </w:tc>
        <w:tc>
          <w:tcPr>
            <w:tcW w:w="1101" w:type="dxa"/>
            <w:noWrap/>
            <w:vAlign w:val="center"/>
          </w:tcPr>
          <w:p w14:paraId="2CBCE25B"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1</w:t>
            </w:r>
          </w:p>
        </w:tc>
        <w:tc>
          <w:tcPr>
            <w:tcW w:w="667" w:type="dxa"/>
            <w:noWrap/>
          </w:tcPr>
          <w:p w14:paraId="65449AF1"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11</w:t>
            </w:r>
          </w:p>
        </w:tc>
        <w:tc>
          <w:tcPr>
            <w:tcW w:w="670" w:type="dxa"/>
            <w:noWrap/>
          </w:tcPr>
          <w:p w14:paraId="13F9003F"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7</w:t>
            </w:r>
          </w:p>
        </w:tc>
        <w:tc>
          <w:tcPr>
            <w:tcW w:w="672" w:type="dxa"/>
            <w:noWrap/>
          </w:tcPr>
          <w:p w14:paraId="528B2B8E"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7</w:t>
            </w:r>
          </w:p>
        </w:tc>
        <w:tc>
          <w:tcPr>
            <w:tcW w:w="671" w:type="dxa"/>
            <w:noWrap/>
          </w:tcPr>
          <w:p w14:paraId="4012C90B"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6</w:t>
            </w:r>
          </w:p>
        </w:tc>
        <w:tc>
          <w:tcPr>
            <w:tcW w:w="672" w:type="dxa"/>
            <w:shd w:val="clear" w:color="auto" w:fill="auto"/>
            <w:noWrap/>
          </w:tcPr>
          <w:p w14:paraId="2BB77866"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6</w:t>
            </w:r>
          </w:p>
        </w:tc>
        <w:tc>
          <w:tcPr>
            <w:tcW w:w="672" w:type="dxa"/>
            <w:shd w:val="clear" w:color="auto" w:fill="auto"/>
            <w:noWrap/>
          </w:tcPr>
          <w:p w14:paraId="3892ACE2"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5</w:t>
            </w:r>
          </w:p>
        </w:tc>
        <w:tc>
          <w:tcPr>
            <w:tcW w:w="799" w:type="dxa"/>
            <w:shd w:val="clear" w:color="auto" w:fill="auto"/>
            <w:noWrap/>
          </w:tcPr>
          <w:p w14:paraId="6DFF2D0B"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5</w:t>
            </w:r>
          </w:p>
        </w:tc>
        <w:tc>
          <w:tcPr>
            <w:tcW w:w="744" w:type="dxa"/>
            <w:shd w:val="clear" w:color="auto" w:fill="auto"/>
            <w:noWrap/>
          </w:tcPr>
          <w:p w14:paraId="7170021E"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5</w:t>
            </w:r>
          </w:p>
        </w:tc>
        <w:tc>
          <w:tcPr>
            <w:tcW w:w="745" w:type="dxa"/>
            <w:shd w:val="clear" w:color="auto" w:fill="auto"/>
            <w:noWrap/>
          </w:tcPr>
          <w:p w14:paraId="710E344D"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4</w:t>
            </w:r>
          </w:p>
        </w:tc>
        <w:tc>
          <w:tcPr>
            <w:tcW w:w="661" w:type="dxa"/>
            <w:noWrap/>
          </w:tcPr>
          <w:p w14:paraId="48F97478"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4</w:t>
            </w:r>
          </w:p>
        </w:tc>
      </w:tr>
      <w:tr w:rsidR="004258AC" w:rsidRPr="00D616DC" w14:paraId="744DCAB0" w14:textId="77777777" w:rsidTr="00246C68">
        <w:trPr>
          <w:trHeight w:val="300"/>
        </w:trPr>
        <w:tc>
          <w:tcPr>
            <w:tcW w:w="1134" w:type="dxa"/>
          </w:tcPr>
          <w:p w14:paraId="0BB3E5E5" w14:textId="77777777" w:rsidR="004258AC" w:rsidRPr="00D616DC" w:rsidRDefault="004258AC" w:rsidP="00246C68">
            <w:pPr>
              <w:jc w:val="center"/>
              <w:rPr>
                <w:rFonts w:ascii="Tahoma" w:hAnsi="Tahoma" w:cs="Tahoma"/>
                <w:b/>
                <w:sz w:val="20"/>
                <w:szCs w:val="20"/>
              </w:rPr>
            </w:pPr>
            <w:bookmarkStart w:id="13" w:name="_Hlk1226603"/>
            <w:r w:rsidRPr="00D616DC">
              <w:rPr>
                <w:rFonts w:ascii="Tahoma" w:hAnsi="Tahoma" w:cs="Tahoma"/>
                <w:b/>
                <w:sz w:val="20"/>
                <w:szCs w:val="20"/>
              </w:rPr>
              <w:t>1</w:t>
            </w:r>
          </w:p>
        </w:tc>
        <w:tc>
          <w:tcPr>
            <w:tcW w:w="1101" w:type="dxa"/>
            <w:noWrap/>
            <w:vAlign w:val="center"/>
            <w:hideMark/>
          </w:tcPr>
          <w:p w14:paraId="0F874568"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2</w:t>
            </w:r>
          </w:p>
        </w:tc>
        <w:tc>
          <w:tcPr>
            <w:tcW w:w="667" w:type="dxa"/>
            <w:noWrap/>
            <w:vAlign w:val="center"/>
            <w:hideMark/>
          </w:tcPr>
          <w:p w14:paraId="537E57A2"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21</w:t>
            </w:r>
          </w:p>
        </w:tc>
        <w:tc>
          <w:tcPr>
            <w:tcW w:w="670" w:type="dxa"/>
            <w:noWrap/>
            <w:vAlign w:val="center"/>
            <w:hideMark/>
          </w:tcPr>
          <w:p w14:paraId="30F4CC2D"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11</w:t>
            </w:r>
          </w:p>
        </w:tc>
        <w:tc>
          <w:tcPr>
            <w:tcW w:w="672" w:type="dxa"/>
            <w:noWrap/>
            <w:vAlign w:val="center"/>
            <w:hideMark/>
          </w:tcPr>
          <w:p w14:paraId="3A49AA86"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9</w:t>
            </w:r>
          </w:p>
        </w:tc>
        <w:tc>
          <w:tcPr>
            <w:tcW w:w="671" w:type="dxa"/>
            <w:noWrap/>
            <w:vAlign w:val="center"/>
            <w:hideMark/>
          </w:tcPr>
          <w:p w14:paraId="371F97CB"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8</w:t>
            </w:r>
          </w:p>
        </w:tc>
        <w:tc>
          <w:tcPr>
            <w:tcW w:w="672" w:type="dxa"/>
            <w:shd w:val="clear" w:color="auto" w:fill="auto"/>
            <w:noWrap/>
            <w:vAlign w:val="center"/>
            <w:hideMark/>
          </w:tcPr>
          <w:p w14:paraId="520F1AAA"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8</w:t>
            </w:r>
          </w:p>
        </w:tc>
        <w:tc>
          <w:tcPr>
            <w:tcW w:w="672" w:type="dxa"/>
            <w:shd w:val="clear" w:color="auto" w:fill="auto"/>
            <w:noWrap/>
            <w:vAlign w:val="center"/>
            <w:hideMark/>
          </w:tcPr>
          <w:p w14:paraId="287ED662"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7</w:t>
            </w:r>
          </w:p>
        </w:tc>
        <w:tc>
          <w:tcPr>
            <w:tcW w:w="799" w:type="dxa"/>
            <w:shd w:val="clear" w:color="auto" w:fill="auto"/>
            <w:noWrap/>
            <w:vAlign w:val="center"/>
            <w:hideMark/>
          </w:tcPr>
          <w:p w14:paraId="24F33349"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7</w:t>
            </w:r>
          </w:p>
        </w:tc>
        <w:tc>
          <w:tcPr>
            <w:tcW w:w="744" w:type="dxa"/>
            <w:shd w:val="clear" w:color="auto" w:fill="auto"/>
            <w:noWrap/>
            <w:vAlign w:val="center"/>
            <w:hideMark/>
          </w:tcPr>
          <w:p w14:paraId="21034E83"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6</w:t>
            </w:r>
          </w:p>
        </w:tc>
        <w:tc>
          <w:tcPr>
            <w:tcW w:w="745" w:type="dxa"/>
            <w:shd w:val="clear" w:color="auto" w:fill="auto"/>
            <w:noWrap/>
            <w:vAlign w:val="center"/>
            <w:hideMark/>
          </w:tcPr>
          <w:p w14:paraId="16E7CD03"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6</w:t>
            </w:r>
          </w:p>
        </w:tc>
        <w:tc>
          <w:tcPr>
            <w:tcW w:w="661" w:type="dxa"/>
            <w:noWrap/>
            <w:vAlign w:val="center"/>
            <w:hideMark/>
          </w:tcPr>
          <w:p w14:paraId="55B0A243"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5</w:t>
            </w:r>
          </w:p>
        </w:tc>
      </w:tr>
      <w:tr w:rsidR="004258AC" w:rsidRPr="00D616DC" w14:paraId="644C8765" w14:textId="77777777" w:rsidTr="00246C68">
        <w:trPr>
          <w:trHeight w:val="300"/>
        </w:trPr>
        <w:tc>
          <w:tcPr>
            <w:tcW w:w="1134" w:type="dxa"/>
          </w:tcPr>
          <w:p w14:paraId="6765C6C9"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2</w:t>
            </w:r>
          </w:p>
        </w:tc>
        <w:tc>
          <w:tcPr>
            <w:tcW w:w="1101" w:type="dxa"/>
            <w:noWrap/>
            <w:vAlign w:val="center"/>
            <w:hideMark/>
          </w:tcPr>
          <w:p w14:paraId="4687E8CE"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3</w:t>
            </w:r>
          </w:p>
        </w:tc>
        <w:tc>
          <w:tcPr>
            <w:tcW w:w="667" w:type="dxa"/>
            <w:noWrap/>
            <w:vAlign w:val="center"/>
            <w:hideMark/>
          </w:tcPr>
          <w:p w14:paraId="66FB143B" w14:textId="77777777" w:rsidR="004258AC" w:rsidRPr="00D616DC" w:rsidRDefault="004258AC" w:rsidP="00246C68">
            <w:pPr>
              <w:jc w:val="center"/>
              <w:rPr>
                <w:rFonts w:ascii="Tahoma" w:hAnsi="Tahoma" w:cs="Tahoma"/>
                <w:sz w:val="20"/>
                <w:szCs w:val="20"/>
              </w:rPr>
            </w:pPr>
          </w:p>
        </w:tc>
        <w:tc>
          <w:tcPr>
            <w:tcW w:w="670" w:type="dxa"/>
            <w:noWrap/>
            <w:vAlign w:val="center"/>
            <w:hideMark/>
          </w:tcPr>
          <w:p w14:paraId="4943FCC4"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16</w:t>
            </w:r>
          </w:p>
        </w:tc>
        <w:tc>
          <w:tcPr>
            <w:tcW w:w="672" w:type="dxa"/>
            <w:shd w:val="clear" w:color="auto" w:fill="auto"/>
            <w:noWrap/>
            <w:vAlign w:val="center"/>
            <w:hideMark/>
          </w:tcPr>
          <w:p w14:paraId="5044C32B"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12</w:t>
            </w:r>
          </w:p>
        </w:tc>
        <w:tc>
          <w:tcPr>
            <w:tcW w:w="671" w:type="dxa"/>
            <w:shd w:val="clear" w:color="auto" w:fill="auto"/>
            <w:noWrap/>
            <w:vAlign w:val="center"/>
            <w:hideMark/>
          </w:tcPr>
          <w:p w14:paraId="79002BE6"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11</w:t>
            </w:r>
          </w:p>
        </w:tc>
        <w:tc>
          <w:tcPr>
            <w:tcW w:w="672" w:type="dxa"/>
            <w:shd w:val="clear" w:color="auto" w:fill="auto"/>
            <w:noWrap/>
            <w:vAlign w:val="center"/>
            <w:hideMark/>
          </w:tcPr>
          <w:p w14:paraId="16A10A3F"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10</w:t>
            </w:r>
          </w:p>
        </w:tc>
        <w:tc>
          <w:tcPr>
            <w:tcW w:w="672" w:type="dxa"/>
            <w:shd w:val="clear" w:color="auto" w:fill="auto"/>
            <w:noWrap/>
            <w:vAlign w:val="center"/>
            <w:hideMark/>
          </w:tcPr>
          <w:p w14:paraId="3B12D7BF"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9</w:t>
            </w:r>
          </w:p>
        </w:tc>
        <w:tc>
          <w:tcPr>
            <w:tcW w:w="799" w:type="dxa"/>
            <w:shd w:val="clear" w:color="auto" w:fill="auto"/>
            <w:noWrap/>
            <w:vAlign w:val="center"/>
            <w:hideMark/>
          </w:tcPr>
          <w:p w14:paraId="5CEB9174"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8</w:t>
            </w:r>
          </w:p>
        </w:tc>
        <w:tc>
          <w:tcPr>
            <w:tcW w:w="744" w:type="dxa"/>
            <w:shd w:val="clear" w:color="auto" w:fill="auto"/>
            <w:noWrap/>
            <w:vAlign w:val="center"/>
            <w:hideMark/>
          </w:tcPr>
          <w:p w14:paraId="5437EB87"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8</w:t>
            </w:r>
          </w:p>
        </w:tc>
        <w:tc>
          <w:tcPr>
            <w:tcW w:w="745" w:type="dxa"/>
            <w:shd w:val="clear" w:color="auto" w:fill="auto"/>
            <w:noWrap/>
            <w:vAlign w:val="center"/>
            <w:hideMark/>
          </w:tcPr>
          <w:p w14:paraId="00537276"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7</w:t>
            </w:r>
          </w:p>
        </w:tc>
        <w:tc>
          <w:tcPr>
            <w:tcW w:w="661" w:type="dxa"/>
            <w:shd w:val="clear" w:color="auto" w:fill="auto"/>
            <w:noWrap/>
            <w:vAlign w:val="center"/>
            <w:hideMark/>
          </w:tcPr>
          <w:p w14:paraId="1C5AD93C"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6</w:t>
            </w:r>
          </w:p>
        </w:tc>
      </w:tr>
      <w:tr w:rsidR="004258AC" w:rsidRPr="00D616DC" w14:paraId="4A461906" w14:textId="77777777" w:rsidTr="00246C68">
        <w:trPr>
          <w:trHeight w:val="300"/>
        </w:trPr>
        <w:tc>
          <w:tcPr>
            <w:tcW w:w="1134" w:type="dxa"/>
          </w:tcPr>
          <w:p w14:paraId="66F3298C"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3</w:t>
            </w:r>
          </w:p>
        </w:tc>
        <w:tc>
          <w:tcPr>
            <w:tcW w:w="1101" w:type="dxa"/>
            <w:noWrap/>
            <w:vAlign w:val="center"/>
            <w:hideMark/>
          </w:tcPr>
          <w:p w14:paraId="198DC35E"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4</w:t>
            </w:r>
          </w:p>
        </w:tc>
        <w:tc>
          <w:tcPr>
            <w:tcW w:w="667" w:type="dxa"/>
            <w:noWrap/>
            <w:vAlign w:val="center"/>
            <w:hideMark/>
          </w:tcPr>
          <w:p w14:paraId="6E8CA903" w14:textId="77777777" w:rsidR="004258AC" w:rsidRPr="00D616DC" w:rsidRDefault="004258AC" w:rsidP="00246C68">
            <w:pPr>
              <w:jc w:val="center"/>
              <w:rPr>
                <w:rFonts w:ascii="Tahoma" w:hAnsi="Tahoma" w:cs="Tahoma"/>
                <w:sz w:val="20"/>
                <w:szCs w:val="20"/>
              </w:rPr>
            </w:pPr>
          </w:p>
        </w:tc>
        <w:tc>
          <w:tcPr>
            <w:tcW w:w="670" w:type="dxa"/>
            <w:noWrap/>
            <w:vAlign w:val="center"/>
            <w:hideMark/>
          </w:tcPr>
          <w:p w14:paraId="253CDD50"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21</w:t>
            </w:r>
          </w:p>
        </w:tc>
        <w:tc>
          <w:tcPr>
            <w:tcW w:w="672" w:type="dxa"/>
            <w:shd w:val="clear" w:color="auto" w:fill="auto"/>
            <w:noWrap/>
            <w:vAlign w:val="center"/>
            <w:hideMark/>
          </w:tcPr>
          <w:p w14:paraId="2B031E68"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15</w:t>
            </w:r>
          </w:p>
        </w:tc>
        <w:tc>
          <w:tcPr>
            <w:tcW w:w="671" w:type="dxa"/>
            <w:shd w:val="clear" w:color="auto" w:fill="auto"/>
            <w:noWrap/>
            <w:vAlign w:val="center"/>
            <w:hideMark/>
          </w:tcPr>
          <w:p w14:paraId="31B2352D"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13</w:t>
            </w:r>
          </w:p>
        </w:tc>
        <w:tc>
          <w:tcPr>
            <w:tcW w:w="672" w:type="dxa"/>
            <w:shd w:val="clear" w:color="auto" w:fill="auto"/>
            <w:noWrap/>
            <w:vAlign w:val="center"/>
            <w:hideMark/>
          </w:tcPr>
          <w:p w14:paraId="1CAEDE6F"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12</w:t>
            </w:r>
          </w:p>
        </w:tc>
        <w:tc>
          <w:tcPr>
            <w:tcW w:w="672" w:type="dxa"/>
            <w:shd w:val="clear" w:color="auto" w:fill="auto"/>
            <w:noWrap/>
            <w:vAlign w:val="center"/>
            <w:hideMark/>
          </w:tcPr>
          <w:p w14:paraId="7B980F0E"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11</w:t>
            </w:r>
          </w:p>
        </w:tc>
        <w:tc>
          <w:tcPr>
            <w:tcW w:w="799" w:type="dxa"/>
            <w:shd w:val="clear" w:color="auto" w:fill="auto"/>
            <w:noWrap/>
            <w:vAlign w:val="center"/>
            <w:hideMark/>
          </w:tcPr>
          <w:p w14:paraId="138677E9"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9</w:t>
            </w:r>
          </w:p>
        </w:tc>
        <w:tc>
          <w:tcPr>
            <w:tcW w:w="744" w:type="dxa"/>
            <w:shd w:val="clear" w:color="auto" w:fill="auto"/>
            <w:noWrap/>
            <w:vAlign w:val="center"/>
            <w:hideMark/>
          </w:tcPr>
          <w:p w14:paraId="28B2E7CF"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9</w:t>
            </w:r>
          </w:p>
        </w:tc>
        <w:tc>
          <w:tcPr>
            <w:tcW w:w="745" w:type="dxa"/>
            <w:shd w:val="clear" w:color="auto" w:fill="auto"/>
            <w:noWrap/>
            <w:vAlign w:val="center"/>
            <w:hideMark/>
          </w:tcPr>
          <w:p w14:paraId="7273B295"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8</w:t>
            </w:r>
          </w:p>
        </w:tc>
        <w:tc>
          <w:tcPr>
            <w:tcW w:w="661" w:type="dxa"/>
            <w:shd w:val="clear" w:color="auto" w:fill="auto"/>
            <w:noWrap/>
            <w:vAlign w:val="center"/>
            <w:hideMark/>
          </w:tcPr>
          <w:p w14:paraId="5B96FBC8"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7</w:t>
            </w:r>
          </w:p>
        </w:tc>
      </w:tr>
      <w:tr w:rsidR="004258AC" w:rsidRPr="00D616DC" w14:paraId="4C0B65D2" w14:textId="77777777" w:rsidTr="00246C68">
        <w:trPr>
          <w:trHeight w:val="300"/>
        </w:trPr>
        <w:tc>
          <w:tcPr>
            <w:tcW w:w="1134" w:type="dxa"/>
          </w:tcPr>
          <w:p w14:paraId="7E3ACE32"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4</w:t>
            </w:r>
          </w:p>
        </w:tc>
        <w:tc>
          <w:tcPr>
            <w:tcW w:w="1101" w:type="dxa"/>
            <w:noWrap/>
            <w:vAlign w:val="center"/>
            <w:hideMark/>
          </w:tcPr>
          <w:p w14:paraId="31055E42"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5</w:t>
            </w:r>
          </w:p>
        </w:tc>
        <w:tc>
          <w:tcPr>
            <w:tcW w:w="667" w:type="dxa"/>
            <w:noWrap/>
            <w:vAlign w:val="center"/>
            <w:hideMark/>
          </w:tcPr>
          <w:p w14:paraId="35FDDAD3" w14:textId="77777777" w:rsidR="004258AC" w:rsidRPr="00D616DC" w:rsidRDefault="004258AC" w:rsidP="00246C68">
            <w:pPr>
              <w:jc w:val="center"/>
              <w:rPr>
                <w:rFonts w:ascii="Tahoma" w:hAnsi="Tahoma" w:cs="Tahoma"/>
                <w:sz w:val="20"/>
                <w:szCs w:val="20"/>
              </w:rPr>
            </w:pPr>
          </w:p>
        </w:tc>
        <w:tc>
          <w:tcPr>
            <w:tcW w:w="670" w:type="dxa"/>
            <w:noWrap/>
            <w:vAlign w:val="center"/>
            <w:hideMark/>
          </w:tcPr>
          <w:p w14:paraId="66C0AA1D"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26</w:t>
            </w:r>
          </w:p>
        </w:tc>
        <w:tc>
          <w:tcPr>
            <w:tcW w:w="672" w:type="dxa"/>
            <w:shd w:val="clear" w:color="auto" w:fill="auto"/>
            <w:noWrap/>
            <w:vAlign w:val="center"/>
            <w:hideMark/>
          </w:tcPr>
          <w:p w14:paraId="084B1618"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18</w:t>
            </w:r>
          </w:p>
        </w:tc>
        <w:tc>
          <w:tcPr>
            <w:tcW w:w="671" w:type="dxa"/>
            <w:shd w:val="clear" w:color="auto" w:fill="auto"/>
            <w:noWrap/>
            <w:vAlign w:val="center"/>
            <w:hideMark/>
          </w:tcPr>
          <w:p w14:paraId="439B5E5A"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14</w:t>
            </w:r>
          </w:p>
        </w:tc>
        <w:tc>
          <w:tcPr>
            <w:tcW w:w="672" w:type="dxa"/>
            <w:shd w:val="clear" w:color="auto" w:fill="auto"/>
            <w:noWrap/>
            <w:vAlign w:val="center"/>
            <w:hideMark/>
          </w:tcPr>
          <w:p w14:paraId="3A7F6F0C"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13</w:t>
            </w:r>
          </w:p>
        </w:tc>
        <w:tc>
          <w:tcPr>
            <w:tcW w:w="672" w:type="dxa"/>
            <w:shd w:val="clear" w:color="auto" w:fill="auto"/>
            <w:noWrap/>
            <w:vAlign w:val="center"/>
            <w:hideMark/>
          </w:tcPr>
          <w:p w14:paraId="45D3FCB8"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12</w:t>
            </w:r>
          </w:p>
        </w:tc>
        <w:tc>
          <w:tcPr>
            <w:tcW w:w="799" w:type="dxa"/>
            <w:shd w:val="clear" w:color="auto" w:fill="auto"/>
            <w:noWrap/>
            <w:vAlign w:val="center"/>
            <w:hideMark/>
          </w:tcPr>
          <w:p w14:paraId="7093051E"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11</w:t>
            </w:r>
          </w:p>
        </w:tc>
        <w:tc>
          <w:tcPr>
            <w:tcW w:w="744" w:type="dxa"/>
            <w:shd w:val="clear" w:color="auto" w:fill="auto"/>
            <w:noWrap/>
            <w:vAlign w:val="center"/>
            <w:hideMark/>
          </w:tcPr>
          <w:p w14:paraId="53384DC7"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10</w:t>
            </w:r>
          </w:p>
        </w:tc>
        <w:tc>
          <w:tcPr>
            <w:tcW w:w="745" w:type="dxa"/>
            <w:shd w:val="clear" w:color="auto" w:fill="auto"/>
            <w:noWrap/>
            <w:vAlign w:val="center"/>
            <w:hideMark/>
          </w:tcPr>
          <w:p w14:paraId="320CAB21"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9</w:t>
            </w:r>
          </w:p>
        </w:tc>
        <w:tc>
          <w:tcPr>
            <w:tcW w:w="661" w:type="dxa"/>
            <w:shd w:val="clear" w:color="auto" w:fill="auto"/>
            <w:noWrap/>
            <w:vAlign w:val="center"/>
            <w:hideMark/>
          </w:tcPr>
          <w:p w14:paraId="2B0DD0AE"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8</w:t>
            </w:r>
          </w:p>
        </w:tc>
      </w:tr>
      <w:tr w:rsidR="004258AC" w:rsidRPr="00D616DC" w14:paraId="5EEEEFB7" w14:textId="77777777" w:rsidTr="00246C68">
        <w:trPr>
          <w:trHeight w:val="300"/>
        </w:trPr>
        <w:tc>
          <w:tcPr>
            <w:tcW w:w="1134" w:type="dxa"/>
          </w:tcPr>
          <w:p w14:paraId="6C4E157C"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5</w:t>
            </w:r>
          </w:p>
        </w:tc>
        <w:tc>
          <w:tcPr>
            <w:tcW w:w="1101" w:type="dxa"/>
            <w:noWrap/>
            <w:vAlign w:val="center"/>
            <w:hideMark/>
          </w:tcPr>
          <w:p w14:paraId="0A9B1AFB"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6</w:t>
            </w:r>
          </w:p>
        </w:tc>
        <w:tc>
          <w:tcPr>
            <w:tcW w:w="667" w:type="dxa"/>
            <w:noWrap/>
            <w:vAlign w:val="center"/>
            <w:hideMark/>
          </w:tcPr>
          <w:p w14:paraId="7B66B611" w14:textId="77777777" w:rsidR="004258AC" w:rsidRPr="00D616DC" w:rsidRDefault="004258AC" w:rsidP="00246C68">
            <w:pPr>
              <w:jc w:val="center"/>
              <w:rPr>
                <w:rFonts w:ascii="Tahoma" w:hAnsi="Tahoma" w:cs="Tahoma"/>
                <w:sz w:val="20"/>
                <w:szCs w:val="20"/>
              </w:rPr>
            </w:pPr>
          </w:p>
        </w:tc>
        <w:tc>
          <w:tcPr>
            <w:tcW w:w="670" w:type="dxa"/>
            <w:noWrap/>
            <w:vAlign w:val="center"/>
            <w:hideMark/>
          </w:tcPr>
          <w:p w14:paraId="2E63B4CB"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31</w:t>
            </w:r>
          </w:p>
        </w:tc>
        <w:tc>
          <w:tcPr>
            <w:tcW w:w="672" w:type="dxa"/>
            <w:noWrap/>
            <w:vAlign w:val="center"/>
            <w:hideMark/>
          </w:tcPr>
          <w:p w14:paraId="421BAB15"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21</w:t>
            </w:r>
          </w:p>
        </w:tc>
        <w:tc>
          <w:tcPr>
            <w:tcW w:w="671" w:type="dxa"/>
            <w:noWrap/>
            <w:vAlign w:val="center"/>
            <w:hideMark/>
          </w:tcPr>
          <w:p w14:paraId="3A7F2E94"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16</w:t>
            </w:r>
          </w:p>
        </w:tc>
        <w:tc>
          <w:tcPr>
            <w:tcW w:w="672" w:type="dxa"/>
            <w:noWrap/>
            <w:vAlign w:val="center"/>
            <w:hideMark/>
          </w:tcPr>
          <w:p w14:paraId="3C2AB776"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15</w:t>
            </w:r>
          </w:p>
        </w:tc>
        <w:tc>
          <w:tcPr>
            <w:tcW w:w="672" w:type="dxa"/>
            <w:noWrap/>
            <w:vAlign w:val="center"/>
            <w:hideMark/>
          </w:tcPr>
          <w:p w14:paraId="4DCCFF96"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14</w:t>
            </w:r>
          </w:p>
        </w:tc>
        <w:tc>
          <w:tcPr>
            <w:tcW w:w="799" w:type="dxa"/>
            <w:noWrap/>
            <w:vAlign w:val="center"/>
            <w:hideMark/>
          </w:tcPr>
          <w:p w14:paraId="4C75EF8A"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13</w:t>
            </w:r>
          </w:p>
        </w:tc>
        <w:tc>
          <w:tcPr>
            <w:tcW w:w="744" w:type="dxa"/>
            <w:noWrap/>
            <w:vAlign w:val="center"/>
            <w:hideMark/>
          </w:tcPr>
          <w:p w14:paraId="63735700"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12</w:t>
            </w:r>
          </w:p>
        </w:tc>
        <w:tc>
          <w:tcPr>
            <w:tcW w:w="745" w:type="dxa"/>
            <w:noWrap/>
            <w:vAlign w:val="center"/>
            <w:hideMark/>
          </w:tcPr>
          <w:p w14:paraId="5ADD7AFB"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10</w:t>
            </w:r>
          </w:p>
        </w:tc>
        <w:tc>
          <w:tcPr>
            <w:tcW w:w="661" w:type="dxa"/>
            <w:noWrap/>
            <w:vAlign w:val="center"/>
            <w:hideMark/>
          </w:tcPr>
          <w:p w14:paraId="7DC3E32B"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9</w:t>
            </w:r>
          </w:p>
        </w:tc>
      </w:tr>
      <w:tr w:rsidR="004258AC" w:rsidRPr="00D616DC" w14:paraId="502E0160" w14:textId="77777777" w:rsidTr="00246C68">
        <w:trPr>
          <w:trHeight w:val="300"/>
        </w:trPr>
        <w:tc>
          <w:tcPr>
            <w:tcW w:w="1134" w:type="dxa"/>
          </w:tcPr>
          <w:p w14:paraId="0F6F2C81"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6</w:t>
            </w:r>
          </w:p>
        </w:tc>
        <w:tc>
          <w:tcPr>
            <w:tcW w:w="1101" w:type="dxa"/>
            <w:noWrap/>
            <w:vAlign w:val="center"/>
          </w:tcPr>
          <w:p w14:paraId="370B0F5B" w14:textId="77777777" w:rsidR="004258AC" w:rsidRPr="00D616DC" w:rsidRDefault="004258AC" w:rsidP="00246C68">
            <w:pPr>
              <w:jc w:val="center"/>
              <w:rPr>
                <w:rFonts w:ascii="Tahoma" w:hAnsi="Tahoma" w:cs="Tahoma"/>
                <w:sz w:val="20"/>
                <w:szCs w:val="20"/>
              </w:rPr>
            </w:pPr>
            <w:r w:rsidRPr="00D616DC">
              <w:rPr>
                <w:rFonts w:ascii="Tahoma" w:hAnsi="Tahoma" w:cs="Tahoma"/>
                <w:b/>
                <w:sz w:val="20"/>
                <w:szCs w:val="20"/>
              </w:rPr>
              <w:t>7</w:t>
            </w:r>
          </w:p>
        </w:tc>
        <w:tc>
          <w:tcPr>
            <w:tcW w:w="667" w:type="dxa"/>
            <w:noWrap/>
            <w:vAlign w:val="center"/>
          </w:tcPr>
          <w:p w14:paraId="3E58DC44" w14:textId="77777777" w:rsidR="004258AC" w:rsidRPr="00D616DC" w:rsidRDefault="004258AC" w:rsidP="00246C68">
            <w:pPr>
              <w:jc w:val="center"/>
              <w:rPr>
                <w:rFonts w:ascii="Tahoma" w:hAnsi="Tahoma" w:cs="Tahoma"/>
                <w:sz w:val="20"/>
                <w:szCs w:val="20"/>
              </w:rPr>
            </w:pPr>
          </w:p>
        </w:tc>
        <w:tc>
          <w:tcPr>
            <w:tcW w:w="670" w:type="dxa"/>
            <w:noWrap/>
            <w:vAlign w:val="center"/>
          </w:tcPr>
          <w:p w14:paraId="7206FE1B" w14:textId="77777777" w:rsidR="004258AC" w:rsidRPr="00D616DC" w:rsidRDefault="004258AC" w:rsidP="00246C68">
            <w:pPr>
              <w:jc w:val="center"/>
              <w:rPr>
                <w:rFonts w:ascii="Tahoma" w:hAnsi="Tahoma" w:cs="Tahoma"/>
                <w:sz w:val="20"/>
                <w:szCs w:val="20"/>
              </w:rPr>
            </w:pPr>
          </w:p>
        </w:tc>
        <w:tc>
          <w:tcPr>
            <w:tcW w:w="672" w:type="dxa"/>
            <w:noWrap/>
            <w:vAlign w:val="center"/>
          </w:tcPr>
          <w:p w14:paraId="114F571C"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25</w:t>
            </w:r>
          </w:p>
        </w:tc>
        <w:tc>
          <w:tcPr>
            <w:tcW w:w="671" w:type="dxa"/>
            <w:noWrap/>
            <w:vAlign w:val="center"/>
          </w:tcPr>
          <w:p w14:paraId="2BCD860B"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19</w:t>
            </w:r>
          </w:p>
        </w:tc>
        <w:tc>
          <w:tcPr>
            <w:tcW w:w="672" w:type="dxa"/>
            <w:noWrap/>
            <w:vAlign w:val="center"/>
          </w:tcPr>
          <w:p w14:paraId="069C28AB"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17</w:t>
            </w:r>
          </w:p>
        </w:tc>
        <w:tc>
          <w:tcPr>
            <w:tcW w:w="672" w:type="dxa"/>
            <w:noWrap/>
            <w:vAlign w:val="center"/>
          </w:tcPr>
          <w:p w14:paraId="2FD0E557"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15</w:t>
            </w:r>
          </w:p>
        </w:tc>
        <w:tc>
          <w:tcPr>
            <w:tcW w:w="799" w:type="dxa"/>
            <w:noWrap/>
            <w:vAlign w:val="center"/>
          </w:tcPr>
          <w:p w14:paraId="7BFAFD70"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 xml:space="preserve">14  </w:t>
            </w:r>
          </w:p>
        </w:tc>
        <w:tc>
          <w:tcPr>
            <w:tcW w:w="744" w:type="dxa"/>
            <w:noWrap/>
            <w:vAlign w:val="center"/>
          </w:tcPr>
          <w:p w14:paraId="66D9B2C9"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13</w:t>
            </w:r>
          </w:p>
        </w:tc>
        <w:tc>
          <w:tcPr>
            <w:tcW w:w="745" w:type="dxa"/>
            <w:noWrap/>
            <w:vAlign w:val="center"/>
          </w:tcPr>
          <w:p w14:paraId="48ACC806"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12</w:t>
            </w:r>
          </w:p>
        </w:tc>
        <w:tc>
          <w:tcPr>
            <w:tcW w:w="661" w:type="dxa"/>
            <w:noWrap/>
            <w:vAlign w:val="center"/>
          </w:tcPr>
          <w:p w14:paraId="27826373"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10</w:t>
            </w:r>
          </w:p>
        </w:tc>
      </w:tr>
      <w:tr w:rsidR="004258AC" w:rsidRPr="00D616DC" w14:paraId="2A150BB6" w14:textId="77777777" w:rsidTr="00246C68">
        <w:trPr>
          <w:trHeight w:val="300"/>
        </w:trPr>
        <w:tc>
          <w:tcPr>
            <w:tcW w:w="1134" w:type="dxa"/>
          </w:tcPr>
          <w:p w14:paraId="0FF7AE79"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7</w:t>
            </w:r>
          </w:p>
        </w:tc>
        <w:tc>
          <w:tcPr>
            <w:tcW w:w="1101" w:type="dxa"/>
            <w:noWrap/>
            <w:vAlign w:val="center"/>
          </w:tcPr>
          <w:p w14:paraId="2BED0F55"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8</w:t>
            </w:r>
          </w:p>
        </w:tc>
        <w:tc>
          <w:tcPr>
            <w:tcW w:w="667" w:type="dxa"/>
            <w:noWrap/>
            <w:vAlign w:val="center"/>
          </w:tcPr>
          <w:p w14:paraId="4071EC45" w14:textId="77777777" w:rsidR="004258AC" w:rsidRPr="00D616DC" w:rsidRDefault="004258AC" w:rsidP="00246C68">
            <w:pPr>
              <w:jc w:val="center"/>
              <w:rPr>
                <w:rFonts w:ascii="Tahoma" w:hAnsi="Tahoma" w:cs="Tahoma"/>
                <w:sz w:val="20"/>
                <w:szCs w:val="20"/>
              </w:rPr>
            </w:pPr>
          </w:p>
        </w:tc>
        <w:tc>
          <w:tcPr>
            <w:tcW w:w="670" w:type="dxa"/>
            <w:noWrap/>
            <w:vAlign w:val="center"/>
          </w:tcPr>
          <w:p w14:paraId="6D81FC57" w14:textId="77777777" w:rsidR="004258AC" w:rsidRPr="00D616DC" w:rsidRDefault="004258AC" w:rsidP="00246C68">
            <w:pPr>
              <w:jc w:val="center"/>
              <w:rPr>
                <w:rFonts w:ascii="Tahoma" w:hAnsi="Tahoma" w:cs="Tahoma"/>
                <w:sz w:val="20"/>
                <w:szCs w:val="20"/>
              </w:rPr>
            </w:pPr>
          </w:p>
        </w:tc>
        <w:tc>
          <w:tcPr>
            <w:tcW w:w="672" w:type="dxa"/>
            <w:noWrap/>
            <w:vAlign w:val="center"/>
          </w:tcPr>
          <w:p w14:paraId="2EBA7750"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28</w:t>
            </w:r>
          </w:p>
        </w:tc>
        <w:tc>
          <w:tcPr>
            <w:tcW w:w="671" w:type="dxa"/>
            <w:noWrap/>
            <w:vAlign w:val="center"/>
          </w:tcPr>
          <w:p w14:paraId="42800C82"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21</w:t>
            </w:r>
          </w:p>
        </w:tc>
        <w:tc>
          <w:tcPr>
            <w:tcW w:w="672" w:type="dxa"/>
            <w:noWrap/>
            <w:vAlign w:val="center"/>
          </w:tcPr>
          <w:p w14:paraId="456CA5E7"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18</w:t>
            </w:r>
          </w:p>
        </w:tc>
        <w:tc>
          <w:tcPr>
            <w:tcW w:w="672" w:type="dxa"/>
            <w:noWrap/>
            <w:vAlign w:val="center"/>
          </w:tcPr>
          <w:p w14:paraId="74255E1D"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17</w:t>
            </w:r>
          </w:p>
        </w:tc>
        <w:tc>
          <w:tcPr>
            <w:tcW w:w="799" w:type="dxa"/>
            <w:noWrap/>
            <w:vAlign w:val="center"/>
          </w:tcPr>
          <w:p w14:paraId="58987E83"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15</w:t>
            </w:r>
          </w:p>
        </w:tc>
        <w:tc>
          <w:tcPr>
            <w:tcW w:w="744" w:type="dxa"/>
            <w:noWrap/>
            <w:vAlign w:val="center"/>
          </w:tcPr>
          <w:p w14:paraId="6D3A4AB8"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14</w:t>
            </w:r>
          </w:p>
        </w:tc>
        <w:tc>
          <w:tcPr>
            <w:tcW w:w="745" w:type="dxa"/>
            <w:noWrap/>
            <w:vAlign w:val="center"/>
          </w:tcPr>
          <w:p w14:paraId="70515A98"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13</w:t>
            </w:r>
          </w:p>
        </w:tc>
        <w:tc>
          <w:tcPr>
            <w:tcW w:w="661" w:type="dxa"/>
            <w:noWrap/>
            <w:vAlign w:val="center"/>
          </w:tcPr>
          <w:p w14:paraId="7C0D6CD4"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11</w:t>
            </w:r>
          </w:p>
        </w:tc>
      </w:tr>
      <w:bookmarkEnd w:id="13"/>
    </w:tbl>
    <w:p w14:paraId="02528353" w14:textId="3284BE27" w:rsidR="003F25CD" w:rsidRDefault="003F25CD" w:rsidP="00993DBF">
      <w:pPr>
        <w:spacing w:after="0" w:line="240" w:lineRule="auto"/>
        <w:jc w:val="both"/>
        <w:rPr>
          <w:rFonts w:ascii="Tahoma" w:hAnsi="Tahoma" w:cs="Tahoma"/>
          <w:sz w:val="24"/>
          <w:szCs w:val="24"/>
        </w:rPr>
      </w:pPr>
    </w:p>
    <w:p w14:paraId="0FE4B70B" w14:textId="77777777" w:rsidR="004258AC" w:rsidRPr="009B2065" w:rsidRDefault="004258AC" w:rsidP="004258AC">
      <w:pPr>
        <w:spacing w:after="0" w:line="240" w:lineRule="auto"/>
        <w:jc w:val="right"/>
        <w:rPr>
          <w:rFonts w:ascii="Tahoma" w:hAnsi="Tahoma" w:cs="Tahoma"/>
          <w:b/>
          <w:bCs/>
          <w:i/>
          <w:iCs/>
          <w:sz w:val="24"/>
          <w:szCs w:val="24"/>
        </w:rPr>
      </w:pPr>
      <w:r w:rsidRPr="009B2065">
        <w:rPr>
          <w:rFonts w:ascii="Tahoma" w:hAnsi="Tahoma" w:cs="Tahoma"/>
          <w:b/>
          <w:bCs/>
          <w:i/>
          <w:iCs/>
          <w:sz w:val="24"/>
          <w:szCs w:val="24"/>
          <w:u w:val="single"/>
        </w:rPr>
        <w:t xml:space="preserve">Таблица </w:t>
      </w:r>
      <w:r>
        <w:rPr>
          <w:rFonts w:ascii="Tahoma" w:hAnsi="Tahoma" w:cs="Tahoma"/>
          <w:b/>
          <w:bCs/>
          <w:i/>
          <w:iCs/>
          <w:sz w:val="24"/>
          <w:szCs w:val="24"/>
          <w:u w:val="single"/>
        </w:rPr>
        <w:t>2</w:t>
      </w:r>
      <w:r w:rsidRPr="009B2065">
        <w:rPr>
          <w:rFonts w:ascii="Tahoma" w:hAnsi="Tahoma" w:cs="Tahoma"/>
          <w:b/>
          <w:bCs/>
          <w:i/>
          <w:iCs/>
          <w:sz w:val="24"/>
          <w:szCs w:val="24"/>
          <w:u w:val="single"/>
        </w:rPr>
        <w:t>.</w:t>
      </w:r>
      <w:r w:rsidRPr="009B2065">
        <w:rPr>
          <w:rFonts w:ascii="Tahoma" w:hAnsi="Tahoma" w:cs="Tahoma"/>
          <w:b/>
          <w:bCs/>
          <w:i/>
          <w:iCs/>
          <w:sz w:val="24"/>
          <w:szCs w:val="24"/>
        </w:rPr>
        <w:t xml:space="preserve"> Минимально необходимое количество объектов – аналогов при разном количестве </w:t>
      </w:r>
      <w:proofErr w:type="spellStart"/>
      <w:r w:rsidRPr="009B2065">
        <w:rPr>
          <w:rFonts w:ascii="Tahoma" w:hAnsi="Tahoma" w:cs="Tahoma"/>
          <w:b/>
          <w:bCs/>
          <w:i/>
          <w:iCs/>
          <w:sz w:val="24"/>
          <w:szCs w:val="24"/>
        </w:rPr>
        <w:t>ценообразующих</w:t>
      </w:r>
      <w:proofErr w:type="spellEnd"/>
      <w:r w:rsidRPr="009B2065">
        <w:rPr>
          <w:rFonts w:ascii="Tahoma" w:hAnsi="Tahoma" w:cs="Tahoma"/>
          <w:b/>
          <w:bCs/>
          <w:i/>
          <w:iCs/>
          <w:sz w:val="24"/>
          <w:szCs w:val="24"/>
        </w:rPr>
        <w:t xml:space="preserve"> факторов и разных значениях коэффициента детерминации для вероятности 0,9</w:t>
      </w:r>
      <w:r>
        <w:rPr>
          <w:rFonts w:ascii="Tahoma" w:hAnsi="Tahoma" w:cs="Tahoma"/>
          <w:b/>
          <w:bCs/>
          <w:i/>
          <w:iCs/>
          <w:sz w:val="24"/>
          <w:szCs w:val="24"/>
        </w:rPr>
        <w:t>0 (уровень значимости 0,10)</w:t>
      </w:r>
    </w:p>
    <w:p w14:paraId="544EECFA" w14:textId="77777777" w:rsidR="004258AC" w:rsidRDefault="004258AC" w:rsidP="004258AC">
      <w:pPr>
        <w:spacing w:after="0" w:line="240" w:lineRule="auto"/>
        <w:jc w:val="both"/>
        <w:rPr>
          <w:rFonts w:ascii="Tahoma" w:hAnsi="Tahoma" w:cs="Tahoma"/>
          <w:sz w:val="24"/>
          <w:szCs w:val="24"/>
        </w:rPr>
      </w:pPr>
    </w:p>
    <w:tbl>
      <w:tblPr>
        <w:tblStyle w:val="1"/>
        <w:tblW w:w="0" w:type="auto"/>
        <w:tblInd w:w="137" w:type="dxa"/>
        <w:tblLook w:val="04A0" w:firstRow="1" w:lastRow="0" w:firstColumn="1" w:lastColumn="0" w:noHBand="0" w:noVBand="1"/>
      </w:tblPr>
      <w:tblGrid>
        <w:gridCol w:w="659"/>
        <w:gridCol w:w="1101"/>
        <w:gridCol w:w="781"/>
        <w:gridCol w:w="781"/>
        <w:gridCol w:w="781"/>
        <w:gridCol w:w="671"/>
        <w:gridCol w:w="672"/>
        <w:gridCol w:w="672"/>
        <w:gridCol w:w="799"/>
        <w:gridCol w:w="744"/>
        <w:gridCol w:w="745"/>
        <w:gridCol w:w="661"/>
      </w:tblGrid>
      <w:tr w:rsidR="004258AC" w:rsidRPr="00D616DC" w14:paraId="3BC69C57" w14:textId="77777777" w:rsidTr="00246C68">
        <w:trPr>
          <w:trHeight w:val="680"/>
        </w:trPr>
        <w:tc>
          <w:tcPr>
            <w:tcW w:w="659" w:type="dxa"/>
            <w:vMerge w:val="restart"/>
            <w:textDirection w:val="btLr"/>
            <w:vAlign w:val="center"/>
          </w:tcPr>
          <w:p w14:paraId="72E60457" w14:textId="77777777" w:rsidR="004258AC" w:rsidRPr="00D616DC" w:rsidRDefault="004258AC" w:rsidP="00246C68">
            <w:pPr>
              <w:ind w:left="113" w:right="113"/>
              <w:jc w:val="center"/>
              <w:rPr>
                <w:rFonts w:ascii="Tahoma" w:hAnsi="Tahoma" w:cs="Tahoma"/>
                <w:b/>
                <w:sz w:val="20"/>
                <w:szCs w:val="20"/>
              </w:rPr>
            </w:pPr>
            <w:r w:rsidRPr="00D616DC">
              <w:rPr>
                <w:rFonts w:ascii="Tahoma" w:hAnsi="Tahoma" w:cs="Tahoma"/>
                <w:b/>
                <w:sz w:val="20"/>
                <w:szCs w:val="20"/>
              </w:rPr>
              <w:t>Количество предварительных корректировок</w:t>
            </w:r>
          </w:p>
        </w:tc>
        <w:tc>
          <w:tcPr>
            <w:tcW w:w="1101" w:type="dxa"/>
            <w:vMerge w:val="restart"/>
            <w:textDirection w:val="btLr"/>
            <w:vAlign w:val="center"/>
            <w:hideMark/>
          </w:tcPr>
          <w:p w14:paraId="7D416F6B" w14:textId="77777777" w:rsidR="004258AC" w:rsidRPr="00D616DC" w:rsidRDefault="004258AC" w:rsidP="00246C68">
            <w:pPr>
              <w:ind w:left="113" w:right="113"/>
              <w:jc w:val="center"/>
              <w:rPr>
                <w:rFonts w:ascii="Tahoma" w:hAnsi="Tahoma" w:cs="Tahoma"/>
                <w:b/>
                <w:sz w:val="20"/>
                <w:szCs w:val="20"/>
                <w:lang w:val="en-US"/>
              </w:rPr>
            </w:pPr>
            <w:r w:rsidRPr="00D616DC">
              <w:rPr>
                <w:rFonts w:ascii="Tahoma" w:hAnsi="Tahoma" w:cs="Tahoma"/>
                <w:b/>
                <w:sz w:val="20"/>
                <w:szCs w:val="20"/>
              </w:rPr>
              <w:t xml:space="preserve">Количество </w:t>
            </w:r>
            <w:proofErr w:type="spellStart"/>
            <w:r w:rsidRPr="00D616DC">
              <w:rPr>
                <w:rFonts w:ascii="Tahoma" w:hAnsi="Tahoma" w:cs="Tahoma"/>
                <w:b/>
                <w:sz w:val="20"/>
                <w:szCs w:val="20"/>
              </w:rPr>
              <w:t>ценообразующих</w:t>
            </w:r>
            <w:proofErr w:type="spellEnd"/>
            <w:r w:rsidRPr="00D616DC">
              <w:rPr>
                <w:rFonts w:ascii="Tahoma" w:hAnsi="Tahoma" w:cs="Tahoma"/>
                <w:b/>
                <w:sz w:val="20"/>
                <w:szCs w:val="20"/>
              </w:rPr>
              <w:t xml:space="preserve"> факторов</w:t>
            </w:r>
          </w:p>
        </w:tc>
        <w:tc>
          <w:tcPr>
            <w:tcW w:w="7307" w:type="dxa"/>
            <w:gridSpan w:val="10"/>
            <w:noWrap/>
            <w:vAlign w:val="center"/>
            <w:hideMark/>
          </w:tcPr>
          <w:p w14:paraId="525C58C7"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Коэффициент детерминации R</w:t>
            </w:r>
            <w:r w:rsidRPr="00D616DC">
              <w:rPr>
                <w:rFonts w:ascii="Tahoma" w:hAnsi="Tahoma" w:cs="Tahoma"/>
                <w:b/>
                <w:sz w:val="20"/>
                <w:szCs w:val="20"/>
                <w:vertAlign w:val="superscript"/>
              </w:rPr>
              <w:t>2</w:t>
            </w:r>
          </w:p>
        </w:tc>
      </w:tr>
      <w:tr w:rsidR="004258AC" w:rsidRPr="00D616DC" w14:paraId="303A46BD" w14:textId="77777777" w:rsidTr="00246C68">
        <w:trPr>
          <w:trHeight w:val="624"/>
        </w:trPr>
        <w:tc>
          <w:tcPr>
            <w:tcW w:w="659" w:type="dxa"/>
            <w:vMerge/>
          </w:tcPr>
          <w:p w14:paraId="4D688B79" w14:textId="77777777" w:rsidR="004258AC" w:rsidRPr="00D616DC" w:rsidRDefault="004258AC" w:rsidP="00246C68">
            <w:pPr>
              <w:jc w:val="center"/>
              <w:rPr>
                <w:rFonts w:ascii="Tahoma" w:hAnsi="Tahoma" w:cs="Tahoma"/>
                <w:sz w:val="20"/>
                <w:szCs w:val="20"/>
              </w:rPr>
            </w:pPr>
          </w:p>
        </w:tc>
        <w:tc>
          <w:tcPr>
            <w:tcW w:w="1101" w:type="dxa"/>
            <w:vMerge/>
            <w:vAlign w:val="center"/>
            <w:hideMark/>
          </w:tcPr>
          <w:p w14:paraId="3EBB80F1" w14:textId="77777777" w:rsidR="004258AC" w:rsidRPr="00D616DC" w:rsidRDefault="004258AC" w:rsidP="00246C68">
            <w:pPr>
              <w:jc w:val="center"/>
              <w:rPr>
                <w:rFonts w:ascii="Tahoma" w:hAnsi="Tahoma" w:cs="Tahoma"/>
                <w:sz w:val="20"/>
                <w:szCs w:val="20"/>
              </w:rPr>
            </w:pPr>
          </w:p>
        </w:tc>
        <w:tc>
          <w:tcPr>
            <w:tcW w:w="781" w:type="dxa"/>
            <w:noWrap/>
            <w:vAlign w:val="center"/>
            <w:hideMark/>
          </w:tcPr>
          <w:p w14:paraId="3A4E6B2D"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0,55</w:t>
            </w:r>
          </w:p>
        </w:tc>
        <w:tc>
          <w:tcPr>
            <w:tcW w:w="781" w:type="dxa"/>
            <w:noWrap/>
            <w:vAlign w:val="center"/>
            <w:hideMark/>
          </w:tcPr>
          <w:p w14:paraId="6D727E14"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0,60</w:t>
            </w:r>
          </w:p>
        </w:tc>
        <w:tc>
          <w:tcPr>
            <w:tcW w:w="781" w:type="dxa"/>
            <w:noWrap/>
            <w:vAlign w:val="center"/>
            <w:hideMark/>
          </w:tcPr>
          <w:p w14:paraId="5C5BB236"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0,65</w:t>
            </w:r>
          </w:p>
        </w:tc>
        <w:tc>
          <w:tcPr>
            <w:tcW w:w="671" w:type="dxa"/>
            <w:noWrap/>
            <w:vAlign w:val="center"/>
            <w:hideMark/>
          </w:tcPr>
          <w:p w14:paraId="44D09FA7"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0,70</w:t>
            </w:r>
          </w:p>
        </w:tc>
        <w:tc>
          <w:tcPr>
            <w:tcW w:w="672" w:type="dxa"/>
            <w:noWrap/>
            <w:vAlign w:val="center"/>
            <w:hideMark/>
          </w:tcPr>
          <w:p w14:paraId="1289A1F0"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0,75</w:t>
            </w:r>
          </w:p>
        </w:tc>
        <w:tc>
          <w:tcPr>
            <w:tcW w:w="672" w:type="dxa"/>
            <w:noWrap/>
            <w:vAlign w:val="center"/>
            <w:hideMark/>
          </w:tcPr>
          <w:p w14:paraId="4516269D"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0,80</w:t>
            </w:r>
          </w:p>
        </w:tc>
        <w:tc>
          <w:tcPr>
            <w:tcW w:w="799" w:type="dxa"/>
            <w:noWrap/>
            <w:vAlign w:val="center"/>
            <w:hideMark/>
          </w:tcPr>
          <w:p w14:paraId="7DD4383D"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0,85</w:t>
            </w:r>
          </w:p>
        </w:tc>
        <w:tc>
          <w:tcPr>
            <w:tcW w:w="744" w:type="dxa"/>
            <w:noWrap/>
            <w:vAlign w:val="center"/>
            <w:hideMark/>
          </w:tcPr>
          <w:p w14:paraId="517E68E1"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0,90</w:t>
            </w:r>
          </w:p>
        </w:tc>
        <w:tc>
          <w:tcPr>
            <w:tcW w:w="745" w:type="dxa"/>
            <w:noWrap/>
            <w:vAlign w:val="center"/>
            <w:hideMark/>
          </w:tcPr>
          <w:p w14:paraId="798A6F27"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0,95</w:t>
            </w:r>
          </w:p>
        </w:tc>
        <w:tc>
          <w:tcPr>
            <w:tcW w:w="661" w:type="dxa"/>
            <w:noWrap/>
            <w:vAlign w:val="center"/>
            <w:hideMark/>
          </w:tcPr>
          <w:p w14:paraId="4ED72F31"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0,99</w:t>
            </w:r>
          </w:p>
        </w:tc>
      </w:tr>
      <w:tr w:rsidR="004258AC" w:rsidRPr="00D616DC" w14:paraId="719BE2EB" w14:textId="77777777" w:rsidTr="00246C68">
        <w:trPr>
          <w:trHeight w:val="856"/>
        </w:trPr>
        <w:tc>
          <w:tcPr>
            <w:tcW w:w="659" w:type="dxa"/>
            <w:vMerge/>
          </w:tcPr>
          <w:p w14:paraId="46B895A1" w14:textId="77777777" w:rsidR="004258AC" w:rsidRPr="00D616DC" w:rsidRDefault="004258AC" w:rsidP="00246C68">
            <w:pPr>
              <w:jc w:val="center"/>
              <w:rPr>
                <w:rFonts w:ascii="Tahoma" w:hAnsi="Tahoma" w:cs="Tahoma"/>
                <w:b/>
                <w:sz w:val="20"/>
                <w:szCs w:val="20"/>
              </w:rPr>
            </w:pPr>
          </w:p>
        </w:tc>
        <w:tc>
          <w:tcPr>
            <w:tcW w:w="1101" w:type="dxa"/>
            <w:vMerge/>
            <w:noWrap/>
            <w:vAlign w:val="center"/>
          </w:tcPr>
          <w:p w14:paraId="32511A94" w14:textId="77777777" w:rsidR="004258AC" w:rsidRPr="00D616DC" w:rsidRDefault="004258AC" w:rsidP="00246C68">
            <w:pPr>
              <w:jc w:val="center"/>
              <w:rPr>
                <w:rFonts w:ascii="Tahoma" w:hAnsi="Tahoma" w:cs="Tahoma"/>
                <w:b/>
                <w:sz w:val="20"/>
                <w:szCs w:val="20"/>
              </w:rPr>
            </w:pPr>
          </w:p>
        </w:tc>
        <w:tc>
          <w:tcPr>
            <w:tcW w:w="7307" w:type="dxa"/>
            <w:gridSpan w:val="10"/>
            <w:noWrap/>
            <w:vAlign w:val="center"/>
          </w:tcPr>
          <w:p w14:paraId="6C75787A" w14:textId="77777777" w:rsidR="004258AC" w:rsidRPr="00D616DC" w:rsidRDefault="004258AC" w:rsidP="00246C68">
            <w:pPr>
              <w:jc w:val="center"/>
              <w:rPr>
                <w:rFonts w:ascii="Tahoma" w:hAnsi="Tahoma" w:cs="Tahoma"/>
                <w:sz w:val="20"/>
                <w:szCs w:val="20"/>
              </w:rPr>
            </w:pPr>
            <w:r w:rsidRPr="00D616DC">
              <w:rPr>
                <w:rFonts w:ascii="Tahoma" w:hAnsi="Tahoma" w:cs="Tahoma"/>
                <w:b/>
                <w:sz w:val="20"/>
                <w:szCs w:val="20"/>
              </w:rPr>
              <w:t>Минимально необходимое количество объектов – аналогов, n</w:t>
            </w:r>
          </w:p>
        </w:tc>
      </w:tr>
      <w:tr w:rsidR="004258AC" w:rsidRPr="00D616DC" w14:paraId="6C3FD4FE" w14:textId="77777777" w:rsidTr="00246C68">
        <w:trPr>
          <w:trHeight w:val="300"/>
        </w:trPr>
        <w:tc>
          <w:tcPr>
            <w:tcW w:w="659" w:type="dxa"/>
          </w:tcPr>
          <w:p w14:paraId="045D424B"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0</w:t>
            </w:r>
          </w:p>
        </w:tc>
        <w:tc>
          <w:tcPr>
            <w:tcW w:w="1101" w:type="dxa"/>
            <w:noWrap/>
            <w:vAlign w:val="center"/>
          </w:tcPr>
          <w:p w14:paraId="08C4E089"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1</w:t>
            </w:r>
          </w:p>
        </w:tc>
        <w:tc>
          <w:tcPr>
            <w:tcW w:w="781" w:type="dxa"/>
            <w:noWrap/>
            <w:vAlign w:val="center"/>
          </w:tcPr>
          <w:p w14:paraId="03E69E79"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7</w:t>
            </w:r>
          </w:p>
        </w:tc>
        <w:tc>
          <w:tcPr>
            <w:tcW w:w="781" w:type="dxa"/>
            <w:noWrap/>
            <w:vAlign w:val="center"/>
          </w:tcPr>
          <w:p w14:paraId="415A2BFF"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7</w:t>
            </w:r>
          </w:p>
        </w:tc>
        <w:tc>
          <w:tcPr>
            <w:tcW w:w="781" w:type="dxa"/>
            <w:noWrap/>
            <w:vAlign w:val="center"/>
          </w:tcPr>
          <w:p w14:paraId="3B56BDA3"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6</w:t>
            </w:r>
          </w:p>
        </w:tc>
        <w:tc>
          <w:tcPr>
            <w:tcW w:w="671" w:type="dxa"/>
            <w:noWrap/>
            <w:vAlign w:val="center"/>
          </w:tcPr>
          <w:p w14:paraId="09B5F48E"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6</w:t>
            </w:r>
          </w:p>
        </w:tc>
        <w:tc>
          <w:tcPr>
            <w:tcW w:w="672" w:type="dxa"/>
            <w:shd w:val="clear" w:color="auto" w:fill="auto"/>
            <w:noWrap/>
            <w:vAlign w:val="center"/>
          </w:tcPr>
          <w:p w14:paraId="24739300"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5</w:t>
            </w:r>
          </w:p>
        </w:tc>
        <w:tc>
          <w:tcPr>
            <w:tcW w:w="672" w:type="dxa"/>
            <w:shd w:val="clear" w:color="auto" w:fill="auto"/>
            <w:noWrap/>
            <w:vAlign w:val="center"/>
          </w:tcPr>
          <w:p w14:paraId="00DB2F4F"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5</w:t>
            </w:r>
          </w:p>
        </w:tc>
        <w:tc>
          <w:tcPr>
            <w:tcW w:w="799" w:type="dxa"/>
            <w:shd w:val="clear" w:color="auto" w:fill="auto"/>
            <w:noWrap/>
            <w:vAlign w:val="center"/>
          </w:tcPr>
          <w:p w14:paraId="73B2A809"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4</w:t>
            </w:r>
          </w:p>
        </w:tc>
        <w:tc>
          <w:tcPr>
            <w:tcW w:w="744" w:type="dxa"/>
            <w:shd w:val="clear" w:color="auto" w:fill="auto"/>
            <w:noWrap/>
            <w:vAlign w:val="center"/>
          </w:tcPr>
          <w:p w14:paraId="27E56645"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4</w:t>
            </w:r>
          </w:p>
        </w:tc>
        <w:tc>
          <w:tcPr>
            <w:tcW w:w="745" w:type="dxa"/>
            <w:shd w:val="clear" w:color="auto" w:fill="auto"/>
            <w:noWrap/>
            <w:vAlign w:val="center"/>
          </w:tcPr>
          <w:p w14:paraId="269133F8"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4</w:t>
            </w:r>
          </w:p>
        </w:tc>
        <w:tc>
          <w:tcPr>
            <w:tcW w:w="661" w:type="dxa"/>
            <w:noWrap/>
            <w:vAlign w:val="center"/>
          </w:tcPr>
          <w:p w14:paraId="2B836ED6"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3</w:t>
            </w:r>
          </w:p>
        </w:tc>
      </w:tr>
      <w:tr w:rsidR="004258AC" w:rsidRPr="00D616DC" w14:paraId="798C506F" w14:textId="77777777" w:rsidTr="00246C68">
        <w:trPr>
          <w:trHeight w:val="300"/>
        </w:trPr>
        <w:tc>
          <w:tcPr>
            <w:tcW w:w="659" w:type="dxa"/>
          </w:tcPr>
          <w:p w14:paraId="67DAF887"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1</w:t>
            </w:r>
          </w:p>
        </w:tc>
        <w:tc>
          <w:tcPr>
            <w:tcW w:w="1101" w:type="dxa"/>
            <w:noWrap/>
            <w:vAlign w:val="center"/>
            <w:hideMark/>
          </w:tcPr>
          <w:p w14:paraId="567D2E61"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2</w:t>
            </w:r>
          </w:p>
        </w:tc>
        <w:tc>
          <w:tcPr>
            <w:tcW w:w="781" w:type="dxa"/>
            <w:noWrap/>
            <w:vAlign w:val="center"/>
            <w:hideMark/>
          </w:tcPr>
          <w:p w14:paraId="1B692930"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10</w:t>
            </w:r>
          </w:p>
        </w:tc>
        <w:tc>
          <w:tcPr>
            <w:tcW w:w="781" w:type="dxa"/>
            <w:noWrap/>
            <w:vAlign w:val="center"/>
            <w:hideMark/>
          </w:tcPr>
          <w:p w14:paraId="2C5DEA22"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9</w:t>
            </w:r>
          </w:p>
        </w:tc>
        <w:tc>
          <w:tcPr>
            <w:tcW w:w="781" w:type="dxa"/>
            <w:noWrap/>
            <w:vAlign w:val="center"/>
            <w:hideMark/>
          </w:tcPr>
          <w:p w14:paraId="29EBF012"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9</w:t>
            </w:r>
          </w:p>
        </w:tc>
        <w:tc>
          <w:tcPr>
            <w:tcW w:w="671" w:type="dxa"/>
            <w:noWrap/>
            <w:vAlign w:val="center"/>
            <w:hideMark/>
          </w:tcPr>
          <w:p w14:paraId="5B65B496"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8</w:t>
            </w:r>
          </w:p>
        </w:tc>
        <w:tc>
          <w:tcPr>
            <w:tcW w:w="672" w:type="dxa"/>
            <w:shd w:val="clear" w:color="auto" w:fill="auto"/>
            <w:noWrap/>
            <w:vAlign w:val="center"/>
            <w:hideMark/>
          </w:tcPr>
          <w:p w14:paraId="67CDB45C"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7</w:t>
            </w:r>
          </w:p>
        </w:tc>
        <w:tc>
          <w:tcPr>
            <w:tcW w:w="672" w:type="dxa"/>
            <w:shd w:val="clear" w:color="auto" w:fill="auto"/>
            <w:noWrap/>
            <w:vAlign w:val="center"/>
            <w:hideMark/>
          </w:tcPr>
          <w:p w14:paraId="598D0D67"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6</w:t>
            </w:r>
          </w:p>
        </w:tc>
        <w:tc>
          <w:tcPr>
            <w:tcW w:w="799" w:type="dxa"/>
            <w:shd w:val="clear" w:color="auto" w:fill="auto"/>
            <w:noWrap/>
            <w:vAlign w:val="center"/>
            <w:hideMark/>
          </w:tcPr>
          <w:p w14:paraId="13481C69"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6</w:t>
            </w:r>
          </w:p>
        </w:tc>
        <w:tc>
          <w:tcPr>
            <w:tcW w:w="744" w:type="dxa"/>
            <w:shd w:val="clear" w:color="auto" w:fill="auto"/>
            <w:noWrap/>
            <w:vAlign w:val="center"/>
            <w:hideMark/>
          </w:tcPr>
          <w:p w14:paraId="5076A283"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5</w:t>
            </w:r>
          </w:p>
        </w:tc>
        <w:tc>
          <w:tcPr>
            <w:tcW w:w="745" w:type="dxa"/>
            <w:shd w:val="clear" w:color="auto" w:fill="auto"/>
            <w:noWrap/>
            <w:vAlign w:val="center"/>
            <w:hideMark/>
          </w:tcPr>
          <w:p w14:paraId="72456888"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5</w:t>
            </w:r>
          </w:p>
        </w:tc>
        <w:tc>
          <w:tcPr>
            <w:tcW w:w="661" w:type="dxa"/>
            <w:noWrap/>
            <w:vAlign w:val="center"/>
            <w:hideMark/>
          </w:tcPr>
          <w:p w14:paraId="6BC82DA7"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4</w:t>
            </w:r>
          </w:p>
        </w:tc>
      </w:tr>
      <w:tr w:rsidR="004258AC" w:rsidRPr="00D616DC" w14:paraId="41C5F24F" w14:textId="77777777" w:rsidTr="00246C68">
        <w:trPr>
          <w:trHeight w:val="300"/>
        </w:trPr>
        <w:tc>
          <w:tcPr>
            <w:tcW w:w="659" w:type="dxa"/>
          </w:tcPr>
          <w:p w14:paraId="16F69A67"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2</w:t>
            </w:r>
          </w:p>
        </w:tc>
        <w:tc>
          <w:tcPr>
            <w:tcW w:w="1101" w:type="dxa"/>
            <w:noWrap/>
            <w:vAlign w:val="center"/>
            <w:hideMark/>
          </w:tcPr>
          <w:p w14:paraId="0D8E2070"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3</w:t>
            </w:r>
          </w:p>
        </w:tc>
        <w:tc>
          <w:tcPr>
            <w:tcW w:w="781" w:type="dxa"/>
            <w:noWrap/>
            <w:vAlign w:val="center"/>
            <w:hideMark/>
          </w:tcPr>
          <w:p w14:paraId="207F12F3"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13</w:t>
            </w:r>
          </w:p>
        </w:tc>
        <w:tc>
          <w:tcPr>
            <w:tcW w:w="781" w:type="dxa"/>
            <w:noWrap/>
            <w:vAlign w:val="center"/>
            <w:hideMark/>
          </w:tcPr>
          <w:p w14:paraId="4606B8D6"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12</w:t>
            </w:r>
          </w:p>
        </w:tc>
        <w:tc>
          <w:tcPr>
            <w:tcW w:w="781" w:type="dxa"/>
            <w:shd w:val="clear" w:color="auto" w:fill="auto"/>
            <w:noWrap/>
            <w:vAlign w:val="center"/>
            <w:hideMark/>
          </w:tcPr>
          <w:p w14:paraId="0AEDCB4D"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11</w:t>
            </w:r>
          </w:p>
        </w:tc>
        <w:tc>
          <w:tcPr>
            <w:tcW w:w="671" w:type="dxa"/>
            <w:shd w:val="clear" w:color="auto" w:fill="auto"/>
            <w:noWrap/>
            <w:vAlign w:val="center"/>
            <w:hideMark/>
          </w:tcPr>
          <w:p w14:paraId="5F9D0F7B"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9</w:t>
            </w:r>
          </w:p>
        </w:tc>
        <w:tc>
          <w:tcPr>
            <w:tcW w:w="672" w:type="dxa"/>
            <w:shd w:val="clear" w:color="auto" w:fill="auto"/>
            <w:noWrap/>
            <w:vAlign w:val="center"/>
            <w:hideMark/>
          </w:tcPr>
          <w:p w14:paraId="2767B89A"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8</w:t>
            </w:r>
          </w:p>
        </w:tc>
        <w:tc>
          <w:tcPr>
            <w:tcW w:w="672" w:type="dxa"/>
            <w:shd w:val="clear" w:color="auto" w:fill="auto"/>
            <w:noWrap/>
            <w:vAlign w:val="center"/>
            <w:hideMark/>
          </w:tcPr>
          <w:p w14:paraId="5121BA65"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8</w:t>
            </w:r>
          </w:p>
        </w:tc>
        <w:tc>
          <w:tcPr>
            <w:tcW w:w="799" w:type="dxa"/>
            <w:shd w:val="clear" w:color="auto" w:fill="auto"/>
            <w:noWrap/>
            <w:vAlign w:val="center"/>
            <w:hideMark/>
          </w:tcPr>
          <w:p w14:paraId="15F8955A"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7</w:t>
            </w:r>
          </w:p>
        </w:tc>
        <w:tc>
          <w:tcPr>
            <w:tcW w:w="744" w:type="dxa"/>
            <w:shd w:val="clear" w:color="auto" w:fill="auto"/>
            <w:noWrap/>
            <w:vAlign w:val="center"/>
            <w:hideMark/>
          </w:tcPr>
          <w:p w14:paraId="7C865D4E"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6</w:t>
            </w:r>
          </w:p>
        </w:tc>
        <w:tc>
          <w:tcPr>
            <w:tcW w:w="745" w:type="dxa"/>
            <w:shd w:val="clear" w:color="auto" w:fill="auto"/>
            <w:noWrap/>
            <w:vAlign w:val="center"/>
            <w:hideMark/>
          </w:tcPr>
          <w:p w14:paraId="49B681B5"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5</w:t>
            </w:r>
          </w:p>
        </w:tc>
        <w:tc>
          <w:tcPr>
            <w:tcW w:w="661" w:type="dxa"/>
            <w:shd w:val="clear" w:color="auto" w:fill="auto"/>
            <w:noWrap/>
            <w:vAlign w:val="center"/>
            <w:hideMark/>
          </w:tcPr>
          <w:p w14:paraId="799AC6B4"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4</w:t>
            </w:r>
          </w:p>
        </w:tc>
      </w:tr>
      <w:tr w:rsidR="004258AC" w:rsidRPr="00D616DC" w14:paraId="4822D71C" w14:textId="77777777" w:rsidTr="00246C68">
        <w:trPr>
          <w:trHeight w:val="300"/>
        </w:trPr>
        <w:tc>
          <w:tcPr>
            <w:tcW w:w="659" w:type="dxa"/>
          </w:tcPr>
          <w:p w14:paraId="61ED918C"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3</w:t>
            </w:r>
          </w:p>
        </w:tc>
        <w:tc>
          <w:tcPr>
            <w:tcW w:w="1101" w:type="dxa"/>
            <w:noWrap/>
            <w:vAlign w:val="center"/>
            <w:hideMark/>
          </w:tcPr>
          <w:p w14:paraId="71F58152"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4</w:t>
            </w:r>
          </w:p>
        </w:tc>
        <w:tc>
          <w:tcPr>
            <w:tcW w:w="781" w:type="dxa"/>
            <w:noWrap/>
            <w:vAlign w:val="center"/>
            <w:hideMark/>
          </w:tcPr>
          <w:p w14:paraId="726F2258"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16</w:t>
            </w:r>
          </w:p>
        </w:tc>
        <w:tc>
          <w:tcPr>
            <w:tcW w:w="781" w:type="dxa"/>
            <w:noWrap/>
            <w:vAlign w:val="center"/>
            <w:hideMark/>
          </w:tcPr>
          <w:p w14:paraId="2C85780A"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14</w:t>
            </w:r>
          </w:p>
        </w:tc>
        <w:tc>
          <w:tcPr>
            <w:tcW w:w="781" w:type="dxa"/>
            <w:shd w:val="clear" w:color="auto" w:fill="auto"/>
            <w:noWrap/>
            <w:vAlign w:val="center"/>
            <w:hideMark/>
          </w:tcPr>
          <w:p w14:paraId="175AEB08"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13</w:t>
            </w:r>
          </w:p>
        </w:tc>
        <w:tc>
          <w:tcPr>
            <w:tcW w:w="671" w:type="dxa"/>
            <w:shd w:val="clear" w:color="auto" w:fill="auto"/>
            <w:noWrap/>
            <w:vAlign w:val="center"/>
            <w:hideMark/>
          </w:tcPr>
          <w:p w14:paraId="15F74BC1"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11</w:t>
            </w:r>
          </w:p>
        </w:tc>
        <w:tc>
          <w:tcPr>
            <w:tcW w:w="672" w:type="dxa"/>
            <w:shd w:val="clear" w:color="auto" w:fill="auto"/>
            <w:noWrap/>
            <w:vAlign w:val="center"/>
            <w:hideMark/>
          </w:tcPr>
          <w:p w14:paraId="4B21E748"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10</w:t>
            </w:r>
          </w:p>
        </w:tc>
        <w:tc>
          <w:tcPr>
            <w:tcW w:w="672" w:type="dxa"/>
            <w:shd w:val="clear" w:color="auto" w:fill="auto"/>
            <w:noWrap/>
            <w:vAlign w:val="center"/>
            <w:hideMark/>
          </w:tcPr>
          <w:p w14:paraId="6EB28986"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9</w:t>
            </w:r>
          </w:p>
        </w:tc>
        <w:tc>
          <w:tcPr>
            <w:tcW w:w="799" w:type="dxa"/>
            <w:shd w:val="clear" w:color="auto" w:fill="auto"/>
            <w:noWrap/>
            <w:vAlign w:val="center"/>
            <w:hideMark/>
          </w:tcPr>
          <w:p w14:paraId="5252C7C0"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8</w:t>
            </w:r>
          </w:p>
        </w:tc>
        <w:tc>
          <w:tcPr>
            <w:tcW w:w="744" w:type="dxa"/>
            <w:shd w:val="clear" w:color="auto" w:fill="auto"/>
            <w:noWrap/>
            <w:vAlign w:val="center"/>
            <w:hideMark/>
          </w:tcPr>
          <w:p w14:paraId="4CC5E425"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7</w:t>
            </w:r>
          </w:p>
        </w:tc>
        <w:tc>
          <w:tcPr>
            <w:tcW w:w="745" w:type="dxa"/>
            <w:shd w:val="clear" w:color="auto" w:fill="auto"/>
            <w:noWrap/>
            <w:vAlign w:val="center"/>
            <w:hideMark/>
          </w:tcPr>
          <w:p w14:paraId="5ECE3FA6"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5</w:t>
            </w:r>
          </w:p>
        </w:tc>
        <w:tc>
          <w:tcPr>
            <w:tcW w:w="661" w:type="dxa"/>
            <w:shd w:val="clear" w:color="auto" w:fill="auto"/>
            <w:noWrap/>
            <w:vAlign w:val="center"/>
            <w:hideMark/>
          </w:tcPr>
          <w:p w14:paraId="296CA5D6" w14:textId="77777777" w:rsidR="004258AC" w:rsidRPr="00D616DC" w:rsidRDefault="004258AC" w:rsidP="00246C68">
            <w:pPr>
              <w:jc w:val="center"/>
              <w:rPr>
                <w:rFonts w:ascii="Tahoma" w:hAnsi="Tahoma" w:cs="Tahoma"/>
                <w:sz w:val="20"/>
                <w:szCs w:val="20"/>
              </w:rPr>
            </w:pPr>
            <w:r>
              <w:rPr>
                <w:rFonts w:ascii="Tahoma" w:hAnsi="Tahoma" w:cs="Tahoma"/>
                <w:sz w:val="20"/>
                <w:szCs w:val="20"/>
              </w:rPr>
              <w:t>5</w:t>
            </w:r>
          </w:p>
        </w:tc>
      </w:tr>
      <w:tr w:rsidR="004258AC" w:rsidRPr="00D616DC" w14:paraId="67CA8B68" w14:textId="77777777" w:rsidTr="00246C68">
        <w:trPr>
          <w:trHeight w:val="300"/>
        </w:trPr>
        <w:tc>
          <w:tcPr>
            <w:tcW w:w="659" w:type="dxa"/>
          </w:tcPr>
          <w:p w14:paraId="7BA33B3D"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4</w:t>
            </w:r>
          </w:p>
        </w:tc>
        <w:tc>
          <w:tcPr>
            <w:tcW w:w="1101" w:type="dxa"/>
            <w:noWrap/>
            <w:vAlign w:val="center"/>
            <w:hideMark/>
          </w:tcPr>
          <w:p w14:paraId="40248CD8"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5</w:t>
            </w:r>
          </w:p>
        </w:tc>
        <w:tc>
          <w:tcPr>
            <w:tcW w:w="781" w:type="dxa"/>
            <w:noWrap/>
            <w:vAlign w:val="center"/>
            <w:hideMark/>
          </w:tcPr>
          <w:p w14:paraId="553C13B5"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18</w:t>
            </w:r>
          </w:p>
        </w:tc>
        <w:tc>
          <w:tcPr>
            <w:tcW w:w="781" w:type="dxa"/>
            <w:noWrap/>
            <w:vAlign w:val="center"/>
            <w:hideMark/>
          </w:tcPr>
          <w:p w14:paraId="7CCCED67"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16</w:t>
            </w:r>
          </w:p>
        </w:tc>
        <w:tc>
          <w:tcPr>
            <w:tcW w:w="781" w:type="dxa"/>
            <w:shd w:val="clear" w:color="auto" w:fill="auto"/>
            <w:noWrap/>
            <w:vAlign w:val="center"/>
            <w:hideMark/>
          </w:tcPr>
          <w:p w14:paraId="5CBC82C6"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14</w:t>
            </w:r>
          </w:p>
        </w:tc>
        <w:tc>
          <w:tcPr>
            <w:tcW w:w="671" w:type="dxa"/>
            <w:shd w:val="clear" w:color="auto" w:fill="auto"/>
            <w:noWrap/>
            <w:vAlign w:val="center"/>
            <w:hideMark/>
          </w:tcPr>
          <w:p w14:paraId="46F1D799"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13</w:t>
            </w:r>
          </w:p>
        </w:tc>
        <w:tc>
          <w:tcPr>
            <w:tcW w:w="672" w:type="dxa"/>
            <w:shd w:val="clear" w:color="auto" w:fill="auto"/>
            <w:noWrap/>
            <w:vAlign w:val="center"/>
            <w:hideMark/>
          </w:tcPr>
          <w:p w14:paraId="46E8D11D"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11</w:t>
            </w:r>
          </w:p>
        </w:tc>
        <w:tc>
          <w:tcPr>
            <w:tcW w:w="672" w:type="dxa"/>
            <w:shd w:val="clear" w:color="auto" w:fill="auto"/>
            <w:noWrap/>
            <w:vAlign w:val="center"/>
            <w:hideMark/>
          </w:tcPr>
          <w:p w14:paraId="6CAB18C7"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10</w:t>
            </w:r>
          </w:p>
        </w:tc>
        <w:tc>
          <w:tcPr>
            <w:tcW w:w="799" w:type="dxa"/>
            <w:shd w:val="clear" w:color="auto" w:fill="auto"/>
            <w:noWrap/>
            <w:vAlign w:val="center"/>
            <w:hideMark/>
          </w:tcPr>
          <w:p w14:paraId="7AE282ED"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8</w:t>
            </w:r>
          </w:p>
        </w:tc>
        <w:tc>
          <w:tcPr>
            <w:tcW w:w="744" w:type="dxa"/>
            <w:shd w:val="clear" w:color="auto" w:fill="auto"/>
            <w:noWrap/>
            <w:vAlign w:val="center"/>
            <w:hideMark/>
          </w:tcPr>
          <w:p w14:paraId="5EC5A905"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7</w:t>
            </w:r>
          </w:p>
        </w:tc>
        <w:tc>
          <w:tcPr>
            <w:tcW w:w="745" w:type="dxa"/>
            <w:shd w:val="clear" w:color="auto" w:fill="auto"/>
            <w:noWrap/>
            <w:vAlign w:val="center"/>
            <w:hideMark/>
          </w:tcPr>
          <w:p w14:paraId="5FF20672"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6</w:t>
            </w:r>
          </w:p>
        </w:tc>
        <w:tc>
          <w:tcPr>
            <w:tcW w:w="661" w:type="dxa"/>
            <w:shd w:val="clear" w:color="auto" w:fill="auto"/>
            <w:noWrap/>
            <w:vAlign w:val="center"/>
            <w:hideMark/>
          </w:tcPr>
          <w:p w14:paraId="62EE3740" w14:textId="77777777" w:rsidR="004258AC" w:rsidRPr="00D616DC" w:rsidRDefault="004258AC" w:rsidP="00246C68">
            <w:pPr>
              <w:jc w:val="center"/>
              <w:rPr>
                <w:rFonts w:ascii="Tahoma" w:hAnsi="Tahoma" w:cs="Tahoma"/>
                <w:sz w:val="20"/>
                <w:szCs w:val="20"/>
              </w:rPr>
            </w:pPr>
            <w:r>
              <w:rPr>
                <w:rFonts w:ascii="Tahoma" w:hAnsi="Tahoma" w:cs="Tahoma"/>
                <w:sz w:val="20"/>
                <w:szCs w:val="20"/>
              </w:rPr>
              <w:t>5</w:t>
            </w:r>
          </w:p>
        </w:tc>
      </w:tr>
      <w:tr w:rsidR="004258AC" w:rsidRPr="00D616DC" w14:paraId="685B27B1" w14:textId="77777777" w:rsidTr="00246C68">
        <w:trPr>
          <w:trHeight w:val="300"/>
        </w:trPr>
        <w:tc>
          <w:tcPr>
            <w:tcW w:w="659" w:type="dxa"/>
          </w:tcPr>
          <w:p w14:paraId="605309F8"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5</w:t>
            </w:r>
          </w:p>
        </w:tc>
        <w:tc>
          <w:tcPr>
            <w:tcW w:w="1101" w:type="dxa"/>
            <w:noWrap/>
            <w:vAlign w:val="center"/>
            <w:hideMark/>
          </w:tcPr>
          <w:p w14:paraId="6CB24C3A"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6</w:t>
            </w:r>
          </w:p>
        </w:tc>
        <w:tc>
          <w:tcPr>
            <w:tcW w:w="781" w:type="dxa"/>
            <w:noWrap/>
            <w:vAlign w:val="center"/>
            <w:hideMark/>
          </w:tcPr>
          <w:p w14:paraId="0F2344CF"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18</w:t>
            </w:r>
          </w:p>
        </w:tc>
        <w:tc>
          <w:tcPr>
            <w:tcW w:w="781" w:type="dxa"/>
            <w:noWrap/>
            <w:vAlign w:val="center"/>
            <w:hideMark/>
          </w:tcPr>
          <w:p w14:paraId="571376DD"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17</w:t>
            </w:r>
          </w:p>
        </w:tc>
        <w:tc>
          <w:tcPr>
            <w:tcW w:w="781" w:type="dxa"/>
            <w:noWrap/>
            <w:vAlign w:val="center"/>
            <w:hideMark/>
          </w:tcPr>
          <w:p w14:paraId="20C3E8EF"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16</w:t>
            </w:r>
          </w:p>
        </w:tc>
        <w:tc>
          <w:tcPr>
            <w:tcW w:w="671" w:type="dxa"/>
            <w:noWrap/>
            <w:vAlign w:val="center"/>
            <w:hideMark/>
          </w:tcPr>
          <w:p w14:paraId="16CBDAD7"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14</w:t>
            </w:r>
          </w:p>
        </w:tc>
        <w:tc>
          <w:tcPr>
            <w:tcW w:w="672" w:type="dxa"/>
            <w:noWrap/>
            <w:vAlign w:val="center"/>
            <w:hideMark/>
          </w:tcPr>
          <w:p w14:paraId="25971E8F"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12</w:t>
            </w:r>
          </w:p>
        </w:tc>
        <w:tc>
          <w:tcPr>
            <w:tcW w:w="672" w:type="dxa"/>
            <w:noWrap/>
            <w:vAlign w:val="center"/>
            <w:hideMark/>
          </w:tcPr>
          <w:p w14:paraId="317C0D1F"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11</w:t>
            </w:r>
          </w:p>
        </w:tc>
        <w:tc>
          <w:tcPr>
            <w:tcW w:w="799" w:type="dxa"/>
            <w:noWrap/>
            <w:vAlign w:val="center"/>
            <w:hideMark/>
          </w:tcPr>
          <w:p w14:paraId="7F102870"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9</w:t>
            </w:r>
          </w:p>
        </w:tc>
        <w:tc>
          <w:tcPr>
            <w:tcW w:w="744" w:type="dxa"/>
            <w:noWrap/>
            <w:vAlign w:val="center"/>
            <w:hideMark/>
          </w:tcPr>
          <w:p w14:paraId="29EC4A26"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8</w:t>
            </w:r>
          </w:p>
        </w:tc>
        <w:tc>
          <w:tcPr>
            <w:tcW w:w="745" w:type="dxa"/>
            <w:noWrap/>
            <w:vAlign w:val="center"/>
            <w:hideMark/>
          </w:tcPr>
          <w:p w14:paraId="68E55836"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6</w:t>
            </w:r>
          </w:p>
        </w:tc>
        <w:tc>
          <w:tcPr>
            <w:tcW w:w="661" w:type="dxa"/>
            <w:noWrap/>
            <w:vAlign w:val="center"/>
            <w:hideMark/>
          </w:tcPr>
          <w:p w14:paraId="4176099A"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5</w:t>
            </w:r>
          </w:p>
        </w:tc>
      </w:tr>
      <w:tr w:rsidR="004258AC" w:rsidRPr="00D616DC" w14:paraId="0B9DA30C" w14:textId="77777777" w:rsidTr="00246C68">
        <w:trPr>
          <w:trHeight w:val="300"/>
        </w:trPr>
        <w:tc>
          <w:tcPr>
            <w:tcW w:w="659" w:type="dxa"/>
          </w:tcPr>
          <w:p w14:paraId="0C0EADD6"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6</w:t>
            </w:r>
          </w:p>
        </w:tc>
        <w:tc>
          <w:tcPr>
            <w:tcW w:w="1101" w:type="dxa"/>
            <w:noWrap/>
            <w:vAlign w:val="center"/>
          </w:tcPr>
          <w:p w14:paraId="2A2F99E0" w14:textId="77777777" w:rsidR="004258AC" w:rsidRPr="00D616DC" w:rsidRDefault="004258AC" w:rsidP="00246C68">
            <w:pPr>
              <w:jc w:val="center"/>
              <w:rPr>
                <w:rFonts w:ascii="Tahoma" w:hAnsi="Tahoma" w:cs="Tahoma"/>
                <w:sz w:val="20"/>
                <w:szCs w:val="20"/>
              </w:rPr>
            </w:pPr>
            <w:r w:rsidRPr="00D616DC">
              <w:rPr>
                <w:rFonts w:ascii="Tahoma" w:hAnsi="Tahoma" w:cs="Tahoma"/>
                <w:b/>
                <w:sz w:val="20"/>
                <w:szCs w:val="20"/>
              </w:rPr>
              <w:t>7</w:t>
            </w:r>
          </w:p>
        </w:tc>
        <w:tc>
          <w:tcPr>
            <w:tcW w:w="781" w:type="dxa"/>
            <w:noWrap/>
            <w:vAlign w:val="center"/>
          </w:tcPr>
          <w:p w14:paraId="7F2EE383" w14:textId="77777777" w:rsidR="004258AC" w:rsidRPr="00D616DC" w:rsidRDefault="004258AC" w:rsidP="00246C68">
            <w:pPr>
              <w:jc w:val="center"/>
              <w:rPr>
                <w:rFonts w:ascii="Tahoma" w:hAnsi="Tahoma" w:cs="Tahoma"/>
                <w:sz w:val="20"/>
                <w:szCs w:val="20"/>
              </w:rPr>
            </w:pPr>
          </w:p>
        </w:tc>
        <w:tc>
          <w:tcPr>
            <w:tcW w:w="781" w:type="dxa"/>
            <w:noWrap/>
            <w:vAlign w:val="center"/>
          </w:tcPr>
          <w:p w14:paraId="44DB212F" w14:textId="77777777" w:rsidR="004258AC" w:rsidRPr="00D616DC" w:rsidRDefault="004258AC" w:rsidP="00246C68">
            <w:pPr>
              <w:jc w:val="center"/>
              <w:rPr>
                <w:rFonts w:ascii="Tahoma" w:hAnsi="Tahoma" w:cs="Tahoma"/>
                <w:sz w:val="20"/>
                <w:szCs w:val="20"/>
              </w:rPr>
            </w:pPr>
          </w:p>
        </w:tc>
        <w:tc>
          <w:tcPr>
            <w:tcW w:w="781" w:type="dxa"/>
            <w:noWrap/>
            <w:vAlign w:val="center"/>
          </w:tcPr>
          <w:p w14:paraId="2594E703" w14:textId="77777777" w:rsidR="004258AC" w:rsidRPr="00D616DC" w:rsidRDefault="004258AC" w:rsidP="00246C68">
            <w:pPr>
              <w:jc w:val="center"/>
              <w:rPr>
                <w:rFonts w:ascii="Tahoma" w:hAnsi="Tahoma" w:cs="Tahoma"/>
                <w:sz w:val="20"/>
                <w:szCs w:val="20"/>
              </w:rPr>
            </w:pPr>
          </w:p>
        </w:tc>
        <w:tc>
          <w:tcPr>
            <w:tcW w:w="671" w:type="dxa"/>
            <w:noWrap/>
            <w:vAlign w:val="center"/>
          </w:tcPr>
          <w:p w14:paraId="5C6F16E2"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15</w:t>
            </w:r>
          </w:p>
        </w:tc>
        <w:tc>
          <w:tcPr>
            <w:tcW w:w="672" w:type="dxa"/>
            <w:noWrap/>
            <w:vAlign w:val="center"/>
          </w:tcPr>
          <w:p w14:paraId="2CCDD02B"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14</w:t>
            </w:r>
          </w:p>
        </w:tc>
        <w:tc>
          <w:tcPr>
            <w:tcW w:w="672" w:type="dxa"/>
            <w:noWrap/>
            <w:vAlign w:val="center"/>
          </w:tcPr>
          <w:p w14:paraId="6EB7C2F5"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12</w:t>
            </w:r>
          </w:p>
        </w:tc>
        <w:tc>
          <w:tcPr>
            <w:tcW w:w="799" w:type="dxa"/>
            <w:noWrap/>
            <w:vAlign w:val="center"/>
          </w:tcPr>
          <w:p w14:paraId="1ABF19D5"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10</w:t>
            </w:r>
          </w:p>
        </w:tc>
        <w:tc>
          <w:tcPr>
            <w:tcW w:w="744" w:type="dxa"/>
            <w:noWrap/>
            <w:vAlign w:val="center"/>
          </w:tcPr>
          <w:p w14:paraId="304EB85A"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8</w:t>
            </w:r>
          </w:p>
        </w:tc>
        <w:tc>
          <w:tcPr>
            <w:tcW w:w="745" w:type="dxa"/>
            <w:noWrap/>
            <w:vAlign w:val="center"/>
          </w:tcPr>
          <w:p w14:paraId="57032278"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7</w:t>
            </w:r>
          </w:p>
        </w:tc>
        <w:tc>
          <w:tcPr>
            <w:tcW w:w="661" w:type="dxa"/>
            <w:noWrap/>
            <w:vAlign w:val="center"/>
          </w:tcPr>
          <w:p w14:paraId="2E4E4444" w14:textId="77777777" w:rsidR="004258AC" w:rsidRPr="00D616DC" w:rsidRDefault="004258AC" w:rsidP="00246C68">
            <w:pPr>
              <w:jc w:val="center"/>
              <w:rPr>
                <w:rFonts w:ascii="Tahoma" w:hAnsi="Tahoma" w:cs="Tahoma"/>
                <w:sz w:val="20"/>
                <w:szCs w:val="20"/>
              </w:rPr>
            </w:pPr>
            <w:r>
              <w:rPr>
                <w:rFonts w:ascii="Tahoma" w:hAnsi="Tahoma" w:cs="Tahoma"/>
                <w:sz w:val="20"/>
                <w:szCs w:val="20"/>
              </w:rPr>
              <w:t>6</w:t>
            </w:r>
          </w:p>
        </w:tc>
      </w:tr>
      <w:tr w:rsidR="004258AC" w:rsidRPr="00D616DC" w14:paraId="209D973F" w14:textId="77777777" w:rsidTr="00246C68">
        <w:trPr>
          <w:trHeight w:val="300"/>
        </w:trPr>
        <w:tc>
          <w:tcPr>
            <w:tcW w:w="659" w:type="dxa"/>
          </w:tcPr>
          <w:p w14:paraId="3984BBA2"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7</w:t>
            </w:r>
          </w:p>
        </w:tc>
        <w:tc>
          <w:tcPr>
            <w:tcW w:w="1101" w:type="dxa"/>
            <w:noWrap/>
            <w:vAlign w:val="center"/>
          </w:tcPr>
          <w:p w14:paraId="341EF923" w14:textId="77777777" w:rsidR="004258AC" w:rsidRPr="00D616DC" w:rsidRDefault="004258AC" w:rsidP="00246C68">
            <w:pPr>
              <w:jc w:val="center"/>
              <w:rPr>
                <w:rFonts w:ascii="Tahoma" w:hAnsi="Tahoma" w:cs="Tahoma"/>
                <w:b/>
                <w:sz w:val="20"/>
                <w:szCs w:val="20"/>
              </w:rPr>
            </w:pPr>
            <w:r w:rsidRPr="00D616DC">
              <w:rPr>
                <w:rFonts w:ascii="Tahoma" w:hAnsi="Tahoma" w:cs="Tahoma"/>
                <w:b/>
                <w:sz w:val="20"/>
                <w:szCs w:val="20"/>
              </w:rPr>
              <w:t>8</w:t>
            </w:r>
          </w:p>
        </w:tc>
        <w:tc>
          <w:tcPr>
            <w:tcW w:w="781" w:type="dxa"/>
            <w:noWrap/>
            <w:vAlign w:val="center"/>
          </w:tcPr>
          <w:p w14:paraId="234891E7" w14:textId="77777777" w:rsidR="004258AC" w:rsidRPr="00D616DC" w:rsidRDefault="004258AC" w:rsidP="00246C68">
            <w:pPr>
              <w:jc w:val="center"/>
              <w:rPr>
                <w:rFonts w:ascii="Tahoma" w:hAnsi="Tahoma" w:cs="Tahoma"/>
                <w:sz w:val="20"/>
                <w:szCs w:val="20"/>
              </w:rPr>
            </w:pPr>
          </w:p>
        </w:tc>
        <w:tc>
          <w:tcPr>
            <w:tcW w:w="781" w:type="dxa"/>
            <w:noWrap/>
            <w:vAlign w:val="center"/>
          </w:tcPr>
          <w:p w14:paraId="32120AC2" w14:textId="77777777" w:rsidR="004258AC" w:rsidRPr="00D616DC" w:rsidRDefault="004258AC" w:rsidP="00246C68">
            <w:pPr>
              <w:jc w:val="center"/>
              <w:rPr>
                <w:rFonts w:ascii="Tahoma" w:hAnsi="Tahoma" w:cs="Tahoma"/>
                <w:sz w:val="20"/>
                <w:szCs w:val="20"/>
              </w:rPr>
            </w:pPr>
          </w:p>
        </w:tc>
        <w:tc>
          <w:tcPr>
            <w:tcW w:w="781" w:type="dxa"/>
            <w:noWrap/>
            <w:vAlign w:val="center"/>
          </w:tcPr>
          <w:p w14:paraId="79338505" w14:textId="77777777" w:rsidR="004258AC" w:rsidRPr="00D616DC" w:rsidRDefault="004258AC" w:rsidP="00246C68">
            <w:pPr>
              <w:jc w:val="center"/>
              <w:rPr>
                <w:rFonts w:ascii="Tahoma" w:hAnsi="Tahoma" w:cs="Tahoma"/>
                <w:sz w:val="20"/>
                <w:szCs w:val="20"/>
              </w:rPr>
            </w:pPr>
          </w:p>
        </w:tc>
        <w:tc>
          <w:tcPr>
            <w:tcW w:w="671" w:type="dxa"/>
            <w:noWrap/>
            <w:vAlign w:val="center"/>
          </w:tcPr>
          <w:p w14:paraId="48831B22"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18</w:t>
            </w:r>
          </w:p>
        </w:tc>
        <w:tc>
          <w:tcPr>
            <w:tcW w:w="672" w:type="dxa"/>
            <w:noWrap/>
            <w:vAlign w:val="center"/>
          </w:tcPr>
          <w:p w14:paraId="68B4CD2D"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14</w:t>
            </w:r>
          </w:p>
        </w:tc>
        <w:tc>
          <w:tcPr>
            <w:tcW w:w="672" w:type="dxa"/>
            <w:noWrap/>
            <w:vAlign w:val="center"/>
          </w:tcPr>
          <w:p w14:paraId="7B3031C7"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13</w:t>
            </w:r>
          </w:p>
        </w:tc>
        <w:tc>
          <w:tcPr>
            <w:tcW w:w="799" w:type="dxa"/>
            <w:noWrap/>
            <w:vAlign w:val="center"/>
          </w:tcPr>
          <w:p w14:paraId="02F297DB"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11</w:t>
            </w:r>
          </w:p>
        </w:tc>
        <w:tc>
          <w:tcPr>
            <w:tcW w:w="744" w:type="dxa"/>
            <w:noWrap/>
            <w:vAlign w:val="center"/>
          </w:tcPr>
          <w:p w14:paraId="2FB86A13"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9</w:t>
            </w:r>
          </w:p>
        </w:tc>
        <w:tc>
          <w:tcPr>
            <w:tcW w:w="745" w:type="dxa"/>
            <w:noWrap/>
            <w:vAlign w:val="center"/>
          </w:tcPr>
          <w:p w14:paraId="50CA399D" w14:textId="77777777" w:rsidR="004258AC" w:rsidRPr="00D616DC" w:rsidRDefault="004258AC" w:rsidP="00246C68">
            <w:pPr>
              <w:jc w:val="center"/>
              <w:rPr>
                <w:rFonts w:ascii="Tahoma" w:hAnsi="Tahoma" w:cs="Tahoma"/>
                <w:sz w:val="20"/>
                <w:szCs w:val="20"/>
              </w:rPr>
            </w:pPr>
            <w:r w:rsidRPr="00D616DC">
              <w:rPr>
                <w:rFonts w:ascii="Tahoma" w:hAnsi="Tahoma" w:cs="Tahoma"/>
                <w:sz w:val="20"/>
                <w:szCs w:val="20"/>
              </w:rPr>
              <w:t>7</w:t>
            </w:r>
          </w:p>
        </w:tc>
        <w:tc>
          <w:tcPr>
            <w:tcW w:w="661" w:type="dxa"/>
            <w:noWrap/>
            <w:vAlign w:val="center"/>
          </w:tcPr>
          <w:p w14:paraId="79111D4A" w14:textId="77777777" w:rsidR="004258AC" w:rsidRPr="00D616DC" w:rsidRDefault="004258AC" w:rsidP="00246C68">
            <w:pPr>
              <w:jc w:val="center"/>
              <w:rPr>
                <w:rFonts w:ascii="Tahoma" w:hAnsi="Tahoma" w:cs="Tahoma"/>
                <w:sz w:val="20"/>
                <w:szCs w:val="20"/>
              </w:rPr>
            </w:pPr>
            <w:r>
              <w:rPr>
                <w:rFonts w:ascii="Tahoma" w:hAnsi="Tahoma" w:cs="Tahoma"/>
                <w:sz w:val="20"/>
                <w:szCs w:val="20"/>
              </w:rPr>
              <w:t>6</w:t>
            </w:r>
          </w:p>
        </w:tc>
      </w:tr>
    </w:tbl>
    <w:p w14:paraId="48639817" w14:textId="0F07B44F" w:rsidR="00D84691" w:rsidRDefault="00D84691" w:rsidP="00993DBF">
      <w:pPr>
        <w:spacing w:after="0" w:line="240" w:lineRule="auto"/>
        <w:jc w:val="both"/>
        <w:rPr>
          <w:rFonts w:ascii="Tahoma" w:hAnsi="Tahoma" w:cs="Tahoma"/>
          <w:sz w:val="24"/>
          <w:szCs w:val="24"/>
        </w:rPr>
      </w:pPr>
    </w:p>
    <w:p w14:paraId="359D0541" w14:textId="77777777" w:rsidR="00BC5A32" w:rsidRDefault="00BC5A32" w:rsidP="00993DBF">
      <w:pPr>
        <w:spacing w:after="0" w:line="240" w:lineRule="auto"/>
        <w:jc w:val="both"/>
        <w:rPr>
          <w:rFonts w:ascii="Tahoma" w:hAnsi="Tahoma" w:cs="Tahoma"/>
          <w:sz w:val="24"/>
          <w:szCs w:val="24"/>
        </w:rPr>
      </w:pPr>
    </w:p>
    <w:p w14:paraId="231F27E7" w14:textId="4A541FAE" w:rsidR="00D84691" w:rsidRPr="00414DA9" w:rsidRDefault="00D84691" w:rsidP="00993DBF">
      <w:pPr>
        <w:shd w:val="clear" w:color="auto" w:fill="A6A6A6" w:themeFill="background1" w:themeFillShade="A6"/>
        <w:spacing w:after="0" w:line="240" w:lineRule="auto"/>
        <w:jc w:val="both"/>
        <w:rPr>
          <w:rFonts w:ascii="Tahoma" w:hAnsi="Tahoma" w:cs="Tahoma"/>
          <w:b/>
          <w:bCs/>
          <w:i/>
          <w:iCs/>
          <w:sz w:val="24"/>
          <w:szCs w:val="24"/>
        </w:rPr>
      </w:pPr>
      <w:r w:rsidRPr="00414DA9">
        <w:rPr>
          <w:rFonts w:ascii="Tahoma" w:hAnsi="Tahoma" w:cs="Tahoma"/>
          <w:b/>
          <w:bCs/>
          <w:i/>
          <w:iCs/>
          <w:sz w:val="24"/>
          <w:szCs w:val="24"/>
          <w:u w:val="single"/>
        </w:rPr>
        <w:t xml:space="preserve">Приложение </w:t>
      </w:r>
      <w:r w:rsidR="00D87771">
        <w:rPr>
          <w:rFonts w:ascii="Tahoma" w:hAnsi="Tahoma" w:cs="Tahoma"/>
          <w:b/>
          <w:bCs/>
          <w:i/>
          <w:iCs/>
          <w:sz w:val="24"/>
          <w:szCs w:val="24"/>
          <w:u w:val="single"/>
        </w:rPr>
        <w:t>2</w:t>
      </w:r>
      <w:r w:rsidRPr="00414DA9">
        <w:rPr>
          <w:rFonts w:ascii="Tahoma" w:hAnsi="Tahoma" w:cs="Tahoma"/>
          <w:b/>
          <w:bCs/>
          <w:i/>
          <w:iCs/>
          <w:sz w:val="24"/>
          <w:szCs w:val="24"/>
          <w:u w:val="single"/>
        </w:rPr>
        <w:t>.</w:t>
      </w:r>
      <w:r w:rsidRPr="00414DA9">
        <w:rPr>
          <w:rFonts w:ascii="Tahoma" w:hAnsi="Tahoma" w:cs="Tahoma"/>
          <w:b/>
          <w:bCs/>
          <w:i/>
          <w:iCs/>
          <w:sz w:val="24"/>
          <w:szCs w:val="24"/>
        </w:rPr>
        <w:t xml:space="preserve"> Критерии, применяемые для определения выбросов в выборке объектов - аналогов</w:t>
      </w:r>
    </w:p>
    <w:p w14:paraId="324EA694" w14:textId="2E10C45C" w:rsidR="00DB49E5" w:rsidRDefault="00DB49E5" w:rsidP="00993DBF">
      <w:pPr>
        <w:spacing w:after="0" w:line="240" w:lineRule="auto"/>
        <w:jc w:val="both"/>
        <w:rPr>
          <w:rFonts w:ascii="Tahoma" w:hAnsi="Tahoma" w:cs="Tahoma"/>
          <w:sz w:val="24"/>
          <w:szCs w:val="24"/>
        </w:rPr>
      </w:pPr>
    </w:p>
    <w:p w14:paraId="5449D1F1" w14:textId="4E6A6624" w:rsidR="00D44C22" w:rsidRPr="00DB49E5" w:rsidRDefault="00D44C22" w:rsidP="00993DBF">
      <w:pPr>
        <w:spacing w:after="0" w:line="240" w:lineRule="auto"/>
        <w:jc w:val="both"/>
        <w:rPr>
          <w:rFonts w:ascii="Tahoma" w:hAnsi="Tahoma" w:cs="Tahoma"/>
          <w:sz w:val="24"/>
          <w:szCs w:val="24"/>
        </w:rPr>
      </w:pPr>
      <w:r>
        <w:rPr>
          <w:rFonts w:ascii="Tahoma" w:hAnsi="Tahoma" w:cs="Tahoma"/>
          <w:sz w:val="24"/>
          <w:szCs w:val="24"/>
        </w:rPr>
        <w:t>Для выявления выбросов в выборках объектов – аналогов объёмом, менее 25 рекомендуется использовать следующие критерии.</w:t>
      </w:r>
    </w:p>
    <w:p w14:paraId="5568B2E7" w14:textId="59D30004" w:rsidR="00D84691" w:rsidRPr="00D44C22" w:rsidRDefault="00D84691" w:rsidP="00D44C22">
      <w:pPr>
        <w:pStyle w:val="a3"/>
        <w:numPr>
          <w:ilvl w:val="0"/>
          <w:numId w:val="12"/>
        </w:numPr>
        <w:spacing w:after="0" w:line="240" w:lineRule="auto"/>
        <w:jc w:val="both"/>
        <w:rPr>
          <w:rFonts w:ascii="Tahoma" w:hAnsi="Tahoma" w:cs="Tahoma"/>
          <w:bCs/>
          <w:iCs/>
          <w:sz w:val="24"/>
          <w:szCs w:val="24"/>
        </w:rPr>
      </w:pPr>
      <w:r w:rsidRPr="00D44C22">
        <w:rPr>
          <w:rFonts w:ascii="Tahoma" w:hAnsi="Tahoma" w:cs="Tahoma"/>
          <w:bCs/>
          <w:iCs/>
          <w:sz w:val="24"/>
          <w:szCs w:val="24"/>
        </w:rPr>
        <w:t>Критерий Диксона</w:t>
      </w:r>
    </w:p>
    <w:p w14:paraId="275DDFE4" w14:textId="11BEB7D8" w:rsidR="00D84691" w:rsidRPr="00D44C22" w:rsidRDefault="00D84691" w:rsidP="00D44C22">
      <w:pPr>
        <w:pStyle w:val="a3"/>
        <w:numPr>
          <w:ilvl w:val="0"/>
          <w:numId w:val="12"/>
        </w:numPr>
        <w:spacing w:after="0" w:line="240" w:lineRule="auto"/>
        <w:jc w:val="both"/>
        <w:rPr>
          <w:rFonts w:ascii="Tahoma" w:hAnsi="Tahoma" w:cs="Tahoma"/>
          <w:bCs/>
          <w:iCs/>
          <w:sz w:val="24"/>
          <w:szCs w:val="24"/>
        </w:rPr>
      </w:pPr>
      <w:bookmarkStart w:id="14" w:name="_Hlk7173263"/>
      <w:r w:rsidRPr="00D44C22">
        <w:rPr>
          <w:rFonts w:ascii="Tahoma" w:hAnsi="Tahoma" w:cs="Tahoma"/>
          <w:bCs/>
          <w:iCs/>
          <w:sz w:val="24"/>
          <w:szCs w:val="24"/>
        </w:rPr>
        <w:t xml:space="preserve">Критерий </w:t>
      </w:r>
      <w:proofErr w:type="gramStart"/>
      <w:r w:rsidRPr="00D44C22">
        <w:rPr>
          <w:rFonts w:ascii="Tahoma" w:hAnsi="Tahoma" w:cs="Tahoma"/>
          <w:bCs/>
          <w:iCs/>
          <w:sz w:val="24"/>
          <w:szCs w:val="24"/>
        </w:rPr>
        <w:t>Львовского</w:t>
      </w:r>
      <w:proofErr w:type="gramEnd"/>
    </w:p>
    <w:bookmarkEnd w:id="14"/>
    <w:p w14:paraId="22BABDAF" w14:textId="77777777" w:rsidR="00D84691" w:rsidRPr="00D44C22" w:rsidRDefault="00D84691" w:rsidP="00D44C22">
      <w:pPr>
        <w:pStyle w:val="a3"/>
        <w:numPr>
          <w:ilvl w:val="0"/>
          <w:numId w:val="12"/>
        </w:numPr>
        <w:spacing w:after="0" w:line="240" w:lineRule="auto"/>
        <w:jc w:val="both"/>
        <w:rPr>
          <w:rFonts w:ascii="Tahoma" w:hAnsi="Tahoma" w:cs="Tahoma"/>
          <w:bCs/>
          <w:iCs/>
          <w:sz w:val="24"/>
          <w:szCs w:val="24"/>
        </w:rPr>
      </w:pPr>
      <w:r w:rsidRPr="00D44C22">
        <w:rPr>
          <w:rFonts w:ascii="Tahoma" w:hAnsi="Tahoma" w:cs="Tahoma"/>
          <w:bCs/>
          <w:iCs/>
          <w:sz w:val="24"/>
          <w:szCs w:val="24"/>
        </w:rPr>
        <w:t>Критерий Ирвина</w:t>
      </w:r>
    </w:p>
    <w:p w14:paraId="6EEC462F" w14:textId="77777777" w:rsidR="00D84691" w:rsidRPr="00D44C22" w:rsidRDefault="00D84691" w:rsidP="00D44C22">
      <w:pPr>
        <w:pStyle w:val="a3"/>
        <w:numPr>
          <w:ilvl w:val="0"/>
          <w:numId w:val="12"/>
        </w:numPr>
        <w:spacing w:after="0" w:line="240" w:lineRule="auto"/>
        <w:jc w:val="both"/>
        <w:rPr>
          <w:rFonts w:ascii="Tahoma" w:hAnsi="Tahoma" w:cs="Tahoma"/>
          <w:bCs/>
          <w:iCs/>
          <w:sz w:val="24"/>
          <w:szCs w:val="24"/>
        </w:rPr>
      </w:pPr>
      <w:r w:rsidRPr="00D44C22">
        <w:rPr>
          <w:rFonts w:ascii="Tahoma" w:hAnsi="Tahoma" w:cs="Tahoma"/>
          <w:bCs/>
          <w:iCs/>
          <w:sz w:val="24"/>
          <w:szCs w:val="24"/>
        </w:rPr>
        <w:t xml:space="preserve">Критерий </w:t>
      </w:r>
      <w:proofErr w:type="spellStart"/>
      <w:r w:rsidRPr="00D44C22">
        <w:rPr>
          <w:rFonts w:ascii="Tahoma" w:hAnsi="Tahoma" w:cs="Tahoma"/>
          <w:bCs/>
          <w:iCs/>
          <w:sz w:val="24"/>
          <w:szCs w:val="24"/>
        </w:rPr>
        <w:t>Титьена</w:t>
      </w:r>
      <w:proofErr w:type="spellEnd"/>
      <w:r w:rsidRPr="00D44C22">
        <w:rPr>
          <w:rFonts w:ascii="Tahoma" w:hAnsi="Tahoma" w:cs="Tahoma"/>
          <w:bCs/>
          <w:iCs/>
          <w:sz w:val="24"/>
          <w:szCs w:val="24"/>
        </w:rPr>
        <w:t xml:space="preserve"> - </w:t>
      </w:r>
      <w:proofErr w:type="gramStart"/>
      <w:r w:rsidRPr="00D44C22">
        <w:rPr>
          <w:rFonts w:ascii="Tahoma" w:hAnsi="Tahoma" w:cs="Tahoma"/>
          <w:bCs/>
          <w:iCs/>
          <w:sz w:val="24"/>
          <w:szCs w:val="24"/>
        </w:rPr>
        <w:t>Мура</w:t>
      </w:r>
      <w:proofErr w:type="gramEnd"/>
    </w:p>
    <w:p w14:paraId="2FA7B69D" w14:textId="77777777" w:rsidR="00D84691" w:rsidRPr="00D44C22" w:rsidRDefault="00D84691" w:rsidP="00D44C22">
      <w:pPr>
        <w:pStyle w:val="a3"/>
        <w:numPr>
          <w:ilvl w:val="0"/>
          <w:numId w:val="12"/>
        </w:numPr>
        <w:spacing w:after="0" w:line="240" w:lineRule="auto"/>
        <w:jc w:val="both"/>
        <w:rPr>
          <w:rFonts w:ascii="Tahoma" w:hAnsi="Tahoma" w:cs="Tahoma"/>
          <w:bCs/>
          <w:iCs/>
          <w:sz w:val="24"/>
          <w:szCs w:val="24"/>
        </w:rPr>
      </w:pPr>
      <w:r w:rsidRPr="00D44C22">
        <w:rPr>
          <w:rFonts w:ascii="Tahoma" w:hAnsi="Tahoma" w:cs="Tahoma"/>
          <w:bCs/>
          <w:iCs/>
          <w:sz w:val="24"/>
          <w:szCs w:val="24"/>
        </w:rPr>
        <w:lastRenderedPageBreak/>
        <w:t xml:space="preserve">Критерий </w:t>
      </w:r>
      <w:proofErr w:type="gramStart"/>
      <w:r w:rsidRPr="00D44C22">
        <w:rPr>
          <w:rFonts w:ascii="Tahoma" w:hAnsi="Tahoma" w:cs="Tahoma"/>
          <w:bCs/>
          <w:iCs/>
          <w:sz w:val="24"/>
          <w:szCs w:val="24"/>
        </w:rPr>
        <w:t>Романовского</w:t>
      </w:r>
      <w:proofErr w:type="gramEnd"/>
    </w:p>
    <w:p w14:paraId="400CE20A" w14:textId="5FD946DB" w:rsidR="00D84691" w:rsidRDefault="00D84691" w:rsidP="00D44C22">
      <w:pPr>
        <w:pStyle w:val="a3"/>
        <w:numPr>
          <w:ilvl w:val="0"/>
          <w:numId w:val="12"/>
        </w:numPr>
        <w:spacing w:after="0" w:line="240" w:lineRule="auto"/>
        <w:jc w:val="both"/>
        <w:rPr>
          <w:rFonts w:ascii="Tahoma" w:hAnsi="Tahoma" w:cs="Tahoma"/>
          <w:bCs/>
          <w:iCs/>
          <w:sz w:val="24"/>
          <w:szCs w:val="24"/>
        </w:rPr>
      </w:pPr>
      <w:r w:rsidRPr="00D44C22">
        <w:rPr>
          <w:rFonts w:ascii="Tahoma" w:hAnsi="Tahoma" w:cs="Tahoma"/>
          <w:bCs/>
          <w:iCs/>
          <w:sz w:val="24"/>
          <w:szCs w:val="24"/>
        </w:rPr>
        <w:t xml:space="preserve">Критерий </w:t>
      </w:r>
      <w:proofErr w:type="spellStart"/>
      <w:r w:rsidRPr="00D44C22">
        <w:rPr>
          <w:rFonts w:ascii="Tahoma" w:hAnsi="Tahoma" w:cs="Tahoma"/>
          <w:bCs/>
          <w:iCs/>
          <w:sz w:val="24"/>
          <w:szCs w:val="24"/>
        </w:rPr>
        <w:t>Шовене</w:t>
      </w:r>
      <w:proofErr w:type="spellEnd"/>
      <w:r w:rsidRPr="00D44C22">
        <w:rPr>
          <w:rFonts w:ascii="Tahoma" w:hAnsi="Tahoma" w:cs="Tahoma"/>
          <w:bCs/>
          <w:iCs/>
          <w:sz w:val="24"/>
          <w:szCs w:val="24"/>
        </w:rPr>
        <w:t xml:space="preserve">. </w:t>
      </w:r>
    </w:p>
    <w:p w14:paraId="2D803439" w14:textId="793FC1E7" w:rsidR="00635BD1" w:rsidRPr="00635BD1" w:rsidRDefault="00635BD1" w:rsidP="00635BD1">
      <w:pPr>
        <w:spacing w:after="0" w:line="240" w:lineRule="auto"/>
        <w:jc w:val="both"/>
        <w:rPr>
          <w:rFonts w:ascii="Tahoma" w:hAnsi="Tahoma" w:cs="Tahoma"/>
          <w:bCs/>
          <w:iCs/>
          <w:sz w:val="24"/>
          <w:szCs w:val="24"/>
        </w:rPr>
      </w:pPr>
      <w:r>
        <w:rPr>
          <w:rFonts w:ascii="Tahoma" w:hAnsi="Tahoma" w:cs="Tahoma"/>
          <w:bCs/>
          <w:iCs/>
          <w:sz w:val="24"/>
          <w:szCs w:val="24"/>
        </w:rPr>
        <w:t xml:space="preserve">Указанные критерии определяются в предположении о нормальности распределения ошибок </w:t>
      </w:r>
      <w:proofErr w:type="spellStart"/>
      <w:r>
        <w:rPr>
          <w:rFonts w:ascii="Tahoma" w:hAnsi="Tahoma" w:cs="Tahoma"/>
          <w:bCs/>
          <w:iCs/>
          <w:sz w:val="24"/>
          <w:szCs w:val="24"/>
        </w:rPr>
        <w:t>апппроксимации</w:t>
      </w:r>
      <w:proofErr w:type="spellEnd"/>
      <w:r>
        <w:rPr>
          <w:rFonts w:ascii="Tahoma" w:hAnsi="Tahoma" w:cs="Tahoma"/>
          <w:bCs/>
          <w:iCs/>
          <w:sz w:val="24"/>
          <w:szCs w:val="24"/>
        </w:rPr>
        <w:t>.</w:t>
      </w:r>
    </w:p>
    <w:p w14:paraId="4D89F204" w14:textId="0A5305C3" w:rsidR="00D44C22" w:rsidRPr="00D44C22" w:rsidRDefault="00D44C22" w:rsidP="00D44C22">
      <w:pPr>
        <w:spacing w:after="0" w:line="240" w:lineRule="auto"/>
        <w:jc w:val="both"/>
        <w:rPr>
          <w:rFonts w:ascii="Tahoma" w:hAnsi="Tahoma" w:cs="Tahoma"/>
          <w:bCs/>
          <w:iCs/>
          <w:sz w:val="24"/>
          <w:szCs w:val="24"/>
        </w:rPr>
      </w:pPr>
    </w:p>
    <w:sectPr w:rsidR="00D44C22" w:rsidRPr="00D44C22">
      <w:footerReference w:type="defaul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D47D1" w14:textId="77777777" w:rsidR="00760DCD" w:rsidRDefault="00760DCD" w:rsidP="00B56304">
      <w:pPr>
        <w:spacing w:after="0" w:line="240" w:lineRule="auto"/>
      </w:pPr>
      <w:r>
        <w:separator/>
      </w:r>
    </w:p>
  </w:endnote>
  <w:endnote w:type="continuationSeparator" w:id="0">
    <w:p w14:paraId="11066255" w14:textId="77777777" w:rsidR="00760DCD" w:rsidRDefault="00760DCD" w:rsidP="00B5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78763"/>
      <w:docPartObj>
        <w:docPartGallery w:val="Page Numbers (Bottom of Page)"/>
        <w:docPartUnique/>
      </w:docPartObj>
    </w:sdtPr>
    <w:sdtEndPr/>
    <w:sdtContent>
      <w:sdt>
        <w:sdtPr>
          <w:id w:val="-1769616900"/>
          <w:docPartObj>
            <w:docPartGallery w:val="Page Numbers (Top of Page)"/>
            <w:docPartUnique/>
          </w:docPartObj>
        </w:sdtPr>
        <w:sdtEndPr/>
        <w:sdtContent>
          <w:p w14:paraId="1AC2C363" w14:textId="5498BDBF" w:rsidR="00AC07B5" w:rsidRDefault="00AC07B5">
            <w:pPr>
              <w:pStyle w:val="aa"/>
              <w:jc w:val="right"/>
            </w:pPr>
            <w:r>
              <w:t xml:space="preserve">Страница </w:t>
            </w:r>
            <w:r>
              <w:rPr>
                <w:b/>
                <w:bCs/>
                <w:sz w:val="24"/>
                <w:szCs w:val="24"/>
              </w:rPr>
              <w:fldChar w:fldCharType="begin"/>
            </w:r>
            <w:r>
              <w:rPr>
                <w:b/>
                <w:bCs/>
              </w:rPr>
              <w:instrText>PAGE</w:instrText>
            </w:r>
            <w:r>
              <w:rPr>
                <w:b/>
                <w:bCs/>
                <w:sz w:val="24"/>
                <w:szCs w:val="24"/>
              </w:rPr>
              <w:fldChar w:fldCharType="separate"/>
            </w:r>
            <w:r w:rsidR="00217B29">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17B29">
              <w:rPr>
                <w:b/>
                <w:bCs/>
                <w:noProof/>
              </w:rPr>
              <w:t>31</w:t>
            </w:r>
            <w:r>
              <w:rPr>
                <w:b/>
                <w:bCs/>
                <w:sz w:val="24"/>
                <w:szCs w:val="24"/>
              </w:rPr>
              <w:fldChar w:fldCharType="end"/>
            </w:r>
          </w:p>
        </w:sdtContent>
      </w:sdt>
    </w:sdtContent>
  </w:sdt>
  <w:p w14:paraId="586DB9E9" w14:textId="77777777" w:rsidR="00AC07B5" w:rsidRDefault="00AC07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30076" w14:textId="77777777" w:rsidR="00760DCD" w:rsidRDefault="00760DCD" w:rsidP="00B56304">
      <w:pPr>
        <w:spacing w:after="0" w:line="240" w:lineRule="auto"/>
      </w:pPr>
      <w:r>
        <w:separator/>
      </w:r>
    </w:p>
  </w:footnote>
  <w:footnote w:type="continuationSeparator" w:id="0">
    <w:p w14:paraId="051FC84D" w14:textId="77777777" w:rsidR="00760DCD" w:rsidRDefault="00760DCD" w:rsidP="00B56304">
      <w:pPr>
        <w:spacing w:after="0" w:line="240" w:lineRule="auto"/>
      </w:pPr>
      <w:r>
        <w:continuationSeparator/>
      </w:r>
    </w:p>
  </w:footnote>
  <w:footnote w:id="1">
    <w:p w14:paraId="5732D1E3" w14:textId="2510CD2E" w:rsidR="00AC07B5" w:rsidRPr="00035BFB" w:rsidRDefault="00AC07B5" w:rsidP="00035BFB">
      <w:pPr>
        <w:pStyle w:val="ac"/>
        <w:jc w:val="both"/>
        <w:rPr>
          <w:rFonts w:ascii="Tahoma" w:hAnsi="Tahoma" w:cs="Tahoma"/>
          <w:b/>
          <w:bCs/>
        </w:rPr>
      </w:pPr>
      <w:r w:rsidRPr="00035BFB">
        <w:rPr>
          <w:rStyle w:val="a7"/>
          <w:rFonts w:ascii="Tahoma" w:hAnsi="Tahoma" w:cs="Tahoma"/>
          <w:b/>
          <w:bCs/>
        </w:rPr>
        <w:footnoteRef/>
      </w:r>
      <w:r w:rsidRPr="00035BFB">
        <w:rPr>
          <w:rFonts w:ascii="Tahoma" w:hAnsi="Tahoma" w:cs="Tahoma"/>
          <w:b/>
          <w:bCs/>
        </w:rPr>
        <w:t xml:space="preserve"> </w:t>
      </w:r>
      <w:proofErr w:type="gramStart"/>
      <w:r w:rsidRPr="00035BFB">
        <w:rPr>
          <w:rFonts w:ascii="Tahoma" w:hAnsi="Tahoma" w:cs="Tahoma"/>
          <w:b/>
          <w:bCs/>
        </w:rPr>
        <w:t>В соответствии с Положением о Комитете по научным и методическим вопросам в оценочной деятельности Национального объединения саморегулируемых организаций оценщиков «Союз СОО»</w:t>
      </w:r>
      <w:r w:rsidRPr="00035BFB">
        <w:rPr>
          <w:b/>
          <w:bCs/>
        </w:rPr>
        <w:t xml:space="preserve"> (</w:t>
      </w:r>
      <w:r w:rsidRPr="00035BFB">
        <w:rPr>
          <w:rFonts w:ascii="Tahoma" w:hAnsi="Tahoma" w:cs="Tahoma"/>
          <w:b/>
          <w:bCs/>
        </w:rPr>
        <w:t>Утверждено Решением внеочередного общего собрания членов Национального объединения СРО оценщиков «Союз</w:t>
      </w:r>
      <w:r>
        <w:rPr>
          <w:rFonts w:ascii="Tahoma" w:hAnsi="Tahoma" w:cs="Tahoma"/>
          <w:b/>
          <w:bCs/>
        </w:rPr>
        <w:t xml:space="preserve"> </w:t>
      </w:r>
      <w:r w:rsidRPr="00035BFB">
        <w:rPr>
          <w:rFonts w:ascii="Tahoma" w:hAnsi="Tahoma" w:cs="Tahoma"/>
          <w:b/>
          <w:bCs/>
        </w:rPr>
        <w:t>СОО».</w:t>
      </w:r>
      <w:proofErr w:type="gramEnd"/>
      <w:r w:rsidRPr="00035BFB">
        <w:rPr>
          <w:rFonts w:ascii="Tahoma" w:hAnsi="Tahoma" w:cs="Tahoma"/>
          <w:b/>
          <w:bCs/>
        </w:rPr>
        <w:t xml:space="preserve"> </w:t>
      </w:r>
      <w:proofErr w:type="gramStart"/>
      <w:r w:rsidRPr="00035BFB">
        <w:rPr>
          <w:rFonts w:ascii="Tahoma" w:hAnsi="Tahoma" w:cs="Tahoma"/>
          <w:b/>
          <w:bCs/>
        </w:rPr>
        <w:t>Протокол № 6 от «13» августа 2019г.)</w:t>
      </w:r>
      <w:r>
        <w:rPr>
          <w:rFonts w:ascii="Tahoma" w:hAnsi="Tahoma" w:cs="Tahoma"/>
          <w:b/>
          <w:bCs/>
        </w:rPr>
        <w:t>:</w:t>
      </w:r>
      <w:r w:rsidRPr="00035BFB">
        <w:rPr>
          <w:rFonts w:ascii="Tahoma" w:hAnsi="Tahoma" w:cs="Tahoma"/>
          <w:b/>
          <w:bCs/>
        </w:rPr>
        <w:t xml:space="preserve"> «9.2.</w:t>
      </w:r>
      <w:proofErr w:type="gramEnd"/>
      <w:r w:rsidRPr="00035BFB">
        <w:rPr>
          <w:rFonts w:ascii="Tahoma" w:hAnsi="Tahoma" w:cs="Tahoma"/>
          <w:b/>
          <w:bCs/>
        </w:rPr>
        <w:t xml:space="preserve"> Решения и документы Комитета приобретают статус «рекомендуемых для членов Саморегулируемых организаций оценщиков – членов Союза СОО» с момента их принятия Комитетом. 9.3. Решения и документы Комитета приобретают статус «обязательных для членов Саморегулируемых организаций оценщиков – членов Союза СОО» с момента их утверждения Советом Союза СОО».</w:t>
      </w:r>
    </w:p>
  </w:footnote>
  <w:footnote w:id="2">
    <w:p w14:paraId="4E600884" w14:textId="28E2BB27" w:rsidR="00AC07B5" w:rsidRPr="009506FD" w:rsidRDefault="00AC07B5" w:rsidP="00C679DD">
      <w:pPr>
        <w:pStyle w:val="ac"/>
        <w:jc w:val="both"/>
        <w:rPr>
          <w:rFonts w:ascii="Tahoma" w:hAnsi="Tahoma" w:cs="Tahoma"/>
        </w:rPr>
      </w:pPr>
      <w:r w:rsidRPr="009506FD">
        <w:rPr>
          <w:rStyle w:val="a7"/>
          <w:rFonts w:ascii="Tahoma" w:hAnsi="Tahoma" w:cs="Tahoma"/>
        </w:rPr>
        <w:footnoteRef/>
      </w:r>
      <w:r w:rsidRPr="009506FD">
        <w:rPr>
          <w:rFonts w:ascii="Tahoma" w:hAnsi="Tahoma" w:cs="Tahoma"/>
        </w:rPr>
        <w:t xml:space="preserve"> </w:t>
      </w:r>
      <w:r>
        <w:rPr>
          <w:rFonts w:ascii="Tahoma" w:hAnsi="Tahoma" w:cs="Tahoma"/>
        </w:rPr>
        <w:t>Под «субъектом» здесь понимается оценщик - физическое лицо вместе со своим индивидуальным уровнем профессиональной квалификации, жизненным опытом, психофизическими, возрастными, моральными и иными индивидуальными особенностями, которые могут оказать влияние на процесс формирования мнения о рыночной и/или иной стоимости тем или иным образом.</w:t>
      </w:r>
    </w:p>
  </w:footnote>
  <w:footnote w:id="3">
    <w:p w14:paraId="553385BF" w14:textId="77777777" w:rsidR="00AC07B5" w:rsidRPr="00547860" w:rsidRDefault="00AC07B5" w:rsidP="00C679DD">
      <w:pPr>
        <w:pStyle w:val="ac"/>
        <w:jc w:val="both"/>
        <w:rPr>
          <w:rFonts w:ascii="Tahoma" w:hAnsi="Tahoma" w:cs="Tahoma"/>
        </w:rPr>
      </w:pPr>
      <w:r>
        <w:rPr>
          <w:rStyle w:val="a7"/>
        </w:rPr>
        <w:footnoteRef/>
      </w:r>
      <w:r>
        <w:t xml:space="preserve"> </w:t>
      </w:r>
      <w:r>
        <w:rPr>
          <w:rFonts w:ascii="Tahoma" w:hAnsi="Tahoma" w:cs="Tahoma"/>
        </w:rPr>
        <w:t xml:space="preserve">Для сравнения: « … </w:t>
      </w:r>
      <w:proofErr w:type="spellStart"/>
      <w:r w:rsidRPr="00547860">
        <w:rPr>
          <w:rFonts w:ascii="Tahoma" w:hAnsi="Tahoma" w:cs="Tahoma"/>
        </w:rPr>
        <w:t>оправдываемость</w:t>
      </w:r>
      <w:proofErr w:type="spellEnd"/>
      <w:r w:rsidRPr="00547860">
        <w:rPr>
          <w:rFonts w:ascii="Tahoma" w:hAnsi="Tahoma" w:cs="Tahoma"/>
        </w:rPr>
        <w:t xml:space="preserve"> прогнозов Росгидромета относительно температуры в холодное время года за последние 19 лет была в пределах 58</w:t>
      </w:r>
      <w:r>
        <w:rPr>
          <w:rFonts w:ascii="Tahoma" w:hAnsi="Tahoma" w:cs="Tahoma"/>
        </w:rPr>
        <w:t xml:space="preserve"> - </w:t>
      </w:r>
      <w:r w:rsidRPr="00547860">
        <w:rPr>
          <w:rFonts w:ascii="Tahoma" w:hAnsi="Tahoma" w:cs="Tahoma"/>
        </w:rPr>
        <w:t>81%</w:t>
      </w:r>
      <w:r>
        <w:rPr>
          <w:rFonts w:ascii="Tahoma" w:hAnsi="Tahoma" w:cs="Tahoma"/>
        </w:rPr>
        <w:t xml:space="preserve">» (Источник: </w:t>
      </w:r>
      <w:hyperlink r:id="rId1" w:history="1">
        <w:r w:rsidRPr="004C4CBE">
          <w:rPr>
            <w:rStyle w:val="a5"/>
            <w:rFonts w:ascii="Tahoma" w:hAnsi="Tahoma" w:cs="Tahoma"/>
          </w:rPr>
          <w:t>https://russian.rt.com/nopolitics/news/670084-rosgidromet-dal-prognoz-zima?utm_source=smi2</w:t>
        </w:r>
      </w:hyperlink>
      <w:proofErr w:type="gramStart"/>
      <w:r>
        <w:rPr>
          <w:rFonts w:ascii="Tahoma" w:hAnsi="Tahoma" w:cs="Tahoma"/>
        </w:rPr>
        <w:t xml:space="preserve"> )</w:t>
      </w:r>
      <w:proofErr w:type="gramEnd"/>
      <w:r w:rsidRPr="00547860">
        <w:rPr>
          <w:rFonts w:ascii="Tahoma" w:hAnsi="Tahoma" w:cs="Tahoma"/>
        </w:rPr>
        <w:t>.</w:t>
      </w:r>
    </w:p>
  </w:footnote>
  <w:footnote w:id="4">
    <w:p w14:paraId="349EC967" w14:textId="77777777" w:rsidR="00AC07B5" w:rsidRPr="00F94F9C" w:rsidRDefault="00AC07B5" w:rsidP="00C679DD">
      <w:pPr>
        <w:pStyle w:val="ac"/>
        <w:jc w:val="both"/>
        <w:rPr>
          <w:rFonts w:ascii="Tahoma" w:hAnsi="Tahoma" w:cs="Tahoma"/>
        </w:rPr>
      </w:pPr>
      <w:r w:rsidRPr="00F94F9C">
        <w:rPr>
          <w:rStyle w:val="a7"/>
          <w:rFonts w:ascii="Tahoma" w:hAnsi="Tahoma" w:cs="Tahoma"/>
        </w:rPr>
        <w:footnoteRef/>
      </w:r>
      <w:r w:rsidRPr="00F94F9C">
        <w:rPr>
          <w:rFonts w:ascii="Tahoma" w:hAnsi="Tahoma" w:cs="Tahoma"/>
        </w:rPr>
        <w:t xml:space="preserve">  Под всеми возможными ценами понимаются цены сделок с аналогами (как представленные в листингах, так и совершаемые вне организованного рынка), а также предложений к таким сделкам на территории рассматриваемого рынка. Совокупность всех цен аналогов составляет генеральную совокупность на рассматриваемом рынке.</w:t>
      </w:r>
    </w:p>
  </w:footnote>
  <w:footnote w:id="5">
    <w:p w14:paraId="4AA1462A" w14:textId="77777777" w:rsidR="00AC07B5" w:rsidRPr="002029EB" w:rsidRDefault="00AC07B5" w:rsidP="00C679DD">
      <w:pPr>
        <w:pStyle w:val="ac"/>
        <w:jc w:val="both"/>
        <w:rPr>
          <w:rFonts w:ascii="Tahoma" w:hAnsi="Tahoma" w:cs="Tahoma"/>
        </w:rPr>
      </w:pPr>
      <w:r w:rsidRPr="002029EB">
        <w:rPr>
          <w:rStyle w:val="a7"/>
          <w:rFonts w:ascii="Tahoma" w:hAnsi="Tahoma" w:cs="Tahoma"/>
        </w:rPr>
        <w:footnoteRef/>
      </w:r>
      <w:r w:rsidRPr="002029EB">
        <w:rPr>
          <w:rFonts w:ascii="Tahoma" w:hAnsi="Tahoma" w:cs="Tahoma"/>
        </w:rPr>
        <w:t xml:space="preserve"> </w:t>
      </w:r>
      <w:r>
        <w:rPr>
          <w:rFonts w:ascii="Tahoma" w:hAnsi="Tahoma" w:cs="Tahoma"/>
        </w:rPr>
        <w:t>Например, величина ликвидационной стоимости зависит от характера принуждения продавца к сделке, а величина инвестиционной стоимости – от требуемой конкретному заказчику доходности вложений.</w:t>
      </w:r>
    </w:p>
  </w:footnote>
  <w:footnote w:id="6">
    <w:p w14:paraId="280D999E" w14:textId="77777777" w:rsidR="00AC07B5" w:rsidRPr="00F64E67" w:rsidRDefault="00AC07B5" w:rsidP="00C679DD">
      <w:pPr>
        <w:pStyle w:val="ac"/>
        <w:jc w:val="both"/>
        <w:rPr>
          <w:rFonts w:ascii="Tahoma" w:hAnsi="Tahoma" w:cs="Tahoma"/>
        </w:rPr>
      </w:pPr>
      <w:r>
        <w:rPr>
          <w:rStyle w:val="a7"/>
        </w:rPr>
        <w:footnoteRef/>
      </w:r>
      <w:r>
        <w:t xml:space="preserve"> </w:t>
      </w:r>
      <w:proofErr w:type="gramStart"/>
      <w:r>
        <w:rPr>
          <w:rFonts w:ascii="Tahoma" w:hAnsi="Tahoma" w:cs="Tahoma"/>
        </w:rPr>
        <w:t>Под «однородной» понимается выборка, не содержащая явных «выбросов», т.е. малочисленных объектов, имеющих ценообразование иное, нежели у основного числа объектов, составляющих выборку.</w:t>
      </w:r>
      <w:proofErr w:type="gramEnd"/>
    </w:p>
  </w:footnote>
  <w:footnote w:id="7">
    <w:p w14:paraId="2CCB0C81" w14:textId="77777777" w:rsidR="00AC07B5" w:rsidRDefault="00AC07B5" w:rsidP="00C679DD">
      <w:pPr>
        <w:pStyle w:val="ac"/>
        <w:jc w:val="both"/>
      </w:pPr>
      <w:r>
        <w:rPr>
          <w:rStyle w:val="a7"/>
        </w:rPr>
        <w:footnoteRef/>
      </w:r>
      <w:r>
        <w:t xml:space="preserve"> </w:t>
      </w:r>
      <w:r>
        <w:rPr>
          <w:rFonts w:ascii="Tahoma" w:hAnsi="Tahoma" w:cs="Tahoma"/>
        </w:rPr>
        <w:t>Более вероятно в условиях активного рынка ориентировать на обнаружение 7 - 12 объектов - аналогов.</w:t>
      </w:r>
    </w:p>
  </w:footnote>
  <w:footnote w:id="8">
    <w:p w14:paraId="5F43B2B0" w14:textId="54FA1BF2" w:rsidR="00AC07B5" w:rsidRPr="00E631E0" w:rsidRDefault="00AC07B5" w:rsidP="00E631E0">
      <w:pPr>
        <w:pStyle w:val="ac"/>
        <w:jc w:val="both"/>
        <w:rPr>
          <w:rFonts w:ascii="Tahoma" w:hAnsi="Tahoma" w:cs="Tahoma"/>
        </w:rPr>
      </w:pPr>
      <w:r>
        <w:rPr>
          <w:rStyle w:val="a7"/>
        </w:rPr>
        <w:footnoteRef/>
      </w:r>
      <w:r>
        <w:t xml:space="preserve"> </w:t>
      </w:r>
      <w:r>
        <w:rPr>
          <w:rFonts w:ascii="Tahoma" w:hAnsi="Tahoma" w:cs="Tahoma"/>
        </w:rPr>
        <w:t>Принципиальным здесь является то, что при наличии отчёта об оценке указанный интервал может быть определён любым заинтересованным лицом без какого бы то ни было участия оценщика.</w:t>
      </w:r>
    </w:p>
  </w:footnote>
  <w:footnote w:id="9">
    <w:p w14:paraId="04AB7CFF" w14:textId="77777777" w:rsidR="00AC07B5" w:rsidRPr="00160ECC" w:rsidRDefault="00AC07B5" w:rsidP="00C679DD">
      <w:pPr>
        <w:pStyle w:val="ac"/>
        <w:jc w:val="both"/>
        <w:rPr>
          <w:rFonts w:ascii="Tahoma" w:hAnsi="Tahoma" w:cs="Tahoma"/>
        </w:rPr>
      </w:pPr>
      <w:r w:rsidRPr="00160ECC">
        <w:rPr>
          <w:rStyle w:val="a7"/>
          <w:rFonts w:ascii="Tahoma" w:hAnsi="Tahoma" w:cs="Tahoma"/>
        </w:rPr>
        <w:footnoteRef/>
      </w:r>
      <w:r w:rsidRPr="00160ECC">
        <w:rPr>
          <w:rFonts w:ascii="Tahoma" w:hAnsi="Tahoma" w:cs="Tahoma"/>
        </w:rPr>
        <w:t xml:space="preserve"> </w:t>
      </w:r>
      <w:r>
        <w:rPr>
          <w:rFonts w:ascii="Tahoma" w:hAnsi="Tahoma" w:cs="Tahoma"/>
        </w:rPr>
        <w:t>Наличие таковых знаний само по себе является отрицанием существования неопределённости как таковой. При этом сбор мнений у любого количества лиц, не обладающих знаниями о предмете, способом получения какого бы то ни было знания о предмете не является и являться не может.</w:t>
      </w:r>
    </w:p>
  </w:footnote>
  <w:footnote w:id="10">
    <w:p w14:paraId="503E364E" w14:textId="6CA04CEA" w:rsidR="00AC07B5" w:rsidRPr="00884266" w:rsidRDefault="00AC07B5" w:rsidP="00884266">
      <w:pPr>
        <w:pStyle w:val="ac"/>
        <w:jc w:val="both"/>
        <w:rPr>
          <w:rFonts w:ascii="Tahoma" w:hAnsi="Tahoma" w:cs="Tahoma"/>
        </w:rPr>
      </w:pPr>
      <w:r>
        <w:rPr>
          <w:rStyle w:val="a7"/>
        </w:rPr>
        <w:footnoteRef/>
      </w:r>
      <w:r>
        <w:t xml:space="preserve"> </w:t>
      </w:r>
      <w:r>
        <w:rPr>
          <w:rFonts w:ascii="Tahoma" w:hAnsi="Tahoma" w:cs="Tahoma"/>
        </w:rPr>
        <w:t>Как минимум, знание обоснованного и достоверного значения рыночной стоимости, даже обладающего неопределённостью, снижает уровень неопределённости по сравнению с незнанием такового значения. Кроме того, представляется, что в целом уровень неопределённости величины рыночной стоимости, как минимум не выше, а скорее ниже уровня неопределённости при принятии решений при осуществлении предпринимательской и иной деятельности (например, при оценке кредитного риска).</w:t>
      </w:r>
    </w:p>
  </w:footnote>
  <w:footnote w:id="11">
    <w:p w14:paraId="7A7B8799" w14:textId="1856B096" w:rsidR="00AC07B5" w:rsidRPr="00057256" w:rsidRDefault="00AC07B5">
      <w:pPr>
        <w:pStyle w:val="ac"/>
        <w:rPr>
          <w:rFonts w:ascii="Tahoma" w:hAnsi="Tahoma" w:cs="Tahoma"/>
        </w:rPr>
      </w:pPr>
      <w:r>
        <w:rPr>
          <w:rStyle w:val="a7"/>
        </w:rPr>
        <w:footnoteRef/>
      </w:r>
      <w:r>
        <w:t xml:space="preserve"> </w:t>
      </w:r>
      <w:r>
        <w:rPr>
          <w:rFonts w:ascii="Tahoma" w:hAnsi="Tahoma" w:cs="Tahoma"/>
        </w:rPr>
        <w:t>Вне зависимости от источника информации.</w:t>
      </w:r>
    </w:p>
  </w:footnote>
  <w:footnote w:id="12">
    <w:p w14:paraId="0B045F19" w14:textId="0BA31BA8" w:rsidR="00AC07B5" w:rsidRPr="00A24E3D" w:rsidRDefault="00AC07B5">
      <w:pPr>
        <w:pStyle w:val="ac"/>
        <w:rPr>
          <w:rFonts w:ascii="Tahoma" w:hAnsi="Tahoma" w:cs="Tahoma"/>
        </w:rPr>
      </w:pPr>
      <w:r>
        <w:rPr>
          <w:rStyle w:val="a7"/>
        </w:rPr>
        <w:footnoteRef/>
      </w:r>
      <w:r>
        <w:t xml:space="preserve"> </w:t>
      </w:r>
      <w:r>
        <w:rPr>
          <w:rFonts w:ascii="Tahoma" w:hAnsi="Tahoma" w:cs="Tahoma"/>
        </w:rPr>
        <w:t>Например, при кумулятивном построении ставки дисконтирования, экспертной оценке величины физического износа и т.п.</w:t>
      </w:r>
    </w:p>
  </w:footnote>
  <w:footnote w:id="13">
    <w:p w14:paraId="12A44769" w14:textId="6F1F2AE9" w:rsidR="00AC07B5" w:rsidRPr="00A24E3D" w:rsidRDefault="00AC07B5" w:rsidP="00A24E3D">
      <w:pPr>
        <w:spacing w:after="0" w:line="240" w:lineRule="auto"/>
        <w:jc w:val="both"/>
        <w:rPr>
          <w:rFonts w:ascii="Tahoma" w:hAnsi="Tahoma" w:cs="Tahoma"/>
          <w:sz w:val="24"/>
          <w:szCs w:val="24"/>
        </w:rPr>
      </w:pPr>
      <w:r>
        <w:rPr>
          <w:rStyle w:val="a7"/>
        </w:rPr>
        <w:footnoteRef/>
      </w:r>
      <w:r>
        <w:t xml:space="preserve"> </w:t>
      </w:r>
      <w:r w:rsidRPr="00A24E3D">
        <w:rPr>
          <w:rFonts w:ascii="Tahoma" w:hAnsi="Tahoma" w:cs="Tahoma"/>
          <w:sz w:val="20"/>
          <w:szCs w:val="20"/>
        </w:rPr>
        <w:t>Данное положение не относится к определению весовых коэффициентов при согласовании результатов оценки, полученных разными подходами или разными методами одного подхода</w:t>
      </w:r>
      <w:r>
        <w:rPr>
          <w:rFonts w:ascii="Tahoma" w:hAnsi="Tahoma" w:cs="Tahoma"/>
          <w:sz w:val="20"/>
          <w:szCs w:val="20"/>
        </w:rPr>
        <w:t>, а так же на иные утверждения, заявленные оценщиком в процессе проведения оценки в качестве предположений</w:t>
      </w:r>
      <w:r w:rsidRPr="00A24E3D">
        <w:rPr>
          <w:rFonts w:ascii="Tahoma" w:hAnsi="Tahoma" w:cs="Tahoma"/>
          <w:sz w:val="20"/>
          <w:szCs w:val="20"/>
        </w:rPr>
        <w:t>.</w:t>
      </w:r>
    </w:p>
  </w:footnote>
  <w:footnote w:id="14">
    <w:p w14:paraId="6FCAABE4" w14:textId="0B68B5E1" w:rsidR="00AC07B5" w:rsidRPr="00CC3864" w:rsidRDefault="00AC07B5" w:rsidP="00FA4CD9">
      <w:pPr>
        <w:pStyle w:val="ac"/>
        <w:jc w:val="both"/>
        <w:rPr>
          <w:rFonts w:ascii="Tahoma" w:hAnsi="Tahoma" w:cs="Tahoma"/>
        </w:rPr>
      </w:pPr>
      <w:r w:rsidRPr="00560E41">
        <w:rPr>
          <w:rStyle w:val="a7"/>
          <w:rFonts w:ascii="Tahoma" w:hAnsi="Tahoma" w:cs="Tahoma"/>
        </w:rPr>
        <w:footnoteRef/>
      </w:r>
      <w:r w:rsidRPr="00560E41">
        <w:rPr>
          <w:rFonts w:ascii="Tahoma" w:hAnsi="Tahoma" w:cs="Tahoma"/>
        </w:rPr>
        <w:t xml:space="preserve"> Вогнутый характер тренда противоречит закону убывающей предельной полезности.</w:t>
      </w:r>
      <w:r>
        <w:rPr>
          <w:rFonts w:ascii="Tahoma" w:hAnsi="Tahoma" w:cs="Tahoma"/>
        </w:rPr>
        <w:t xml:space="preserve"> Наличие такого </w:t>
      </w:r>
      <w:proofErr w:type="gramStart"/>
      <w:r>
        <w:rPr>
          <w:rFonts w:ascii="Tahoma" w:hAnsi="Tahoma" w:cs="Tahoma"/>
        </w:rPr>
        <w:t>тренда</w:t>
      </w:r>
      <w:proofErr w:type="gramEnd"/>
      <w:r>
        <w:rPr>
          <w:rFonts w:ascii="Tahoma" w:hAnsi="Tahoma" w:cs="Tahoma"/>
        </w:rPr>
        <w:t xml:space="preserve"> скорее всего означает неоднородность (засорённость) используемой выборки вследствие чего объекты – аналоги, приводящие к наличию такого тренда, подлежат удалению из выборки.</w:t>
      </w:r>
    </w:p>
  </w:footnote>
  <w:footnote w:id="15">
    <w:p w14:paraId="654B17A3" w14:textId="501BC832" w:rsidR="00AC07B5" w:rsidRPr="004073B7" w:rsidRDefault="00AC07B5" w:rsidP="004073B7">
      <w:pPr>
        <w:spacing w:after="0" w:line="240" w:lineRule="auto"/>
        <w:jc w:val="both"/>
        <w:rPr>
          <w:rFonts w:ascii="Tahoma" w:hAnsi="Tahoma" w:cs="Tahoma"/>
          <w:sz w:val="20"/>
          <w:szCs w:val="20"/>
        </w:rPr>
      </w:pPr>
      <w:r>
        <w:rPr>
          <w:rStyle w:val="a7"/>
        </w:rPr>
        <w:footnoteRef/>
      </w:r>
      <w:r>
        <w:t xml:space="preserve"> </w:t>
      </w:r>
      <w:r>
        <w:rPr>
          <w:rFonts w:ascii="Tahoma" w:hAnsi="Tahoma" w:cs="Tahoma"/>
          <w:sz w:val="20"/>
          <w:szCs w:val="20"/>
        </w:rPr>
        <w:t>М</w:t>
      </w:r>
      <w:r w:rsidRPr="004073B7">
        <w:rPr>
          <w:rFonts w:ascii="Tahoma" w:hAnsi="Tahoma" w:cs="Tahoma"/>
          <w:sz w:val="20"/>
          <w:szCs w:val="20"/>
        </w:rPr>
        <w:t>едианное значение соотношения цен</w:t>
      </w:r>
      <w:r>
        <w:rPr>
          <w:rFonts w:ascii="Tahoma" w:hAnsi="Tahoma" w:cs="Tahoma"/>
          <w:sz w:val="20"/>
          <w:szCs w:val="20"/>
        </w:rPr>
        <w:t xml:space="preserve"> является предпочтительным</w:t>
      </w:r>
      <w:r w:rsidRPr="004073B7">
        <w:rPr>
          <w:rFonts w:ascii="Tahoma" w:hAnsi="Tahoma" w:cs="Tahoma"/>
          <w:sz w:val="20"/>
          <w:szCs w:val="20"/>
        </w:rPr>
        <w:t>, поскольку оно одинаково учитывает каждое соотношение цен и на него не оказывают влияние экстремальные соотношения цен (выбросы). Среднее соотношение цен хотя и является показателем, также основанным на количестве объектов, экстремальные соотношения цен (выбросы) оказывают на него заметное влияние, и на него можно полагаться только в том случае, если выборка имеет адекватный размер, а резко выделяющихся значений в ней не так много.</w:t>
      </w:r>
    </w:p>
  </w:footnote>
  <w:footnote w:id="16">
    <w:p w14:paraId="21F834EC" w14:textId="2DFD968E" w:rsidR="00AC07B5" w:rsidRPr="00A464B7" w:rsidRDefault="00AC07B5" w:rsidP="00A464B7">
      <w:pPr>
        <w:spacing w:after="0" w:line="240" w:lineRule="auto"/>
        <w:jc w:val="both"/>
        <w:rPr>
          <w:rFonts w:ascii="Tahoma" w:hAnsi="Tahoma" w:cs="Tahoma"/>
          <w:sz w:val="20"/>
          <w:szCs w:val="20"/>
        </w:rPr>
      </w:pPr>
      <w:r>
        <w:rPr>
          <w:rStyle w:val="a7"/>
        </w:rPr>
        <w:footnoteRef/>
      </w:r>
      <w:r>
        <w:t xml:space="preserve"> </w:t>
      </w:r>
      <w:r w:rsidRPr="00A464B7">
        <w:rPr>
          <w:rFonts w:ascii="Tahoma" w:hAnsi="Tahoma" w:cs="Tahoma"/>
          <w:sz w:val="20"/>
          <w:szCs w:val="20"/>
        </w:rPr>
        <w:t>Важным свойством коэффициента разброса является тот факт, что его интерпретация не зависит от допущения того, что соотношения стоимостей имеют нормальное распределение. Как правило, более половины соотношений стоимостей попадают в интервал, ограниченный одним коэффициентом разброса вокруг медианного значения. Коэффициент разброса не следует рассчитывать относительно среднеарифметического соотношения цен.</w:t>
      </w:r>
    </w:p>
  </w:footnote>
  <w:footnote w:id="17">
    <w:p w14:paraId="19E2AE98" w14:textId="77777777" w:rsidR="00AC07B5" w:rsidRPr="00560E41" w:rsidRDefault="00AC07B5" w:rsidP="00A464B7">
      <w:pPr>
        <w:spacing w:after="0" w:line="240" w:lineRule="auto"/>
        <w:jc w:val="both"/>
        <w:rPr>
          <w:rFonts w:ascii="Tahoma" w:eastAsia="Times New Roman" w:hAnsi="Tahoma" w:cs="Tahoma"/>
          <w:iCs/>
          <w:sz w:val="20"/>
          <w:szCs w:val="20"/>
          <w:lang w:eastAsia="ru-RU"/>
        </w:rPr>
      </w:pPr>
      <w:r w:rsidRPr="00560E41">
        <w:rPr>
          <w:rStyle w:val="a7"/>
          <w:rFonts w:ascii="Tahoma" w:hAnsi="Tahoma" w:cs="Tahoma"/>
          <w:sz w:val="20"/>
          <w:szCs w:val="20"/>
        </w:rPr>
        <w:footnoteRef/>
      </w:r>
      <w:r w:rsidRPr="00560E41">
        <w:rPr>
          <w:rFonts w:ascii="Tahoma" w:hAnsi="Tahoma" w:cs="Tahoma"/>
          <w:sz w:val="20"/>
          <w:szCs w:val="20"/>
        </w:rPr>
        <w:t xml:space="preserve"> </w:t>
      </w:r>
      <w:r w:rsidRPr="00560E41">
        <w:rPr>
          <w:rFonts w:ascii="Tahoma" w:eastAsia="Times New Roman" w:hAnsi="Tahoma" w:cs="Tahoma"/>
          <w:iCs/>
          <w:sz w:val="20"/>
          <w:szCs w:val="20"/>
          <w:lang w:eastAsia="ru-RU"/>
        </w:rPr>
        <w:t xml:space="preserve">Здесь и далее значения коэффициента разброса, составляющие менее 5,0, для всех типом недвижимого имущества могут указывать на факт «погони за сделками» или на </w:t>
      </w:r>
      <w:proofErr w:type="spellStart"/>
      <w:r w:rsidRPr="00560E41">
        <w:rPr>
          <w:rFonts w:ascii="Tahoma" w:eastAsia="Times New Roman" w:hAnsi="Tahoma" w:cs="Tahoma"/>
          <w:iCs/>
          <w:sz w:val="20"/>
          <w:szCs w:val="20"/>
          <w:lang w:eastAsia="ru-RU"/>
        </w:rPr>
        <w:t>нерепрезентативность</w:t>
      </w:r>
      <w:proofErr w:type="spellEnd"/>
      <w:r w:rsidRPr="00560E41">
        <w:rPr>
          <w:rFonts w:ascii="Tahoma" w:eastAsia="Times New Roman" w:hAnsi="Tahoma" w:cs="Tahoma"/>
          <w:iCs/>
          <w:sz w:val="20"/>
          <w:szCs w:val="20"/>
          <w:lang w:eastAsia="ru-RU"/>
        </w:rPr>
        <w:t xml:space="preserve"> выборок.</w:t>
      </w:r>
    </w:p>
  </w:footnote>
  <w:footnote w:id="18">
    <w:p w14:paraId="7013CC37" w14:textId="77777777" w:rsidR="00AC07B5" w:rsidRPr="00B56304" w:rsidRDefault="00AC07B5" w:rsidP="004739A4">
      <w:pPr>
        <w:pStyle w:val="ac"/>
        <w:jc w:val="both"/>
        <w:rPr>
          <w:rFonts w:ascii="Tahoma" w:hAnsi="Tahoma" w:cs="Tahoma"/>
        </w:rPr>
      </w:pPr>
      <w:r w:rsidRPr="00B56304">
        <w:rPr>
          <w:rStyle w:val="a7"/>
          <w:rFonts w:ascii="Tahoma" w:hAnsi="Tahoma" w:cs="Tahoma"/>
        </w:rPr>
        <w:footnoteRef/>
      </w:r>
      <w:r w:rsidRPr="00B56304">
        <w:rPr>
          <w:rFonts w:ascii="Tahoma" w:hAnsi="Tahoma" w:cs="Tahoma"/>
        </w:rPr>
        <w:t xml:space="preserve"> </w:t>
      </w:r>
      <w:r>
        <w:rPr>
          <w:rFonts w:ascii="Tahoma" w:hAnsi="Tahoma" w:cs="Tahoma"/>
        </w:rPr>
        <w:t xml:space="preserve">Например, если земельный участок – объект оценки не имеет электричества и газа по границе, а все объекты – аналоги имеют, то две раздельные корректировки цен предложения на продажу всех объектов – аналогов на различие в двух </w:t>
      </w:r>
      <w:proofErr w:type="spellStart"/>
      <w:r>
        <w:rPr>
          <w:rFonts w:ascii="Tahoma" w:hAnsi="Tahoma" w:cs="Tahoma"/>
        </w:rPr>
        <w:t>ценообразующих</w:t>
      </w:r>
      <w:proofErr w:type="spellEnd"/>
      <w:r>
        <w:rPr>
          <w:rFonts w:ascii="Tahoma" w:hAnsi="Tahoma" w:cs="Tahoma"/>
        </w:rPr>
        <w:t xml:space="preserve"> факторах принимаются за одну корректировку по одному </w:t>
      </w:r>
      <w:proofErr w:type="spellStart"/>
      <w:r>
        <w:rPr>
          <w:rFonts w:ascii="Tahoma" w:hAnsi="Tahoma" w:cs="Tahoma"/>
        </w:rPr>
        <w:t>ценообразующему</w:t>
      </w:r>
      <w:proofErr w:type="spellEnd"/>
      <w:r>
        <w:rPr>
          <w:rFonts w:ascii="Tahoma" w:hAnsi="Tahoma" w:cs="Tahoma"/>
        </w:rPr>
        <w:t xml:space="preserve"> фактору.</w:t>
      </w:r>
    </w:p>
  </w:footnote>
  <w:footnote w:id="19">
    <w:p w14:paraId="5BCC3147" w14:textId="54B07F23" w:rsidR="00AC07B5" w:rsidRPr="00CC3864" w:rsidRDefault="00AC07B5" w:rsidP="00FA4CD9">
      <w:pPr>
        <w:pStyle w:val="ac"/>
        <w:jc w:val="both"/>
        <w:rPr>
          <w:rFonts w:ascii="Tahoma" w:hAnsi="Tahoma" w:cs="Tahoma"/>
        </w:rPr>
      </w:pPr>
      <w:r w:rsidRPr="00560E41">
        <w:rPr>
          <w:rStyle w:val="a7"/>
          <w:rFonts w:ascii="Tahoma" w:hAnsi="Tahoma" w:cs="Tahoma"/>
        </w:rPr>
        <w:footnoteRef/>
      </w:r>
      <w:r w:rsidRPr="00560E41">
        <w:rPr>
          <w:rFonts w:ascii="Tahoma" w:hAnsi="Tahoma" w:cs="Tahoma"/>
        </w:rPr>
        <w:t xml:space="preserve"> Во</w:t>
      </w:r>
      <w:r>
        <w:rPr>
          <w:rFonts w:ascii="Tahoma" w:hAnsi="Tahoma" w:cs="Tahoma"/>
        </w:rPr>
        <w:t>зрастающий</w:t>
      </w:r>
      <w:r w:rsidRPr="00560E41">
        <w:rPr>
          <w:rFonts w:ascii="Tahoma" w:hAnsi="Tahoma" w:cs="Tahoma"/>
        </w:rPr>
        <w:t xml:space="preserve"> характер тренда противоречит закону убывающей предельной полезности.</w:t>
      </w:r>
      <w:r>
        <w:rPr>
          <w:rFonts w:ascii="Tahoma" w:hAnsi="Tahoma" w:cs="Tahoma"/>
        </w:rPr>
        <w:t xml:space="preserve"> Наличие такого </w:t>
      </w:r>
      <w:proofErr w:type="gramStart"/>
      <w:r>
        <w:rPr>
          <w:rFonts w:ascii="Tahoma" w:hAnsi="Tahoma" w:cs="Tahoma"/>
        </w:rPr>
        <w:t>тренда</w:t>
      </w:r>
      <w:proofErr w:type="gramEnd"/>
      <w:r>
        <w:rPr>
          <w:rFonts w:ascii="Tahoma" w:hAnsi="Tahoma" w:cs="Tahoma"/>
        </w:rPr>
        <w:t xml:space="preserve"> скорее всего означает неоднородность (засорённость) используемой выборки вследствие чего объекты – аналоги, приводящие к наличию такого тренда, подлежат удалению из выборки.</w:t>
      </w:r>
    </w:p>
  </w:footnote>
  <w:footnote w:id="20">
    <w:p w14:paraId="729B9FA5" w14:textId="1653D912" w:rsidR="00AC07B5" w:rsidRPr="008B74BE" w:rsidRDefault="00AC07B5" w:rsidP="008B74BE">
      <w:pPr>
        <w:spacing w:after="0" w:line="240" w:lineRule="auto"/>
        <w:jc w:val="both"/>
        <w:rPr>
          <w:rFonts w:ascii="Tahoma" w:hAnsi="Tahoma" w:cs="Tahoma"/>
          <w:sz w:val="20"/>
          <w:szCs w:val="20"/>
        </w:rPr>
      </w:pPr>
      <w:r>
        <w:rPr>
          <w:rStyle w:val="a7"/>
        </w:rPr>
        <w:footnoteRef/>
      </w:r>
      <w:r>
        <w:t xml:space="preserve"> </w:t>
      </w:r>
      <w:r w:rsidRPr="00A51AE8">
        <w:rPr>
          <w:rFonts w:ascii="Tahoma" w:hAnsi="Tahoma" w:cs="Tahoma"/>
          <w:sz w:val="20"/>
          <w:szCs w:val="20"/>
        </w:rPr>
        <w:t xml:space="preserve">Величина </w:t>
      </w:r>
      <w:r>
        <w:rPr>
          <w:rFonts w:ascii="Tahoma" w:hAnsi="Tahoma" w:cs="Tahoma"/>
          <w:sz w:val="20"/>
          <w:szCs w:val="20"/>
        </w:rPr>
        <w:t>коэффициента детерминации</w:t>
      </w:r>
      <w:r w:rsidRPr="00A51AE8">
        <w:rPr>
          <w:rFonts w:ascii="Tahoma" w:hAnsi="Tahoma" w:cs="Tahoma"/>
          <w:sz w:val="20"/>
          <w:szCs w:val="20"/>
        </w:rPr>
        <w:t xml:space="preserve"> и статистическая значимость уравнения по критерию Фишера не входят в основные показатели качества многофакторной </w:t>
      </w:r>
      <w:r>
        <w:rPr>
          <w:rFonts w:ascii="Tahoma" w:hAnsi="Tahoma" w:cs="Tahoma"/>
          <w:sz w:val="20"/>
          <w:szCs w:val="20"/>
        </w:rPr>
        <w:t xml:space="preserve">регрессионной </w:t>
      </w:r>
      <w:r w:rsidRPr="00A51AE8">
        <w:rPr>
          <w:rFonts w:ascii="Tahoma" w:hAnsi="Tahoma" w:cs="Tahoma"/>
          <w:sz w:val="20"/>
          <w:szCs w:val="20"/>
        </w:rPr>
        <w:t xml:space="preserve">модели. Требования к ним выполняются автоматически при выполнении остальных требований. </w:t>
      </w:r>
    </w:p>
  </w:footnote>
  <w:footnote w:id="21">
    <w:p w14:paraId="6332A817" w14:textId="5B852AC1" w:rsidR="00AC07B5" w:rsidRPr="00C967EF" w:rsidRDefault="00AC07B5" w:rsidP="00C967EF">
      <w:pPr>
        <w:pStyle w:val="ac"/>
        <w:jc w:val="both"/>
        <w:rPr>
          <w:rFonts w:ascii="Tahoma" w:hAnsi="Tahoma" w:cs="Tahoma"/>
        </w:rPr>
      </w:pPr>
      <w:r>
        <w:rPr>
          <w:rStyle w:val="a7"/>
        </w:rPr>
        <w:footnoteRef/>
      </w:r>
      <w:r>
        <w:t xml:space="preserve"> </w:t>
      </w:r>
      <w:r>
        <w:rPr>
          <w:rFonts w:ascii="Tahoma" w:hAnsi="Tahoma" w:cs="Tahoma"/>
        </w:rPr>
        <w:t xml:space="preserve">Превышение критических значений </w:t>
      </w:r>
      <w:proofErr w:type="spellStart"/>
      <w:r>
        <w:rPr>
          <w:rFonts w:ascii="Tahoma" w:hAnsi="Tahoma" w:cs="Tahoma"/>
        </w:rPr>
        <w:t>СрОА</w:t>
      </w:r>
      <w:proofErr w:type="spellEnd"/>
      <w:r>
        <w:rPr>
          <w:rFonts w:ascii="Tahoma" w:hAnsi="Tahoma" w:cs="Tahoma"/>
        </w:rPr>
        <w:t xml:space="preserve"> и МОА свидетельствует о неоднородности выборки, </w:t>
      </w:r>
      <w:proofErr w:type="gramStart"/>
      <w:r>
        <w:rPr>
          <w:rFonts w:ascii="Tahoma" w:hAnsi="Tahoma" w:cs="Tahoma"/>
        </w:rPr>
        <w:t>обусловленном</w:t>
      </w:r>
      <w:proofErr w:type="gramEnd"/>
      <w:r>
        <w:rPr>
          <w:rFonts w:ascii="Tahoma" w:hAnsi="Tahoma" w:cs="Tahoma"/>
        </w:rPr>
        <w:t xml:space="preserve"> присутствием выбросов. При этом необходимо осуществить </w:t>
      </w:r>
      <w:proofErr w:type="gramStart"/>
      <w:r>
        <w:rPr>
          <w:rFonts w:ascii="Tahoma" w:hAnsi="Tahoma" w:cs="Tahoma"/>
        </w:rPr>
        <w:t>необходимо</w:t>
      </w:r>
      <w:proofErr w:type="gramEnd"/>
      <w:r>
        <w:rPr>
          <w:rFonts w:ascii="Tahoma" w:hAnsi="Tahoma" w:cs="Tahoma"/>
        </w:rPr>
        <w:t xml:space="preserve"> осуществить все необходимые действия, описанные для метода количественных корректировок. </w:t>
      </w:r>
    </w:p>
  </w:footnote>
  <w:footnote w:id="22">
    <w:p w14:paraId="45E756FB" w14:textId="0396E2A6" w:rsidR="00AC07B5" w:rsidRDefault="00AC07B5">
      <w:pPr>
        <w:pStyle w:val="ac"/>
      </w:pPr>
      <w:r>
        <w:rPr>
          <w:rStyle w:val="a7"/>
        </w:rPr>
        <w:footnoteRef/>
      </w:r>
      <w:r>
        <w:t xml:space="preserve"> </w:t>
      </w:r>
      <w:proofErr w:type="spellStart"/>
      <w:r w:rsidRPr="008B74BE">
        <w:rPr>
          <w:rFonts w:ascii="Tahoma" w:hAnsi="Tahoma" w:cs="Tahoma"/>
        </w:rPr>
        <w:t>Невключение</w:t>
      </w:r>
      <w:proofErr w:type="spellEnd"/>
      <w:r w:rsidRPr="008B74BE">
        <w:rPr>
          <w:rFonts w:ascii="Tahoma" w:hAnsi="Tahoma" w:cs="Tahoma"/>
        </w:rPr>
        <w:t xml:space="preserve"> существенно влияющего фактора – грубая ошибка, приводящая к смещению оценки моделируемой величины</w:t>
      </w:r>
    </w:p>
  </w:footnote>
  <w:footnote w:id="23">
    <w:p w14:paraId="31B5431E" w14:textId="4DE57476" w:rsidR="00AC07B5" w:rsidRPr="00A154CD" w:rsidRDefault="00AC07B5" w:rsidP="00A154CD">
      <w:pPr>
        <w:pStyle w:val="ac"/>
        <w:jc w:val="both"/>
        <w:rPr>
          <w:rFonts w:ascii="Tahoma" w:hAnsi="Tahoma" w:cs="Tahoma"/>
        </w:rPr>
      </w:pPr>
      <w:r>
        <w:rPr>
          <w:rStyle w:val="a7"/>
        </w:rPr>
        <w:footnoteRef/>
      </w:r>
      <w:r>
        <w:t xml:space="preserve"> </w:t>
      </w:r>
      <w:r>
        <w:rPr>
          <w:rFonts w:ascii="Tahoma" w:hAnsi="Tahoma" w:cs="Tahoma"/>
        </w:rPr>
        <w:t>Таким образом, дополнительно к оценке рыночной стоимости в виде конкретного числа производятся ещё две параллельные оценки.</w:t>
      </w:r>
    </w:p>
  </w:footnote>
  <w:footnote w:id="24">
    <w:p w14:paraId="6B9F4CBC" w14:textId="18DE8E3A" w:rsidR="00AC07B5" w:rsidRPr="00056005" w:rsidRDefault="00AC07B5" w:rsidP="00A038BA">
      <w:pPr>
        <w:pStyle w:val="ac"/>
        <w:rPr>
          <w:rFonts w:ascii="Tahoma" w:hAnsi="Tahoma" w:cs="Tahoma"/>
        </w:rPr>
      </w:pPr>
      <w:r w:rsidRPr="00056005">
        <w:rPr>
          <w:rStyle w:val="a7"/>
          <w:rFonts w:ascii="Tahoma" w:hAnsi="Tahoma" w:cs="Tahoma"/>
        </w:rPr>
        <w:footnoteRef/>
      </w:r>
      <w:r w:rsidRPr="00056005">
        <w:rPr>
          <w:rFonts w:ascii="Tahoma" w:hAnsi="Tahoma" w:cs="Tahoma"/>
        </w:rPr>
        <w:t xml:space="preserve"> См., например, </w:t>
      </w:r>
      <w:r>
        <w:rPr>
          <w:rFonts w:ascii="Tahoma" w:hAnsi="Tahoma" w:cs="Tahoma"/>
        </w:rPr>
        <w:t>И</w:t>
      </w:r>
      <w:r w:rsidRPr="00056005">
        <w:rPr>
          <w:rFonts w:ascii="Tahoma" w:hAnsi="Tahoma" w:cs="Tahoma"/>
        </w:rPr>
        <w:t>нтервальная арифметика.</w:t>
      </w:r>
      <w:r>
        <w:rPr>
          <w:rFonts w:ascii="Tahoma" w:hAnsi="Tahoma" w:cs="Tahoma"/>
        </w:rPr>
        <w:t xml:space="preserve"> Материал из Википедии – свободной энциклопедии.</w:t>
      </w:r>
    </w:p>
  </w:footnote>
  <w:footnote w:id="25">
    <w:p w14:paraId="52179FB8" w14:textId="0DED8023" w:rsidR="00AC07B5" w:rsidRPr="00A154CD" w:rsidRDefault="00AC07B5" w:rsidP="00A154CD">
      <w:pPr>
        <w:pStyle w:val="ac"/>
        <w:jc w:val="both"/>
        <w:rPr>
          <w:rFonts w:ascii="Tahoma" w:hAnsi="Tahoma" w:cs="Tahoma"/>
        </w:rPr>
      </w:pPr>
      <w:r>
        <w:rPr>
          <w:rStyle w:val="a7"/>
        </w:rPr>
        <w:footnoteRef/>
      </w:r>
      <w:r>
        <w:t xml:space="preserve"> </w:t>
      </w:r>
      <w:r>
        <w:rPr>
          <w:rFonts w:ascii="Tahoma" w:hAnsi="Tahoma" w:cs="Tahoma"/>
        </w:rPr>
        <w:t>Для относительной понижающей или повышающей корректировки используется минимум интервала значений корректировки. Для абсолютной понижающей корректировки используется максимум интервала</w:t>
      </w:r>
      <w:r w:rsidRPr="00A154CD">
        <w:rPr>
          <w:rFonts w:ascii="Tahoma" w:hAnsi="Tahoma" w:cs="Tahoma"/>
        </w:rPr>
        <w:t xml:space="preserve"> </w:t>
      </w:r>
      <w:r>
        <w:rPr>
          <w:rFonts w:ascii="Tahoma" w:hAnsi="Tahoma" w:cs="Tahoma"/>
        </w:rPr>
        <w:t>значений корректировки. Для абсолютной повышающей корректировки используется минимум</w:t>
      </w:r>
      <w:r w:rsidRPr="00A154CD">
        <w:rPr>
          <w:rFonts w:ascii="Tahoma" w:hAnsi="Tahoma" w:cs="Tahoma"/>
        </w:rPr>
        <w:t xml:space="preserve"> </w:t>
      </w:r>
      <w:r>
        <w:rPr>
          <w:rFonts w:ascii="Tahoma" w:hAnsi="Tahoma" w:cs="Tahoma"/>
        </w:rPr>
        <w:t>интервала</w:t>
      </w:r>
      <w:r w:rsidRPr="00A154CD">
        <w:rPr>
          <w:rFonts w:ascii="Tahoma" w:hAnsi="Tahoma" w:cs="Tahoma"/>
        </w:rPr>
        <w:t xml:space="preserve"> </w:t>
      </w:r>
      <w:r>
        <w:rPr>
          <w:rFonts w:ascii="Tahoma" w:hAnsi="Tahoma" w:cs="Tahoma"/>
        </w:rPr>
        <w:t>значений корректировки.</w:t>
      </w:r>
    </w:p>
  </w:footnote>
  <w:footnote w:id="26">
    <w:p w14:paraId="50CBD4C0" w14:textId="579A6AE7" w:rsidR="00AC07B5" w:rsidRDefault="00AC07B5" w:rsidP="00A154CD">
      <w:pPr>
        <w:pStyle w:val="ac"/>
        <w:jc w:val="both"/>
      </w:pPr>
      <w:r>
        <w:rPr>
          <w:rStyle w:val="a7"/>
        </w:rPr>
        <w:footnoteRef/>
      </w:r>
      <w:r>
        <w:t xml:space="preserve"> </w:t>
      </w:r>
      <w:r>
        <w:rPr>
          <w:rFonts w:ascii="Tahoma" w:hAnsi="Tahoma" w:cs="Tahoma"/>
        </w:rPr>
        <w:t>Для относительной понижающей или повышающей корректировки используется максимум интервала значений корректировки. Для абсолютной понижающей корректировки используется минимум интервала</w:t>
      </w:r>
      <w:r w:rsidRPr="00A154CD">
        <w:rPr>
          <w:rFonts w:ascii="Tahoma" w:hAnsi="Tahoma" w:cs="Tahoma"/>
        </w:rPr>
        <w:t xml:space="preserve"> </w:t>
      </w:r>
      <w:r>
        <w:rPr>
          <w:rFonts w:ascii="Tahoma" w:hAnsi="Tahoma" w:cs="Tahoma"/>
        </w:rPr>
        <w:t>значений корректировки. Для абсолютной повышающей корректировки используется максимум</w:t>
      </w:r>
      <w:r w:rsidRPr="00A154CD">
        <w:rPr>
          <w:rFonts w:ascii="Tahoma" w:hAnsi="Tahoma" w:cs="Tahoma"/>
        </w:rPr>
        <w:t xml:space="preserve"> </w:t>
      </w:r>
      <w:r>
        <w:rPr>
          <w:rFonts w:ascii="Tahoma" w:hAnsi="Tahoma" w:cs="Tahoma"/>
        </w:rPr>
        <w:t>интервала</w:t>
      </w:r>
      <w:r w:rsidRPr="00A154CD">
        <w:rPr>
          <w:rFonts w:ascii="Tahoma" w:hAnsi="Tahoma" w:cs="Tahoma"/>
        </w:rPr>
        <w:t xml:space="preserve"> </w:t>
      </w:r>
      <w:r>
        <w:rPr>
          <w:rFonts w:ascii="Tahoma" w:hAnsi="Tahoma" w:cs="Tahoma"/>
        </w:rPr>
        <w:t>значений корректировки.</w:t>
      </w:r>
    </w:p>
  </w:footnote>
  <w:footnote w:id="27">
    <w:p w14:paraId="70631379" w14:textId="77777777" w:rsidR="00AC07B5" w:rsidRPr="00AC07B5" w:rsidRDefault="00AC07B5" w:rsidP="00AC07B5">
      <w:pPr>
        <w:pStyle w:val="ac"/>
        <w:rPr>
          <w:rFonts w:ascii="Tahoma" w:hAnsi="Tahoma" w:cs="Tahoma"/>
        </w:rPr>
      </w:pPr>
      <w:r w:rsidRPr="00AC07B5">
        <w:rPr>
          <w:rStyle w:val="a7"/>
          <w:rFonts w:ascii="Tahoma" w:hAnsi="Tahoma" w:cs="Tahoma"/>
        </w:rPr>
        <w:footnoteRef/>
      </w:r>
      <w:r w:rsidRPr="00AC07B5">
        <w:rPr>
          <w:rFonts w:ascii="Tahoma" w:hAnsi="Tahoma" w:cs="Tahoma"/>
        </w:rPr>
        <w:t xml:space="preserve">  Интервал для цен рассчитывается по формуле, отличающейся от (3) наличием</w:t>
      </w:r>
      <w:proofErr w:type="gramStart"/>
      <w:r w:rsidRPr="00AC07B5">
        <w:rPr>
          <w:rFonts w:ascii="Tahoma" w:hAnsi="Tahoma" w:cs="Tahoma"/>
        </w:rPr>
        <w:t xml:space="preserve"> ,</w:t>
      </w:r>
      <w:proofErr w:type="gramEnd"/>
      <w:r w:rsidRPr="00AC07B5">
        <w:rPr>
          <w:rFonts w:ascii="Tahoma" w:hAnsi="Tahoma" w:cs="Tahoma"/>
        </w:rPr>
        <w:t xml:space="preserve">  в подкоренном выражении дополнительного слагаемого, равного единице:    </w:t>
      </w:r>
      <w:r w:rsidRPr="00AC07B5">
        <w:rPr>
          <w:rFonts w:ascii="Tahoma" w:hAnsi="Tahoma" w:cs="Tahoma"/>
          <w:position w:val="-48"/>
        </w:rPr>
        <w:object w:dxaOrig="2040" w:dyaOrig="940" w14:anchorId="7804EF73">
          <v:shape id="_x0000_i1052" type="#_x0000_t75" style="width:101.95pt;height:46.6pt" o:ole="">
            <v:imagedata r:id="rId2" o:title=""/>
          </v:shape>
          <o:OLEObject Type="Embed" ProgID="Equation.DSMT4" ShapeID="_x0000_i1052" DrawAspect="Content" ObjectID="_1635325585" r:id="rId3"/>
        </w:object>
      </w:r>
    </w:p>
  </w:footnote>
  <w:footnote w:id="28">
    <w:p w14:paraId="31EE6824" w14:textId="77777777" w:rsidR="00392326" w:rsidRPr="00392326" w:rsidRDefault="00392326" w:rsidP="00392326">
      <w:pPr>
        <w:pStyle w:val="ac"/>
        <w:jc w:val="both"/>
        <w:rPr>
          <w:rFonts w:ascii="Tahoma" w:hAnsi="Tahoma" w:cs="Tahoma"/>
        </w:rPr>
      </w:pPr>
      <w:r w:rsidRPr="00392326">
        <w:rPr>
          <w:rStyle w:val="a7"/>
          <w:rFonts w:ascii="Tahoma" w:hAnsi="Tahoma" w:cs="Tahoma"/>
        </w:rPr>
        <w:footnoteRef/>
      </w:r>
      <w:r w:rsidRPr="00392326">
        <w:rPr>
          <w:rFonts w:ascii="Tahoma" w:hAnsi="Tahoma" w:cs="Tahoma"/>
        </w:rPr>
        <w:t xml:space="preserve"> Описание реализации отдельных шагов такого алгоритма   с помощью инструментов </w:t>
      </w:r>
      <w:r w:rsidRPr="00392326">
        <w:rPr>
          <w:rFonts w:ascii="Tahoma" w:hAnsi="Tahoma" w:cs="Tahoma"/>
          <w:lang w:val="en-US"/>
        </w:rPr>
        <w:t>MS</w:t>
      </w:r>
      <w:r w:rsidRPr="00392326">
        <w:rPr>
          <w:rFonts w:ascii="Tahoma" w:hAnsi="Tahoma" w:cs="Tahoma"/>
        </w:rPr>
        <w:t xml:space="preserve"> </w:t>
      </w:r>
      <w:r w:rsidRPr="00392326">
        <w:rPr>
          <w:rFonts w:ascii="Tahoma" w:hAnsi="Tahoma" w:cs="Tahoma"/>
          <w:lang w:val="en-US"/>
        </w:rPr>
        <w:t>Excel</w:t>
      </w:r>
      <w:r w:rsidRPr="00392326">
        <w:rPr>
          <w:rFonts w:ascii="Tahoma" w:hAnsi="Tahoma" w:cs="Tahoma"/>
        </w:rPr>
        <w:t xml:space="preserve"> см., например, </w:t>
      </w:r>
      <w:proofErr w:type="spellStart"/>
      <w:r w:rsidRPr="00392326">
        <w:rPr>
          <w:rFonts w:ascii="Tahoma" w:hAnsi="Tahoma" w:cs="Tahoma"/>
        </w:rPr>
        <w:t>Грибовский</w:t>
      </w:r>
      <w:proofErr w:type="spellEnd"/>
      <w:r w:rsidRPr="00392326">
        <w:rPr>
          <w:rFonts w:ascii="Tahoma" w:hAnsi="Tahoma" w:cs="Tahoma"/>
        </w:rPr>
        <w:t xml:space="preserve"> С.В., </w:t>
      </w:r>
      <w:proofErr w:type="spellStart"/>
      <w:r w:rsidRPr="00392326">
        <w:rPr>
          <w:rFonts w:ascii="Tahoma" w:hAnsi="Tahoma" w:cs="Tahoma"/>
        </w:rPr>
        <w:t>Сивец</w:t>
      </w:r>
      <w:proofErr w:type="spellEnd"/>
      <w:r w:rsidRPr="00392326">
        <w:rPr>
          <w:rFonts w:ascii="Tahoma" w:hAnsi="Tahoma" w:cs="Tahoma"/>
        </w:rPr>
        <w:t xml:space="preserve"> С А., Левыкина И.А.  Математические методы оценки стоимости имущества.- М.: Маросейка, Книжная линия, 2014.</w:t>
      </w:r>
    </w:p>
  </w:footnote>
  <w:footnote w:id="29">
    <w:p w14:paraId="221DFE27" w14:textId="77777777" w:rsidR="00392326" w:rsidRPr="00392326" w:rsidRDefault="00392326" w:rsidP="00392326">
      <w:pPr>
        <w:pStyle w:val="ac"/>
        <w:spacing w:before="60"/>
        <w:jc w:val="both"/>
        <w:rPr>
          <w:rFonts w:ascii="Tahoma" w:hAnsi="Tahoma" w:cs="Tahoma"/>
        </w:rPr>
      </w:pPr>
      <w:r w:rsidRPr="00392326">
        <w:rPr>
          <w:rStyle w:val="a7"/>
          <w:rFonts w:ascii="Tahoma" w:hAnsi="Tahoma" w:cs="Tahoma"/>
        </w:rPr>
        <w:footnoteRef/>
      </w:r>
      <w:r w:rsidRPr="00392326">
        <w:rPr>
          <w:rFonts w:ascii="Tahoma" w:hAnsi="Tahoma" w:cs="Tahoma"/>
        </w:rPr>
        <w:t xml:space="preserve"> Можно сказать больше – при десятке остатков сама постановка вопроса о соответствии их распределения   </w:t>
      </w:r>
      <w:proofErr w:type="gramStart"/>
      <w:r w:rsidRPr="00392326">
        <w:rPr>
          <w:rFonts w:ascii="Tahoma" w:hAnsi="Tahoma" w:cs="Tahoma"/>
        </w:rPr>
        <w:t>непрерывному</w:t>
      </w:r>
      <w:proofErr w:type="gramEnd"/>
      <w:r w:rsidRPr="00392326">
        <w:rPr>
          <w:rFonts w:ascii="Tahoma" w:hAnsi="Tahoma" w:cs="Tahoma"/>
        </w:rPr>
        <w:t xml:space="preserve"> нормальному представляется не вполне корректной.</w:t>
      </w:r>
    </w:p>
  </w:footnote>
  <w:footnote w:id="30">
    <w:p w14:paraId="73ABE62C" w14:textId="77777777" w:rsidR="00392326" w:rsidRPr="00392326" w:rsidRDefault="00392326" w:rsidP="00392326">
      <w:pPr>
        <w:autoSpaceDE w:val="0"/>
        <w:autoSpaceDN w:val="0"/>
        <w:adjustRightInd w:val="0"/>
        <w:spacing w:after="0" w:line="240" w:lineRule="auto"/>
        <w:jc w:val="both"/>
        <w:rPr>
          <w:rFonts w:ascii="Tahoma" w:hAnsi="Tahoma" w:cs="Tahoma"/>
          <w:sz w:val="20"/>
          <w:szCs w:val="20"/>
        </w:rPr>
      </w:pPr>
      <w:r w:rsidRPr="00392326">
        <w:rPr>
          <w:rStyle w:val="a7"/>
          <w:rFonts w:ascii="Tahoma" w:hAnsi="Tahoma" w:cs="Tahoma"/>
          <w:sz w:val="20"/>
          <w:szCs w:val="20"/>
        </w:rPr>
        <w:footnoteRef/>
      </w:r>
      <w:r w:rsidRPr="00392326">
        <w:rPr>
          <w:rFonts w:ascii="Tahoma" w:hAnsi="Tahoma" w:cs="Tahoma"/>
          <w:sz w:val="20"/>
          <w:szCs w:val="20"/>
        </w:rPr>
        <w:t xml:space="preserve"> См. Зельдин М.А., </w:t>
      </w:r>
      <w:proofErr w:type="spellStart"/>
      <w:r w:rsidRPr="00392326">
        <w:rPr>
          <w:rFonts w:ascii="Tahoma" w:hAnsi="Tahoma" w:cs="Tahoma"/>
          <w:sz w:val="20"/>
          <w:szCs w:val="20"/>
        </w:rPr>
        <w:t>Баоинов</w:t>
      </w:r>
      <w:proofErr w:type="spellEnd"/>
      <w:r w:rsidRPr="00392326">
        <w:rPr>
          <w:rFonts w:ascii="Tahoma" w:hAnsi="Tahoma" w:cs="Tahoma"/>
          <w:sz w:val="20"/>
          <w:szCs w:val="20"/>
        </w:rPr>
        <w:t xml:space="preserve"> Н.П., </w:t>
      </w:r>
      <w:proofErr w:type="spellStart"/>
      <w:r w:rsidRPr="00392326">
        <w:rPr>
          <w:rFonts w:ascii="Tahoma" w:hAnsi="Tahoma" w:cs="Tahoma"/>
          <w:sz w:val="20"/>
          <w:szCs w:val="20"/>
        </w:rPr>
        <w:t>Аббасов</w:t>
      </w:r>
      <w:proofErr w:type="spellEnd"/>
      <w:r w:rsidRPr="00392326">
        <w:rPr>
          <w:rFonts w:ascii="Tahoma" w:hAnsi="Tahoma" w:cs="Tahoma"/>
          <w:sz w:val="20"/>
          <w:szCs w:val="20"/>
        </w:rPr>
        <w:t xml:space="preserve"> М.Э.  Неопределенность оценки рыночной стоимости, получаемой по модели множественной регрессии / Бюллетень рынка недвижимости RWAY №221 (август 2013)  </w:t>
      </w:r>
      <w:r w:rsidRPr="00392326">
        <w:rPr>
          <w:rFonts w:ascii="Tahoma" w:hAnsi="Tahoma" w:cs="Tahoma"/>
          <w:sz w:val="20"/>
          <w:szCs w:val="20"/>
          <w:lang w:val="en-US"/>
        </w:rPr>
        <w:t>URL</w:t>
      </w:r>
      <w:r w:rsidRPr="00392326">
        <w:rPr>
          <w:rFonts w:ascii="Tahoma" w:hAnsi="Tahoma" w:cs="Tahoma"/>
          <w:sz w:val="20"/>
          <w:szCs w:val="20"/>
        </w:rPr>
        <w:t xml:space="preserve">: </w:t>
      </w:r>
    </w:p>
  </w:footnote>
  <w:footnote w:id="31">
    <w:p w14:paraId="3CB79584" w14:textId="64D665F7" w:rsidR="00AC07B5" w:rsidRPr="009F407A" w:rsidRDefault="00AC07B5" w:rsidP="009F407A">
      <w:pPr>
        <w:pStyle w:val="ac"/>
        <w:jc w:val="both"/>
        <w:rPr>
          <w:rFonts w:ascii="Tahoma" w:hAnsi="Tahoma" w:cs="Tahoma"/>
        </w:rPr>
      </w:pPr>
      <w:r w:rsidRPr="009F407A">
        <w:rPr>
          <w:rStyle w:val="a7"/>
          <w:rFonts w:ascii="Tahoma" w:hAnsi="Tahoma" w:cs="Tahoma"/>
        </w:rPr>
        <w:footnoteRef/>
      </w:r>
      <w:r w:rsidRPr="009F407A">
        <w:rPr>
          <w:rFonts w:ascii="Tahoma" w:hAnsi="Tahoma" w:cs="Tahoma"/>
        </w:rPr>
        <w:t xml:space="preserve"> Например, при определении величины чистого операционного дохода первого года прогнозного периода методом количественных корректировок</w:t>
      </w:r>
      <w:r>
        <w:rPr>
          <w:rFonts w:ascii="Tahoma" w:hAnsi="Tahoma" w:cs="Tahoma"/>
        </w:rPr>
        <w:t xml:space="preserve"> в методе капитализации по расчётным моделям</w:t>
      </w:r>
      <w:r w:rsidRPr="009F407A">
        <w:rPr>
          <w:rFonts w:ascii="Tahoma" w:hAnsi="Tahoma" w:cs="Tahoma"/>
        </w:rPr>
        <w:t xml:space="preserve"> указанные требования применяются в полной мере.</w:t>
      </w:r>
    </w:p>
  </w:footnote>
  <w:footnote w:id="32">
    <w:p w14:paraId="4935E746" w14:textId="6451B81B" w:rsidR="00AC07B5" w:rsidRPr="009A179B" w:rsidRDefault="00AC07B5">
      <w:pPr>
        <w:pStyle w:val="ac"/>
        <w:rPr>
          <w:rFonts w:ascii="Tahoma" w:hAnsi="Tahoma" w:cs="Tahoma"/>
        </w:rPr>
      </w:pPr>
      <w:r w:rsidRPr="009A179B">
        <w:rPr>
          <w:rStyle w:val="a7"/>
          <w:rFonts w:ascii="Tahoma" w:hAnsi="Tahoma" w:cs="Tahoma"/>
        </w:rPr>
        <w:footnoteRef/>
      </w:r>
      <w:r w:rsidRPr="009A179B">
        <w:rPr>
          <w:rFonts w:ascii="Tahoma" w:hAnsi="Tahoma" w:cs="Tahoma"/>
        </w:rPr>
        <w:t xml:space="preserve"> </w:t>
      </w:r>
      <w:r>
        <w:rPr>
          <w:rFonts w:ascii="Tahoma" w:hAnsi="Tahoma" w:cs="Tahoma"/>
        </w:rPr>
        <w:t xml:space="preserve">Использована </w:t>
      </w:r>
      <w:r w:rsidRPr="009A179B">
        <w:rPr>
          <w:rFonts w:ascii="Tahoma" w:hAnsi="Tahoma" w:cs="Tahoma"/>
        </w:rPr>
        <w:t xml:space="preserve">прямая аналогия с требованием </w:t>
      </w:r>
      <w:r>
        <w:rPr>
          <w:rFonts w:ascii="Tahoma" w:hAnsi="Tahoma" w:cs="Tahoma"/>
        </w:rPr>
        <w:t xml:space="preserve">действующей редакции </w:t>
      </w:r>
      <w:r w:rsidRPr="009A179B">
        <w:rPr>
          <w:rFonts w:ascii="Tahoma" w:hAnsi="Tahoma" w:cs="Tahoma"/>
        </w:rPr>
        <w:t>п. 25 ФСО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D5C"/>
    <w:multiLevelType w:val="multilevel"/>
    <w:tmpl w:val="FBF0DA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bullet"/>
      <w:lvlText w:val=""/>
      <w:lvlJc w:val="left"/>
      <w:pPr>
        <w:ind w:left="1800" w:hanging="1440"/>
      </w:pPr>
      <w:rPr>
        <w:rFonts w:ascii="Symbol" w:hAnsi="Symbol"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0B0D2880"/>
    <w:multiLevelType w:val="multilevel"/>
    <w:tmpl w:val="BB343896"/>
    <w:lvl w:ilvl="0">
      <w:start w:val="2"/>
      <w:numFmt w:val="decimal"/>
      <w:lvlText w:val="%1."/>
      <w:lvlJc w:val="left"/>
      <w:pPr>
        <w:ind w:left="630" w:hanging="63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2">
    <w:nsid w:val="0B695F1F"/>
    <w:multiLevelType w:val="hybridMultilevel"/>
    <w:tmpl w:val="E60E389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
    <w:nsid w:val="0C775DB6"/>
    <w:multiLevelType w:val="multilevel"/>
    <w:tmpl w:val="BE565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0D8C542C"/>
    <w:multiLevelType w:val="hybridMultilevel"/>
    <w:tmpl w:val="4B7AD6B4"/>
    <w:lvl w:ilvl="0" w:tplc="04190011">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10717496"/>
    <w:multiLevelType w:val="hybridMultilevel"/>
    <w:tmpl w:val="B902F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F5252"/>
    <w:multiLevelType w:val="hybridMultilevel"/>
    <w:tmpl w:val="69602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FD6DD9"/>
    <w:multiLevelType w:val="multilevel"/>
    <w:tmpl w:val="1D687D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20A3092"/>
    <w:multiLevelType w:val="hybridMultilevel"/>
    <w:tmpl w:val="F6C6A746"/>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9">
    <w:nsid w:val="1AD87C87"/>
    <w:multiLevelType w:val="hybridMultilevel"/>
    <w:tmpl w:val="CC78B320"/>
    <w:lvl w:ilvl="0" w:tplc="04190011">
      <w:start w:val="1"/>
      <w:numFmt w:val="decimal"/>
      <w:lvlText w:val="%1)"/>
      <w:lvlJc w:val="left"/>
      <w:pPr>
        <w:ind w:left="720" w:hanging="360"/>
      </w:pPr>
      <w:rPr>
        <w:rFonts w:hint="default"/>
      </w:rPr>
    </w:lvl>
    <w:lvl w:ilvl="1" w:tplc="3F8C466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B05FF"/>
    <w:multiLevelType w:val="hybridMultilevel"/>
    <w:tmpl w:val="8A78A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41D07"/>
    <w:multiLevelType w:val="hybridMultilevel"/>
    <w:tmpl w:val="BBCE4F0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0342E8D"/>
    <w:multiLevelType w:val="hybridMultilevel"/>
    <w:tmpl w:val="FE3247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914763"/>
    <w:multiLevelType w:val="hybridMultilevel"/>
    <w:tmpl w:val="C7D24C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4102CED"/>
    <w:multiLevelType w:val="hybridMultilevel"/>
    <w:tmpl w:val="CAF84A26"/>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71E70E1"/>
    <w:multiLevelType w:val="hybridMultilevel"/>
    <w:tmpl w:val="8B3C2134"/>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6">
    <w:nsid w:val="296001E1"/>
    <w:multiLevelType w:val="hybridMultilevel"/>
    <w:tmpl w:val="FFAE431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98053D6"/>
    <w:multiLevelType w:val="hybridMultilevel"/>
    <w:tmpl w:val="376C8DD2"/>
    <w:lvl w:ilvl="0" w:tplc="04190011">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8">
    <w:nsid w:val="29F55CD1"/>
    <w:multiLevelType w:val="hybridMultilevel"/>
    <w:tmpl w:val="520AB4FE"/>
    <w:lvl w:ilvl="0" w:tplc="197E404A">
      <w:start w:val="1"/>
      <w:numFmt w:val="decimal"/>
      <w:lvlText w:val="%1)"/>
      <w:lvlJc w:val="left"/>
      <w:pPr>
        <w:ind w:left="360" w:hanging="360"/>
      </w:pPr>
      <w:rPr>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DD97508"/>
    <w:multiLevelType w:val="hybridMultilevel"/>
    <w:tmpl w:val="10DE7B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8230D5"/>
    <w:multiLevelType w:val="hybridMultilevel"/>
    <w:tmpl w:val="256E67B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027534"/>
    <w:multiLevelType w:val="multilevel"/>
    <w:tmpl w:val="F0F462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i w:val="0"/>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nsid w:val="498669BB"/>
    <w:multiLevelType w:val="hybridMultilevel"/>
    <w:tmpl w:val="307EAE7C"/>
    <w:lvl w:ilvl="0" w:tplc="D09EE7C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49F05060"/>
    <w:multiLevelType w:val="hybridMultilevel"/>
    <w:tmpl w:val="7444D6C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4">
    <w:nsid w:val="50731116"/>
    <w:multiLevelType w:val="hybridMultilevel"/>
    <w:tmpl w:val="13C027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A62B53"/>
    <w:multiLevelType w:val="hybridMultilevel"/>
    <w:tmpl w:val="AC826D68"/>
    <w:lvl w:ilvl="0" w:tplc="04190001">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6">
    <w:nsid w:val="549E7907"/>
    <w:multiLevelType w:val="multilevel"/>
    <w:tmpl w:val="1D687D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nsid w:val="5F2D0FFC"/>
    <w:multiLevelType w:val="hybridMultilevel"/>
    <w:tmpl w:val="B204EF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12C1895"/>
    <w:multiLevelType w:val="multilevel"/>
    <w:tmpl w:val="FBF0DA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bullet"/>
      <w:lvlText w:val=""/>
      <w:lvlJc w:val="left"/>
      <w:pPr>
        <w:ind w:left="1800" w:hanging="1440"/>
      </w:pPr>
      <w:rPr>
        <w:rFonts w:ascii="Symbol" w:hAnsi="Symbol"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nsid w:val="622E533F"/>
    <w:multiLevelType w:val="multilevel"/>
    <w:tmpl w:val="BB343896"/>
    <w:lvl w:ilvl="0">
      <w:start w:val="2"/>
      <w:numFmt w:val="decimal"/>
      <w:lvlText w:val="%1."/>
      <w:lvlJc w:val="left"/>
      <w:pPr>
        <w:ind w:left="630" w:hanging="63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30">
    <w:nsid w:val="66D24A1A"/>
    <w:multiLevelType w:val="hybridMultilevel"/>
    <w:tmpl w:val="49DAAD08"/>
    <w:lvl w:ilvl="0" w:tplc="B6A6743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68514216"/>
    <w:multiLevelType w:val="hybridMultilevel"/>
    <w:tmpl w:val="1C8C84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3C6383F"/>
    <w:multiLevelType w:val="hybridMultilevel"/>
    <w:tmpl w:val="57827862"/>
    <w:lvl w:ilvl="0" w:tplc="E242C116">
      <w:start w:val="1"/>
      <w:numFmt w:val="bullet"/>
      <w:lvlText w:val=""/>
      <w:lvlJc w:val="left"/>
      <w:pPr>
        <w:tabs>
          <w:tab w:val="num" w:pos="720"/>
        </w:tabs>
        <w:ind w:left="720" w:hanging="360"/>
      </w:pPr>
      <w:rPr>
        <w:rFonts w:ascii="Wingdings" w:hAnsi="Wingdings" w:hint="default"/>
      </w:rPr>
    </w:lvl>
    <w:lvl w:ilvl="1" w:tplc="1E10A00A">
      <w:start w:val="1"/>
      <w:numFmt w:val="bullet"/>
      <w:lvlText w:val=""/>
      <w:lvlJc w:val="left"/>
      <w:pPr>
        <w:tabs>
          <w:tab w:val="num" w:pos="1440"/>
        </w:tabs>
        <w:ind w:left="1440" w:hanging="360"/>
      </w:pPr>
      <w:rPr>
        <w:rFonts w:ascii="Wingdings" w:hAnsi="Wingdings" w:hint="default"/>
      </w:rPr>
    </w:lvl>
    <w:lvl w:ilvl="2" w:tplc="26FE5EF0">
      <w:start w:val="1"/>
      <w:numFmt w:val="bullet"/>
      <w:lvlText w:val=""/>
      <w:lvlJc w:val="left"/>
      <w:pPr>
        <w:tabs>
          <w:tab w:val="num" w:pos="2160"/>
        </w:tabs>
        <w:ind w:left="2160" w:hanging="360"/>
      </w:pPr>
      <w:rPr>
        <w:rFonts w:ascii="Wingdings" w:hAnsi="Wingdings" w:hint="default"/>
      </w:rPr>
    </w:lvl>
    <w:lvl w:ilvl="3" w:tplc="81F2A6B8">
      <w:start w:val="1"/>
      <w:numFmt w:val="bullet"/>
      <w:lvlText w:val=""/>
      <w:lvlJc w:val="left"/>
      <w:pPr>
        <w:tabs>
          <w:tab w:val="num" w:pos="502"/>
        </w:tabs>
        <w:ind w:left="502" w:hanging="360"/>
      </w:pPr>
      <w:rPr>
        <w:rFonts w:ascii="Wingdings" w:hAnsi="Wingdings" w:hint="default"/>
      </w:rPr>
    </w:lvl>
    <w:lvl w:ilvl="4" w:tplc="4ACAA7B0" w:tentative="1">
      <w:start w:val="1"/>
      <w:numFmt w:val="bullet"/>
      <w:lvlText w:val=""/>
      <w:lvlJc w:val="left"/>
      <w:pPr>
        <w:tabs>
          <w:tab w:val="num" w:pos="3600"/>
        </w:tabs>
        <w:ind w:left="3600" w:hanging="360"/>
      </w:pPr>
      <w:rPr>
        <w:rFonts w:ascii="Wingdings" w:hAnsi="Wingdings" w:hint="default"/>
      </w:rPr>
    </w:lvl>
    <w:lvl w:ilvl="5" w:tplc="B33CA77A" w:tentative="1">
      <w:start w:val="1"/>
      <w:numFmt w:val="bullet"/>
      <w:lvlText w:val=""/>
      <w:lvlJc w:val="left"/>
      <w:pPr>
        <w:tabs>
          <w:tab w:val="num" w:pos="4320"/>
        </w:tabs>
        <w:ind w:left="4320" w:hanging="360"/>
      </w:pPr>
      <w:rPr>
        <w:rFonts w:ascii="Wingdings" w:hAnsi="Wingdings" w:hint="default"/>
      </w:rPr>
    </w:lvl>
    <w:lvl w:ilvl="6" w:tplc="8CE6DF5A" w:tentative="1">
      <w:start w:val="1"/>
      <w:numFmt w:val="bullet"/>
      <w:lvlText w:val=""/>
      <w:lvlJc w:val="left"/>
      <w:pPr>
        <w:tabs>
          <w:tab w:val="num" w:pos="5040"/>
        </w:tabs>
        <w:ind w:left="5040" w:hanging="360"/>
      </w:pPr>
      <w:rPr>
        <w:rFonts w:ascii="Wingdings" w:hAnsi="Wingdings" w:hint="default"/>
      </w:rPr>
    </w:lvl>
    <w:lvl w:ilvl="7" w:tplc="1C58A45A" w:tentative="1">
      <w:start w:val="1"/>
      <w:numFmt w:val="bullet"/>
      <w:lvlText w:val=""/>
      <w:lvlJc w:val="left"/>
      <w:pPr>
        <w:tabs>
          <w:tab w:val="num" w:pos="5760"/>
        </w:tabs>
        <w:ind w:left="5760" w:hanging="360"/>
      </w:pPr>
      <w:rPr>
        <w:rFonts w:ascii="Wingdings" w:hAnsi="Wingdings" w:hint="default"/>
      </w:rPr>
    </w:lvl>
    <w:lvl w:ilvl="8" w:tplc="A98C0DD0" w:tentative="1">
      <w:start w:val="1"/>
      <w:numFmt w:val="bullet"/>
      <w:lvlText w:val=""/>
      <w:lvlJc w:val="left"/>
      <w:pPr>
        <w:tabs>
          <w:tab w:val="num" w:pos="6480"/>
        </w:tabs>
        <w:ind w:left="6480" w:hanging="360"/>
      </w:pPr>
      <w:rPr>
        <w:rFonts w:ascii="Wingdings" w:hAnsi="Wingdings" w:hint="default"/>
      </w:rPr>
    </w:lvl>
  </w:abstractNum>
  <w:abstractNum w:abstractNumId="33">
    <w:nsid w:val="769179CC"/>
    <w:multiLevelType w:val="multilevel"/>
    <w:tmpl w:val="E9B8C900"/>
    <w:lvl w:ilvl="0">
      <w:start w:val="1"/>
      <w:numFmt w:val="decimal"/>
      <w:lvlText w:val="%1)"/>
      <w:lvlJc w:val="left"/>
      <w:pPr>
        <w:ind w:left="1776"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496" w:hanging="108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3216" w:hanging="180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936" w:hanging="2520"/>
      </w:pPr>
      <w:rPr>
        <w:rFonts w:hint="default"/>
      </w:rPr>
    </w:lvl>
  </w:abstractNum>
  <w:abstractNum w:abstractNumId="34">
    <w:nsid w:val="76FF62D4"/>
    <w:multiLevelType w:val="hybridMultilevel"/>
    <w:tmpl w:val="95684ED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B983F1E"/>
    <w:multiLevelType w:val="multilevel"/>
    <w:tmpl w:val="650ACC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bullet"/>
      <w:lvlText w:val=""/>
      <w:lvlJc w:val="left"/>
      <w:pPr>
        <w:ind w:left="1800" w:hanging="1440"/>
      </w:pPr>
      <w:rPr>
        <w:rFonts w:ascii="Symbol" w:hAnsi="Symbol" w:hint="default"/>
      </w:rPr>
    </w:lvl>
    <w:lvl w:ilvl="5">
      <w:start w:val="1"/>
      <w:numFmt w:val="bullet"/>
      <w:lvlText w:val=""/>
      <w:lvlJc w:val="left"/>
      <w:pPr>
        <w:ind w:left="2160" w:hanging="1800"/>
      </w:pPr>
      <w:rPr>
        <w:rFonts w:ascii="Symbol" w:hAnsi="Symbol"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6">
    <w:nsid w:val="7D341183"/>
    <w:multiLevelType w:val="hybridMultilevel"/>
    <w:tmpl w:val="E4AAF55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1"/>
  </w:num>
  <w:num w:numId="2">
    <w:abstractNumId w:val="31"/>
  </w:num>
  <w:num w:numId="3">
    <w:abstractNumId w:val="11"/>
  </w:num>
  <w:num w:numId="4">
    <w:abstractNumId w:val="33"/>
  </w:num>
  <w:num w:numId="5">
    <w:abstractNumId w:val="10"/>
  </w:num>
  <w:num w:numId="6">
    <w:abstractNumId w:val="20"/>
  </w:num>
  <w:num w:numId="7">
    <w:abstractNumId w:val="34"/>
  </w:num>
  <w:num w:numId="8">
    <w:abstractNumId w:val="36"/>
  </w:num>
  <w:num w:numId="9">
    <w:abstractNumId w:val="24"/>
  </w:num>
  <w:num w:numId="10">
    <w:abstractNumId w:val="3"/>
  </w:num>
  <w:num w:numId="11">
    <w:abstractNumId w:val="26"/>
  </w:num>
  <w:num w:numId="12">
    <w:abstractNumId w:val="7"/>
  </w:num>
  <w:num w:numId="13">
    <w:abstractNumId w:val="5"/>
  </w:num>
  <w:num w:numId="14">
    <w:abstractNumId w:val="16"/>
  </w:num>
  <w:num w:numId="15">
    <w:abstractNumId w:val="28"/>
  </w:num>
  <w:num w:numId="16">
    <w:abstractNumId w:val="6"/>
  </w:num>
  <w:num w:numId="17">
    <w:abstractNumId w:val="2"/>
  </w:num>
  <w:num w:numId="18">
    <w:abstractNumId w:val="18"/>
  </w:num>
  <w:num w:numId="19">
    <w:abstractNumId w:val="12"/>
  </w:num>
  <w:num w:numId="20">
    <w:abstractNumId w:val="15"/>
  </w:num>
  <w:num w:numId="21">
    <w:abstractNumId w:val="32"/>
  </w:num>
  <w:num w:numId="22">
    <w:abstractNumId w:val="9"/>
  </w:num>
  <w:num w:numId="23">
    <w:abstractNumId w:val="35"/>
  </w:num>
  <w:num w:numId="24">
    <w:abstractNumId w:val="30"/>
  </w:num>
  <w:num w:numId="25">
    <w:abstractNumId w:val="22"/>
  </w:num>
  <w:num w:numId="26">
    <w:abstractNumId w:val="14"/>
  </w:num>
  <w:num w:numId="27">
    <w:abstractNumId w:val="0"/>
  </w:num>
  <w:num w:numId="28">
    <w:abstractNumId w:val="19"/>
  </w:num>
  <w:num w:numId="29">
    <w:abstractNumId w:val="8"/>
  </w:num>
  <w:num w:numId="30">
    <w:abstractNumId w:val="4"/>
  </w:num>
  <w:num w:numId="31">
    <w:abstractNumId w:val="17"/>
  </w:num>
  <w:num w:numId="32">
    <w:abstractNumId w:val="13"/>
  </w:num>
  <w:num w:numId="33">
    <w:abstractNumId w:val="29"/>
  </w:num>
  <w:num w:numId="34">
    <w:abstractNumId w:val="21"/>
  </w:num>
  <w:num w:numId="35">
    <w:abstractNumId w:val="23"/>
  </w:num>
  <w:num w:numId="36">
    <w:abstractNumId w:val="2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F0"/>
    <w:rsid w:val="000302C8"/>
    <w:rsid w:val="0003035C"/>
    <w:rsid w:val="00035BFB"/>
    <w:rsid w:val="00043F86"/>
    <w:rsid w:val="00056005"/>
    <w:rsid w:val="00057256"/>
    <w:rsid w:val="00060A91"/>
    <w:rsid w:val="00092672"/>
    <w:rsid w:val="000A3822"/>
    <w:rsid w:val="000D78AA"/>
    <w:rsid w:val="000E0BF3"/>
    <w:rsid w:val="000E79F0"/>
    <w:rsid w:val="00115ADA"/>
    <w:rsid w:val="00115E4C"/>
    <w:rsid w:val="00127C92"/>
    <w:rsid w:val="001303B2"/>
    <w:rsid w:val="00132367"/>
    <w:rsid w:val="00132912"/>
    <w:rsid w:val="00143630"/>
    <w:rsid w:val="00175AA9"/>
    <w:rsid w:val="00181488"/>
    <w:rsid w:val="001B419B"/>
    <w:rsid w:val="001D18F1"/>
    <w:rsid w:val="001E47B7"/>
    <w:rsid w:val="00217B29"/>
    <w:rsid w:val="00233F43"/>
    <w:rsid w:val="00242E3D"/>
    <w:rsid w:val="00246C68"/>
    <w:rsid w:val="00260D60"/>
    <w:rsid w:val="00274CBD"/>
    <w:rsid w:val="002912A8"/>
    <w:rsid w:val="002945D8"/>
    <w:rsid w:val="002A00C0"/>
    <w:rsid w:val="002C2874"/>
    <w:rsid w:val="002D448A"/>
    <w:rsid w:val="002F70BE"/>
    <w:rsid w:val="0030078A"/>
    <w:rsid w:val="003133B0"/>
    <w:rsid w:val="00330F24"/>
    <w:rsid w:val="0034323F"/>
    <w:rsid w:val="00344F22"/>
    <w:rsid w:val="003665FE"/>
    <w:rsid w:val="0037455C"/>
    <w:rsid w:val="00387740"/>
    <w:rsid w:val="00392326"/>
    <w:rsid w:val="003A19AE"/>
    <w:rsid w:val="003C13C5"/>
    <w:rsid w:val="003C2446"/>
    <w:rsid w:val="003F25CD"/>
    <w:rsid w:val="004073B7"/>
    <w:rsid w:val="00414DA9"/>
    <w:rsid w:val="00415A88"/>
    <w:rsid w:val="004258AC"/>
    <w:rsid w:val="00425EDA"/>
    <w:rsid w:val="00436D57"/>
    <w:rsid w:val="004739A4"/>
    <w:rsid w:val="004A1488"/>
    <w:rsid w:val="004A74EC"/>
    <w:rsid w:val="004B3142"/>
    <w:rsid w:val="004C2630"/>
    <w:rsid w:val="005211CE"/>
    <w:rsid w:val="005511FF"/>
    <w:rsid w:val="00560E41"/>
    <w:rsid w:val="00584A7A"/>
    <w:rsid w:val="005D1519"/>
    <w:rsid w:val="00635BD1"/>
    <w:rsid w:val="0064715B"/>
    <w:rsid w:val="00655171"/>
    <w:rsid w:val="0066043F"/>
    <w:rsid w:val="006667B3"/>
    <w:rsid w:val="00673643"/>
    <w:rsid w:val="0069414C"/>
    <w:rsid w:val="006950F9"/>
    <w:rsid w:val="00696C60"/>
    <w:rsid w:val="006A0E8C"/>
    <w:rsid w:val="006B7192"/>
    <w:rsid w:val="006B72D6"/>
    <w:rsid w:val="006C7B81"/>
    <w:rsid w:val="006D726B"/>
    <w:rsid w:val="006F143C"/>
    <w:rsid w:val="00700442"/>
    <w:rsid w:val="007053D0"/>
    <w:rsid w:val="007118BB"/>
    <w:rsid w:val="007450CC"/>
    <w:rsid w:val="00760DCD"/>
    <w:rsid w:val="00772639"/>
    <w:rsid w:val="00774292"/>
    <w:rsid w:val="007837A2"/>
    <w:rsid w:val="00786A61"/>
    <w:rsid w:val="00787653"/>
    <w:rsid w:val="007960FA"/>
    <w:rsid w:val="007A777F"/>
    <w:rsid w:val="007E4EA3"/>
    <w:rsid w:val="00803C4D"/>
    <w:rsid w:val="00810DFA"/>
    <w:rsid w:val="0081731F"/>
    <w:rsid w:val="008249DF"/>
    <w:rsid w:val="00832CBC"/>
    <w:rsid w:val="008425F5"/>
    <w:rsid w:val="008517AE"/>
    <w:rsid w:val="00880AD9"/>
    <w:rsid w:val="00884266"/>
    <w:rsid w:val="008909B7"/>
    <w:rsid w:val="008A0528"/>
    <w:rsid w:val="008B50E2"/>
    <w:rsid w:val="008B74BE"/>
    <w:rsid w:val="008C2471"/>
    <w:rsid w:val="008D5054"/>
    <w:rsid w:val="00900185"/>
    <w:rsid w:val="00925547"/>
    <w:rsid w:val="00925BDF"/>
    <w:rsid w:val="009742F6"/>
    <w:rsid w:val="009779AF"/>
    <w:rsid w:val="00985C3C"/>
    <w:rsid w:val="009921FD"/>
    <w:rsid w:val="00993DBF"/>
    <w:rsid w:val="009A179B"/>
    <w:rsid w:val="009A4C92"/>
    <w:rsid w:val="009B1CE1"/>
    <w:rsid w:val="009B2065"/>
    <w:rsid w:val="009C1026"/>
    <w:rsid w:val="009C740E"/>
    <w:rsid w:val="009D085A"/>
    <w:rsid w:val="009D18BC"/>
    <w:rsid w:val="009E4B28"/>
    <w:rsid w:val="009F407A"/>
    <w:rsid w:val="009F49CB"/>
    <w:rsid w:val="009F5233"/>
    <w:rsid w:val="009F7BC4"/>
    <w:rsid w:val="00A038BA"/>
    <w:rsid w:val="00A05DCB"/>
    <w:rsid w:val="00A154CD"/>
    <w:rsid w:val="00A24E3D"/>
    <w:rsid w:val="00A257DE"/>
    <w:rsid w:val="00A27D10"/>
    <w:rsid w:val="00A464B7"/>
    <w:rsid w:val="00A46704"/>
    <w:rsid w:val="00A51AE8"/>
    <w:rsid w:val="00A538C1"/>
    <w:rsid w:val="00A963C2"/>
    <w:rsid w:val="00AC07B5"/>
    <w:rsid w:val="00AD1C7B"/>
    <w:rsid w:val="00AD23AD"/>
    <w:rsid w:val="00AE01DF"/>
    <w:rsid w:val="00AE4FD1"/>
    <w:rsid w:val="00B00889"/>
    <w:rsid w:val="00B25DEA"/>
    <w:rsid w:val="00B370A0"/>
    <w:rsid w:val="00B56304"/>
    <w:rsid w:val="00B71204"/>
    <w:rsid w:val="00B7172C"/>
    <w:rsid w:val="00B73339"/>
    <w:rsid w:val="00B73353"/>
    <w:rsid w:val="00B751AC"/>
    <w:rsid w:val="00B9155D"/>
    <w:rsid w:val="00B955F4"/>
    <w:rsid w:val="00BC1525"/>
    <w:rsid w:val="00BC5A32"/>
    <w:rsid w:val="00BD274C"/>
    <w:rsid w:val="00BD4A2B"/>
    <w:rsid w:val="00BE34FE"/>
    <w:rsid w:val="00BE763C"/>
    <w:rsid w:val="00C11A7C"/>
    <w:rsid w:val="00C26DB6"/>
    <w:rsid w:val="00C32FB2"/>
    <w:rsid w:val="00C46357"/>
    <w:rsid w:val="00C57E05"/>
    <w:rsid w:val="00C60A19"/>
    <w:rsid w:val="00C668CC"/>
    <w:rsid w:val="00C679DD"/>
    <w:rsid w:val="00C727DF"/>
    <w:rsid w:val="00C9633D"/>
    <w:rsid w:val="00C967EF"/>
    <w:rsid w:val="00CB291A"/>
    <w:rsid w:val="00CC3864"/>
    <w:rsid w:val="00CE7076"/>
    <w:rsid w:val="00CF6B3B"/>
    <w:rsid w:val="00D14D08"/>
    <w:rsid w:val="00D44C22"/>
    <w:rsid w:val="00D52380"/>
    <w:rsid w:val="00D616DC"/>
    <w:rsid w:val="00D76F57"/>
    <w:rsid w:val="00D84691"/>
    <w:rsid w:val="00D87771"/>
    <w:rsid w:val="00D9603F"/>
    <w:rsid w:val="00DB49E5"/>
    <w:rsid w:val="00DC2756"/>
    <w:rsid w:val="00DF1324"/>
    <w:rsid w:val="00DF4F48"/>
    <w:rsid w:val="00E0276B"/>
    <w:rsid w:val="00E120FF"/>
    <w:rsid w:val="00E13488"/>
    <w:rsid w:val="00E26F22"/>
    <w:rsid w:val="00E30A25"/>
    <w:rsid w:val="00E41878"/>
    <w:rsid w:val="00E4352F"/>
    <w:rsid w:val="00E50D0C"/>
    <w:rsid w:val="00E631E0"/>
    <w:rsid w:val="00E77FA3"/>
    <w:rsid w:val="00EB1D6A"/>
    <w:rsid w:val="00EC0406"/>
    <w:rsid w:val="00EC1470"/>
    <w:rsid w:val="00ED1C6F"/>
    <w:rsid w:val="00EE14BA"/>
    <w:rsid w:val="00EE41B5"/>
    <w:rsid w:val="00EF0C3D"/>
    <w:rsid w:val="00EF5B2F"/>
    <w:rsid w:val="00F06553"/>
    <w:rsid w:val="00F1155E"/>
    <w:rsid w:val="00F2605F"/>
    <w:rsid w:val="00F551DF"/>
    <w:rsid w:val="00F56B46"/>
    <w:rsid w:val="00F60846"/>
    <w:rsid w:val="00F65039"/>
    <w:rsid w:val="00F76457"/>
    <w:rsid w:val="00F8106F"/>
    <w:rsid w:val="00F83944"/>
    <w:rsid w:val="00F87BAC"/>
    <w:rsid w:val="00F91F2F"/>
    <w:rsid w:val="00F94F9C"/>
    <w:rsid w:val="00FA4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4402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9E5"/>
    <w:pPr>
      <w:ind w:left="720"/>
      <w:contextualSpacing/>
    </w:pPr>
  </w:style>
  <w:style w:type="table" w:customStyle="1" w:styleId="1">
    <w:name w:val="Сетка таблицы1"/>
    <w:basedOn w:val="a1"/>
    <w:next w:val="a4"/>
    <w:uiPriority w:val="39"/>
    <w:rsid w:val="00D61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D61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E77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D84691"/>
  </w:style>
  <w:style w:type="character" w:styleId="a5">
    <w:name w:val="Hyperlink"/>
    <w:basedOn w:val="a0"/>
    <w:uiPriority w:val="99"/>
    <w:unhideWhenUsed/>
    <w:rsid w:val="00D84691"/>
    <w:rPr>
      <w:color w:val="0563C1" w:themeColor="hyperlink"/>
      <w:u w:val="single"/>
    </w:rPr>
  </w:style>
  <w:style w:type="table" w:customStyle="1" w:styleId="3">
    <w:name w:val="Сетка таблицы3"/>
    <w:basedOn w:val="a1"/>
    <w:next w:val="a4"/>
    <w:uiPriority w:val="39"/>
    <w:rsid w:val="00D84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D84691"/>
    <w:rPr>
      <w:color w:val="808080"/>
    </w:rPr>
  </w:style>
  <w:style w:type="character" w:styleId="a7">
    <w:name w:val="footnote reference"/>
    <w:aliases w:val="Знак сноски 1,Знак сноски-FN,ООО Знак сноски,СНОСКА,сноска1,сноска"/>
    <w:basedOn w:val="a0"/>
    <w:uiPriority w:val="99"/>
    <w:unhideWhenUsed/>
    <w:rsid w:val="00D84691"/>
    <w:rPr>
      <w:vertAlign w:val="superscript"/>
    </w:rPr>
  </w:style>
  <w:style w:type="paragraph" w:styleId="a8">
    <w:name w:val="header"/>
    <w:basedOn w:val="a"/>
    <w:link w:val="a9"/>
    <w:uiPriority w:val="99"/>
    <w:unhideWhenUsed/>
    <w:rsid w:val="00D846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4691"/>
  </w:style>
  <w:style w:type="paragraph" w:styleId="aa">
    <w:name w:val="footer"/>
    <w:basedOn w:val="a"/>
    <w:link w:val="ab"/>
    <w:uiPriority w:val="99"/>
    <w:unhideWhenUsed/>
    <w:rsid w:val="00D846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4691"/>
  </w:style>
  <w:style w:type="paragraph" w:styleId="ac">
    <w:name w:val="footnote text"/>
    <w:basedOn w:val="a"/>
    <w:link w:val="ad"/>
    <w:uiPriority w:val="99"/>
    <w:semiHidden/>
    <w:unhideWhenUsed/>
    <w:rsid w:val="00D84691"/>
    <w:pPr>
      <w:spacing w:after="0" w:line="240" w:lineRule="auto"/>
    </w:pPr>
    <w:rPr>
      <w:sz w:val="20"/>
      <w:szCs w:val="20"/>
    </w:rPr>
  </w:style>
  <w:style w:type="character" w:customStyle="1" w:styleId="ad">
    <w:name w:val="Текст сноски Знак"/>
    <w:basedOn w:val="a0"/>
    <w:link w:val="ac"/>
    <w:uiPriority w:val="99"/>
    <w:semiHidden/>
    <w:rsid w:val="00D84691"/>
    <w:rPr>
      <w:sz w:val="20"/>
      <w:szCs w:val="20"/>
    </w:rPr>
  </w:style>
  <w:style w:type="character" w:customStyle="1" w:styleId="11">
    <w:name w:val="Неразрешенное упоминание1"/>
    <w:basedOn w:val="a0"/>
    <w:uiPriority w:val="99"/>
    <w:semiHidden/>
    <w:unhideWhenUsed/>
    <w:rsid w:val="00D84691"/>
    <w:rPr>
      <w:color w:val="605E5C"/>
      <w:shd w:val="clear" w:color="auto" w:fill="E1DFDD"/>
    </w:rPr>
  </w:style>
  <w:style w:type="paragraph" w:styleId="ae">
    <w:name w:val="Balloon Text"/>
    <w:basedOn w:val="a"/>
    <w:link w:val="af"/>
    <w:uiPriority w:val="99"/>
    <w:semiHidden/>
    <w:unhideWhenUsed/>
    <w:rsid w:val="00D8469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84691"/>
    <w:rPr>
      <w:rFonts w:ascii="Segoe UI" w:hAnsi="Segoe UI" w:cs="Segoe UI"/>
      <w:sz w:val="18"/>
      <w:szCs w:val="18"/>
    </w:rPr>
  </w:style>
  <w:style w:type="paragraph" w:styleId="20">
    <w:name w:val="Body Text Indent 2"/>
    <w:basedOn w:val="a"/>
    <w:link w:val="21"/>
    <w:rsid w:val="00EB1D6A"/>
    <w:pPr>
      <w:spacing w:before="120" w:after="120" w:line="240" w:lineRule="auto"/>
      <w:ind w:firstLine="720"/>
      <w:jc w:val="both"/>
    </w:pPr>
    <w:rPr>
      <w:rFonts w:ascii="Times New Roman" w:eastAsia="Times New Roman" w:hAnsi="Times New Roman" w:cs="Times New Roman"/>
      <w:sz w:val="24"/>
      <w:szCs w:val="20"/>
      <w:lang w:eastAsia="ru-RU"/>
    </w:rPr>
  </w:style>
  <w:style w:type="character" w:customStyle="1" w:styleId="21">
    <w:name w:val="Основной текст с отступом 2 Знак"/>
    <w:basedOn w:val="a0"/>
    <w:link w:val="20"/>
    <w:rsid w:val="00EB1D6A"/>
    <w:rPr>
      <w:rFonts w:ascii="Times New Roman" w:eastAsia="Times New Roman" w:hAnsi="Times New Roman" w:cs="Times New Roman"/>
      <w:sz w:val="24"/>
      <w:szCs w:val="20"/>
      <w:lang w:eastAsia="ru-RU"/>
    </w:rPr>
  </w:style>
  <w:style w:type="paragraph" w:customStyle="1" w:styleId="Default">
    <w:name w:val="Default"/>
    <w:rsid w:val="00AC07B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9E5"/>
    <w:pPr>
      <w:ind w:left="720"/>
      <w:contextualSpacing/>
    </w:pPr>
  </w:style>
  <w:style w:type="table" w:customStyle="1" w:styleId="1">
    <w:name w:val="Сетка таблицы1"/>
    <w:basedOn w:val="a1"/>
    <w:next w:val="a4"/>
    <w:uiPriority w:val="39"/>
    <w:rsid w:val="00D61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D61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E77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D84691"/>
  </w:style>
  <w:style w:type="character" w:styleId="a5">
    <w:name w:val="Hyperlink"/>
    <w:basedOn w:val="a0"/>
    <w:uiPriority w:val="99"/>
    <w:unhideWhenUsed/>
    <w:rsid w:val="00D84691"/>
    <w:rPr>
      <w:color w:val="0563C1" w:themeColor="hyperlink"/>
      <w:u w:val="single"/>
    </w:rPr>
  </w:style>
  <w:style w:type="table" w:customStyle="1" w:styleId="3">
    <w:name w:val="Сетка таблицы3"/>
    <w:basedOn w:val="a1"/>
    <w:next w:val="a4"/>
    <w:uiPriority w:val="39"/>
    <w:rsid w:val="00D84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D84691"/>
    <w:rPr>
      <w:color w:val="808080"/>
    </w:rPr>
  </w:style>
  <w:style w:type="character" w:styleId="a7">
    <w:name w:val="footnote reference"/>
    <w:aliases w:val="Знак сноски 1,Знак сноски-FN,ООО Знак сноски,СНОСКА,сноска1,сноска"/>
    <w:basedOn w:val="a0"/>
    <w:uiPriority w:val="99"/>
    <w:unhideWhenUsed/>
    <w:rsid w:val="00D84691"/>
    <w:rPr>
      <w:vertAlign w:val="superscript"/>
    </w:rPr>
  </w:style>
  <w:style w:type="paragraph" w:styleId="a8">
    <w:name w:val="header"/>
    <w:basedOn w:val="a"/>
    <w:link w:val="a9"/>
    <w:uiPriority w:val="99"/>
    <w:unhideWhenUsed/>
    <w:rsid w:val="00D846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4691"/>
  </w:style>
  <w:style w:type="paragraph" w:styleId="aa">
    <w:name w:val="footer"/>
    <w:basedOn w:val="a"/>
    <w:link w:val="ab"/>
    <w:uiPriority w:val="99"/>
    <w:unhideWhenUsed/>
    <w:rsid w:val="00D846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4691"/>
  </w:style>
  <w:style w:type="paragraph" w:styleId="ac">
    <w:name w:val="footnote text"/>
    <w:basedOn w:val="a"/>
    <w:link w:val="ad"/>
    <w:uiPriority w:val="99"/>
    <w:semiHidden/>
    <w:unhideWhenUsed/>
    <w:rsid w:val="00D84691"/>
    <w:pPr>
      <w:spacing w:after="0" w:line="240" w:lineRule="auto"/>
    </w:pPr>
    <w:rPr>
      <w:sz w:val="20"/>
      <w:szCs w:val="20"/>
    </w:rPr>
  </w:style>
  <w:style w:type="character" w:customStyle="1" w:styleId="ad">
    <w:name w:val="Текст сноски Знак"/>
    <w:basedOn w:val="a0"/>
    <w:link w:val="ac"/>
    <w:uiPriority w:val="99"/>
    <w:semiHidden/>
    <w:rsid w:val="00D84691"/>
    <w:rPr>
      <w:sz w:val="20"/>
      <w:szCs w:val="20"/>
    </w:rPr>
  </w:style>
  <w:style w:type="character" w:customStyle="1" w:styleId="11">
    <w:name w:val="Неразрешенное упоминание1"/>
    <w:basedOn w:val="a0"/>
    <w:uiPriority w:val="99"/>
    <w:semiHidden/>
    <w:unhideWhenUsed/>
    <w:rsid w:val="00D84691"/>
    <w:rPr>
      <w:color w:val="605E5C"/>
      <w:shd w:val="clear" w:color="auto" w:fill="E1DFDD"/>
    </w:rPr>
  </w:style>
  <w:style w:type="paragraph" w:styleId="ae">
    <w:name w:val="Balloon Text"/>
    <w:basedOn w:val="a"/>
    <w:link w:val="af"/>
    <w:uiPriority w:val="99"/>
    <w:semiHidden/>
    <w:unhideWhenUsed/>
    <w:rsid w:val="00D8469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84691"/>
    <w:rPr>
      <w:rFonts w:ascii="Segoe UI" w:hAnsi="Segoe UI" w:cs="Segoe UI"/>
      <w:sz w:val="18"/>
      <w:szCs w:val="18"/>
    </w:rPr>
  </w:style>
  <w:style w:type="paragraph" w:styleId="20">
    <w:name w:val="Body Text Indent 2"/>
    <w:basedOn w:val="a"/>
    <w:link w:val="21"/>
    <w:rsid w:val="00EB1D6A"/>
    <w:pPr>
      <w:spacing w:before="120" w:after="120" w:line="240" w:lineRule="auto"/>
      <w:ind w:firstLine="720"/>
      <w:jc w:val="both"/>
    </w:pPr>
    <w:rPr>
      <w:rFonts w:ascii="Times New Roman" w:eastAsia="Times New Roman" w:hAnsi="Times New Roman" w:cs="Times New Roman"/>
      <w:sz w:val="24"/>
      <w:szCs w:val="20"/>
      <w:lang w:eastAsia="ru-RU"/>
    </w:rPr>
  </w:style>
  <w:style w:type="character" w:customStyle="1" w:styleId="21">
    <w:name w:val="Основной текст с отступом 2 Знак"/>
    <w:basedOn w:val="a0"/>
    <w:link w:val="20"/>
    <w:rsid w:val="00EB1D6A"/>
    <w:rPr>
      <w:rFonts w:ascii="Times New Roman" w:eastAsia="Times New Roman" w:hAnsi="Times New Roman" w:cs="Times New Roman"/>
      <w:sz w:val="24"/>
      <w:szCs w:val="20"/>
      <w:lang w:eastAsia="ru-RU"/>
    </w:rPr>
  </w:style>
  <w:style w:type="paragraph" w:customStyle="1" w:styleId="Default">
    <w:name w:val="Default"/>
    <w:rsid w:val="00AC07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7.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oleObject" Target="embeddings/oleObject26.bin"/><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image" Target="media/image20.wmf"/><Relationship Id="rId56" Type="http://schemas.openxmlformats.org/officeDocument/2006/relationships/chart" Target="charts/chart1.xml"/><Relationship Id="rId8" Type="http://schemas.openxmlformats.org/officeDocument/2006/relationships/endnotes" Target="endnotes.xml"/><Relationship Id="rId51" Type="http://schemas.openxmlformats.org/officeDocument/2006/relationships/oleObject" Target="embeddings/oleObject25.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chart" Target="charts/chart2.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1.wmf"/><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oleObject" Target="embeddings/oleObject9.bin"/><Relationship Id="rId2" Type="http://schemas.openxmlformats.org/officeDocument/2006/relationships/image" Target="media/image10.wmf"/><Relationship Id="rId1" Type="http://schemas.openxmlformats.org/officeDocument/2006/relationships/hyperlink" Target="https://russian.rt.com/nopolitics/news/670084-rosgidromet-dal-prognoz-zima?utm_source=smi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ru-RU" sz="1000" b="1"/>
              <a:t>Интервалы</a:t>
            </a:r>
            <a:r>
              <a:rPr lang="ru-RU" sz="1000" b="1" baseline="0"/>
              <a:t> двух оценок не пересекаются. Результаты двух оценок различаются существенно</a:t>
            </a:r>
            <a:endParaRPr lang="ru-RU" sz="1000" b="1"/>
          </a:p>
        </c:rich>
      </c:tx>
      <c:overlay val="0"/>
      <c:spPr>
        <a:noFill/>
        <a:ln>
          <a:noFill/>
        </a:ln>
        <a:effectLst/>
      </c:spPr>
    </c:title>
    <c:autoTitleDeleted val="0"/>
    <c:plotArea>
      <c:layout>
        <c:manualLayout>
          <c:layoutTarget val="inner"/>
          <c:xMode val="edge"/>
          <c:yMode val="edge"/>
          <c:x val="3.0555555555555555E-2"/>
          <c:y val="0.20560185185185184"/>
          <c:w val="0.93590266841644798"/>
          <c:h val="0.67307852143482061"/>
        </c:manualLayout>
      </c:layout>
      <c:scatterChart>
        <c:scatterStyle val="smoothMarker"/>
        <c:varyColors val="0"/>
        <c:ser>
          <c:idx val="0"/>
          <c:order val="0"/>
          <c:tx>
            <c:strRef>
              <c:f>Лист1!$L$10</c:f>
              <c:strCache>
                <c:ptCount val="1"/>
                <c:pt idx="0">
                  <c:v>Оценка 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Pt>
            <c:idx val="2"/>
            <c:marker>
              <c:spPr>
                <a:solidFill>
                  <a:schemeClr val="accent1"/>
                </a:solidFill>
                <a:ln w="76200">
                  <a:solidFill>
                    <a:schemeClr val="accent1"/>
                  </a:solidFill>
                </a:ln>
                <a:effectLst/>
              </c:spPr>
            </c:marker>
            <c:bubble3D val="0"/>
            <c:extLst xmlns:c16r2="http://schemas.microsoft.com/office/drawing/2015/06/chart">
              <c:ext xmlns:c16="http://schemas.microsoft.com/office/drawing/2014/chart" uri="{C3380CC4-5D6E-409C-BE32-E72D297353CC}">
                <c16:uniqueId val="{00000000-8C56-4D4F-ADFE-AC076A68729B}"/>
              </c:ext>
            </c:extLst>
          </c:dPt>
          <c:dLbls>
            <c:dLbl>
              <c:idx val="1"/>
              <c:layout>
                <c:manualLayout>
                  <c:x val="-8.611111111111111E-2"/>
                  <c:y val="5.0925925925925923E-2"/>
                </c:manualLayout>
              </c:layout>
              <c:tx>
                <c:rich>
                  <a:bodyPr/>
                  <a:lstStyle/>
                  <a:p>
                    <a:r>
                      <a:rPr lang="ru-RU"/>
                      <a:t>минимум</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C56-4D4F-ADFE-AC076A68729B}"/>
                </c:ext>
              </c:extLst>
            </c:dLbl>
            <c:dLbl>
              <c:idx val="2"/>
              <c:layout>
                <c:manualLayout>
                  <c:x val="-8.0555555555555602E-2"/>
                  <c:y val="-7.407407407407407E-2"/>
                </c:manualLayout>
              </c:layout>
              <c:tx>
                <c:rich>
                  <a:bodyPr/>
                  <a:lstStyle/>
                  <a:p>
                    <a:r>
                      <a:rPr lang="ru-RU"/>
                      <a:t>конкретное число</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C56-4D4F-ADFE-AC076A68729B}"/>
                </c:ext>
              </c:extLst>
            </c:dLbl>
            <c:dLbl>
              <c:idx val="3"/>
              <c:layout>
                <c:manualLayout>
                  <c:x val="2.777777777777676E-3"/>
                  <c:y val="0"/>
                </c:manualLayout>
              </c:layout>
              <c:tx>
                <c:rich>
                  <a:bodyPr/>
                  <a:lstStyle/>
                  <a:p>
                    <a:r>
                      <a:rPr lang="ru-RU"/>
                      <a:t>максимум</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C56-4D4F-ADFE-AC076A68729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Лист1!$K$11:$K$18</c:f>
              <c:numCache>
                <c:formatCode>\О\с\н\о\в\н\о\й</c:formatCode>
                <c:ptCount val="8"/>
                <c:pt idx="0">
                  <c:v>1</c:v>
                </c:pt>
                <c:pt idx="1">
                  <c:v>2</c:v>
                </c:pt>
                <c:pt idx="2">
                  <c:v>3</c:v>
                </c:pt>
                <c:pt idx="3">
                  <c:v>3.5</c:v>
                </c:pt>
                <c:pt idx="4">
                  <c:v>4</c:v>
                </c:pt>
                <c:pt idx="5">
                  <c:v>4.5</c:v>
                </c:pt>
                <c:pt idx="6">
                  <c:v>5</c:v>
                </c:pt>
                <c:pt idx="7">
                  <c:v>6</c:v>
                </c:pt>
              </c:numCache>
            </c:numRef>
          </c:xVal>
          <c:yVal>
            <c:numRef>
              <c:f>Лист1!$L$11:$L$18</c:f>
              <c:numCache>
                <c:formatCode>\О\с\н\о\в\н\о\й</c:formatCode>
                <c:ptCount val="8"/>
                <c:pt idx="1">
                  <c:v>0.6</c:v>
                </c:pt>
                <c:pt idx="2">
                  <c:v>0.6</c:v>
                </c:pt>
                <c:pt idx="3">
                  <c:v>0.6</c:v>
                </c:pt>
              </c:numCache>
            </c:numRef>
          </c:yVal>
          <c:smooth val="1"/>
          <c:extLst xmlns:c16r2="http://schemas.microsoft.com/office/drawing/2015/06/chart">
            <c:ext xmlns:c16="http://schemas.microsoft.com/office/drawing/2014/chart" uri="{C3380CC4-5D6E-409C-BE32-E72D297353CC}">
              <c16:uniqueId val="{00000003-8C56-4D4F-ADFE-AC076A68729B}"/>
            </c:ext>
          </c:extLst>
        </c:ser>
        <c:ser>
          <c:idx val="1"/>
          <c:order val="1"/>
          <c:tx>
            <c:strRef>
              <c:f>Лист1!$M$10</c:f>
              <c:strCache>
                <c:ptCount val="1"/>
                <c:pt idx="0">
                  <c:v>Оценка 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Pt>
            <c:idx val="5"/>
            <c:marker>
              <c:spPr>
                <a:solidFill>
                  <a:schemeClr val="accent2"/>
                </a:solidFill>
                <a:ln w="76200">
                  <a:solidFill>
                    <a:schemeClr val="accent2"/>
                  </a:solidFill>
                </a:ln>
                <a:effectLst/>
              </c:spPr>
            </c:marker>
            <c:bubble3D val="0"/>
            <c:extLst xmlns:c16r2="http://schemas.microsoft.com/office/drawing/2015/06/chart">
              <c:ext xmlns:c16="http://schemas.microsoft.com/office/drawing/2014/chart" uri="{C3380CC4-5D6E-409C-BE32-E72D297353CC}">
                <c16:uniqueId val="{00000004-8C56-4D4F-ADFE-AC076A68729B}"/>
              </c:ext>
            </c:extLst>
          </c:dPt>
          <c:dLbls>
            <c:dLbl>
              <c:idx val="4"/>
              <c:layout>
                <c:manualLayout>
                  <c:x val="-0.10277777777777788"/>
                  <c:y val="5.092592592592584E-2"/>
                </c:manualLayout>
              </c:layout>
              <c:tx>
                <c:rich>
                  <a:bodyPr/>
                  <a:lstStyle/>
                  <a:p>
                    <a:r>
                      <a:rPr lang="ru-RU"/>
                      <a:t>минимум</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C56-4D4F-ADFE-AC076A68729B}"/>
                </c:ext>
              </c:extLst>
            </c:dLbl>
            <c:dLbl>
              <c:idx val="5"/>
              <c:layout>
                <c:manualLayout>
                  <c:x val="-8.611111111111111E-2"/>
                  <c:y val="-9.2592592592592671E-2"/>
                </c:manualLayout>
              </c:layout>
              <c:tx>
                <c:rich>
                  <a:bodyPr/>
                  <a:lstStyle/>
                  <a:p>
                    <a:r>
                      <a:rPr lang="ru-RU"/>
                      <a:t>конкретное число</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C56-4D4F-ADFE-AC076A68729B}"/>
                </c:ext>
              </c:extLst>
            </c:dLbl>
            <c:dLbl>
              <c:idx val="6"/>
              <c:layout>
                <c:manualLayout>
                  <c:x val="-8.3333333333334356E-3"/>
                  <c:y val="3.7037037037037035E-2"/>
                </c:manualLayout>
              </c:layout>
              <c:tx>
                <c:rich>
                  <a:bodyPr/>
                  <a:lstStyle/>
                  <a:p>
                    <a:r>
                      <a:rPr lang="ru-RU"/>
                      <a:t>максимум</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C56-4D4F-ADFE-AC076A68729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Лист1!$K$11:$K$18</c:f>
              <c:numCache>
                <c:formatCode>\О\с\н\о\в\н\о\й</c:formatCode>
                <c:ptCount val="8"/>
                <c:pt idx="0">
                  <c:v>1</c:v>
                </c:pt>
                <c:pt idx="1">
                  <c:v>2</c:v>
                </c:pt>
                <c:pt idx="2">
                  <c:v>3</c:v>
                </c:pt>
                <c:pt idx="3">
                  <c:v>3.5</c:v>
                </c:pt>
                <c:pt idx="4">
                  <c:v>4</c:v>
                </c:pt>
                <c:pt idx="5">
                  <c:v>4.5</c:v>
                </c:pt>
                <c:pt idx="6">
                  <c:v>5</c:v>
                </c:pt>
                <c:pt idx="7">
                  <c:v>6</c:v>
                </c:pt>
              </c:numCache>
            </c:numRef>
          </c:xVal>
          <c:yVal>
            <c:numRef>
              <c:f>Лист1!$M$11:$M$18</c:f>
              <c:numCache>
                <c:formatCode>General</c:formatCode>
                <c:ptCount val="8"/>
                <c:pt idx="4" formatCode="\О\с\н\о\в\н\о\й">
                  <c:v>0.3</c:v>
                </c:pt>
                <c:pt idx="5" formatCode="\О\с\н\о\в\н\о\й">
                  <c:v>0.3</c:v>
                </c:pt>
                <c:pt idx="6" formatCode="\О\с\н\о\в\н\о\й">
                  <c:v>0.3</c:v>
                </c:pt>
              </c:numCache>
            </c:numRef>
          </c:yVal>
          <c:smooth val="1"/>
          <c:extLst xmlns:c16r2="http://schemas.microsoft.com/office/drawing/2015/06/chart">
            <c:ext xmlns:c16="http://schemas.microsoft.com/office/drawing/2014/chart" uri="{C3380CC4-5D6E-409C-BE32-E72D297353CC}">
              <c16:uniqueId val="{00000007-8C56-4D4F-ADFE-AC076A68729B}"/>
            </c:ext>
          </c:extLst>
        </c:ser>
        <c:dLbls>
          <c:showLegendKey val="0"/>
          <c:showVal val="0"/>
          <c:showCatName val="0"/>
          <c:showSerName val="0"/>
          <c:showPercent val="0"/>
          <c:showBubbleSize val="0"/>
        </c:dLbls>
        <c:axId val="86180992"/>
        <c:axId val="86182720"/>
      </c:scatterChart>
      <c:valAx>
        <c:axId val="86180992"/>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Рыночная стоимость</a:t>
                </a:r>
              </a:p>
            </c:rich>
          </c:tx>
          <c:overlay val="0"/>
          <c:spPr>
            <a:noFill/>
            <a:ln>
              <a:noFill/>
            </a:ln>
            <a:effectLst/>
          </c:spPr>
        </c:title>
        <c:numFmt formatCode="\О\с\н\о\в\н\о\й" sourceLinked="1"/>
        <c:majorTickMark val="none"/>
        <c:minorTickMark val="none"/>
        <c:tickLblPos val="nextTo"/>
        <c:crossAx val="86182720"/>
        <c:crosses val="autoZero"/>
        <c:crossBetween val="midCat"/>
      </c:valAx>
      <c:valAx>
        <c:axId val="86182720"/>
        <c:scaling>
          <c:orientation val="minMax"/>
          <c:max val="1"/>
        </c:scaling>
        <c:delete val="1"/>
        <c:axPos val="l"/>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crossAx val="86180992"/>
        <c:crosses val="autoZero"/>
        <c:crossBetween val="midCat"/>
      </c:valAx>
      <c:spPr>
        <a:noFill/>
        <a:ln>
          <a:noFill/>
        </a:ln>
        <a:effectLst/>
      </c:spPr>
    </c:plotArea>
    <c:legend>
      <c:legendPos val="r"/>
      <c:layout>
        <c:manualLayout>
          <c:xMode val="edge"/>
          <c:yMode val="edge"/>
          <c:x val="0.67201377952755903"/>
          <c:y val="0.2631011227763197"/>
          <c:w val="0.18354177602799651"/>
          <c:h val="0.1562510936132983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ru-RU" sz="1000" b="1"/>
              <a:t>Результаты двух оценок не попадают в пределы интервалов</a:t>
            </a:r>
            <a:r>
              <a:rPr lang="ru-RU" sz="1000" b="1" baseline="0"/>
              <a:t> друг друга.</a:t>
            </a:r>
            <a:r>
              <a:rPr lang="ru-RU" sz="1000" b="1"/>
              <a:t> Результаты двух оценок различаются существенно </a:t>
            </a:r>
          </a:p>
        </c:rich>
      </c:tx>
      <c:overlay val="0"/>
      <c:spPr>
        <a:noFill/>
        <a:ln>
          <a:noFill/>
        </a:ln>
        <a:effectLst/>
      </c:spPr>
    </c:title>
    <c:autoTitleDeleted val="0"/>
    <c:plotArea>
      <c:layout>
        <c:manualLayout>
          <c:layoutTarget val="inner"/>
          <c:xMode val="edge"/>
          <c:yMode val="edge"/>
          <c:x val="3.9822030334340966E-2"/>
          <c:y val="0.19113456329441075"/>
          <c:w val="0.93130182993840627"/>
          <c:h val="0.67713284273703778"/>
        </c:manualLayout>
      </c:layout>
      <c:scatterChart>
        <c:scatterStyle val="smoothMarker"/>
        <c:varyColors val="0"/>
        <c:ser>
          <c:idx val="0"/>
          <c:order val="0"/>
          <c:tx>
            <c:strRef>
              <c:f>Лист1!$L$29</c:f>
              <c:strCache>
                <c:ptCount val="1"/>
                <c:pt idx="0">
                  <c:v>Оценка 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Pt>
            <c:idx val="2"/>
            <c:marker>
              <c:spPr>
                <a:solidFill>
                  <a:schemeClr val="accent1"/>
                </a:solidFill>
                <a:ln w="76200">
                  <a:solidFill>
                    <a:schemeClr val="accent1"/>
                  </a:solidFill>
                </a:ln>
                <a:effectLst/>
              </c:spPr>
            </c:marker>
            <c:bubble3D val="0"/>
            <c:extLst xmlns:c16r2="http://schemas.microsoft.com/office/drawing/2015/06/chart">
              <c:ext xmlns:c16="http://schemas.microsoft.com/office/drawing/2014/chart" uri="{C3380CC4-5D6E-409C-BE32-E72D297353CC}">
                <c16:uniqueId val="{00000000-C9F5-489C-9BC8-4493F5C39B87}"/>
              </c:ext>
            </c:extLst>
          </c:dPt>
          <c:dPt>
            <c:idx val="3"/>
            <c:marker>
              <c:spPr>
                <a:noFill/>
                <a:ln w="9525">
                  <a:noFill/>
                </a:ln>
                <a:effectLst/>
              </c:spPr>
            </c:marker>
            <c:bubble3D val="0"/>
            <c:extLst xmlns:c16r2="http://schemas.microsoft.com/office/drawing/2015/06/chart">
              <c:ext xmlns:c16="http://schemas.microsoft.com/office/drawing/2014/chart" uri="{C3380CC4-5D6E-409C-BE32-E72D297353CC}">
                <c16:uniqueId val="{00000001-C9F5-489C-9BC8-4493F5C39B87}"/>
              </c:ext>
            </c:extLst>
          </c:dPt>
          <c:dLbls>
            <c:dLbl>
              <c:idx val="1"/>
              <c:layout>
                <c:manualLayout>
                  <c:x val="-0.11156045181982985"/>
                  <c:y val="4.6392948271862675E-2"/>
                </c:manualLayout>
              </c:layout>
              <c:tx>
                <c:rich>
                  <a:bodyPr/>
                  <a:lstStyle/>
                  <a:p>
                    <a:r>
                      <a:rPr lang="ru-RU" b="1"/>
                      <a:t>минимум</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9F5-489C-9BC8-4493F5C39B87}"/>
                </c:ext>
              </c:extLst>
            </c:dLbl>
            <c:dLbl>
              <c:idx val="2"/>
              <c:layout>
                <c:manualLayout>
                  <c:x val="-9.7615395342351141E-2"/>
                  <c:y val="-7.8868012062166551E-2"/>
                </c:manualLayout>
              </c:layout>
              <c:tx>
                <c:rich>
                  <a:bodyPr/>
                  <a:lstStyle/>
                  <a:p>
                    <a:r>
                      <a:rPr lang="ru-RU"/>
                      <a:t>конкретное число</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9F5-489C-9BC8-4493F5C39B87}"/>
                </c:ext>
              </c:extLst>
            </c:dLbl>
            <c:dLbl>
              <c:idx val="4"/>
              <c:layout>
                <c:manualLayout>
                  <c:x val="-1.0226256615562008E-16"/>
                  <c:y val="-4.6392948271863103E-3"/>
                </c:manualLayout>
              </c:layout>
              <c:tx>
                <c:rich>
                  <a:bodyPr/>
                  <a:lstStyle/>
                  <a:p>
                    <a:r>
                      <a:rPr lang="ru-RU"/>
                      <a:t>максимум</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9F5-489C-9BC8-4493F5C39B8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Лист1!$K$30:$K$38</c:f>
              <c:numCache>
                <c:formatCode>\О\с\н\о\в\н\о\й</c:formatCode>
                <c:ptCount val="9"/>
                <c:pt idx="0">
                  <c:v>1</c:v>
                </c:pt>
                <c:pt idx="1">
                  <c:v>2</c:v>
                </c:pt>
                <c:pt idx="2">
                  <c:v>2.5</c:v>
                </c:pt>
                <c:pt idx="3">
                  <c:v>3</c:v>
                </c:pt>
                <c:pt idx="4">
                  <c:v>3.5</c:v>
                </c:pt>
                <c:pt idx="5">
                  <c:v>4</c:v>
                </c:pt>
                <c:pt idx="6">
                  <c:v>4.5</c:v>
                </c:pt>
                <c:pt idx="7">
                  <c:v>5</c:v>
                </c:pt>
                <c:pt idx="8">
                  <c:v>6</c:v>
                </c:pt>
              </c:numCache>
            </c:numRef>
          </c:xVal>
          <c:yVal>
            <c:numRef>
              <c:f>Лист1!$L$30:$L$38</c:f>
              <c:numCache>
                <c:formatCode>\О\с\н\о\в\н\о\й</c:formatCode>
                <c:ptCount val="9"/>
                <c:pt idx="1">
                  <c:v>0.6</c:v>
                </c:pt>
                <c:pt idx="2">
                  <c:v>0.6</c:v>
                </c:pt>
                <c:pt idx="3">
                  <c:v>0.6</c:v>
                </c:pt>
                <c:pt idx="4">
                  <c:v>0.6</c:v>
                </c:pt>
              </c:numCache>
            </c:numRef>
          </c:yVal>
          <c:smooth val="1"/>
          <c:extLst xmlns:c16r2="http://schemas.microsoft.com/office/drawing/2015/06/chart">
            <c:ext xmlns:c16="http://schemas.microsoft.com/office/drawing/2014/chart" uri="{C3380CC4-5D6E-409C-BE32-E72D297353CC}">
              <c16:uniqueId val="{00000004-C9F5-489C-9BC8-4493F5C39B87}"/>
            </c:ext>
          </c:extLst>
        </c:ser>
        <c:ser>
          <c:idx val="1"/>
          <c:order val="1"/>
          <c:tx>
            <c:strRef>
              <c:f>Лист1!$M$29</c:f>
              <c:strCache>
                <c:ptCount val="1"/>
                <c:pt idx="0">
                  <c:v>Оценка 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Pt>
            <c:idx val="4"/>
            <c:marker>
              <c:spPr>
                <a:noFill/>
                <a:ln w="9525">
                  <a:noFill/>
                </a:ln>
                <a:effectLst/>
              </c:spPr>
            </c:marker>
            <c:bubble3D val="0"/>
            <c:extLst xmlns:c16r2="http://schemas.microsoft.com/office/drawing/2015/06/chart">
              <c:ext xmlns:c16="http://schemas.microsoft.com/office/drawing/2014/chart" uri="{C3380CC4-5D6E-409C-BE32-E72D297353CC}">
                <c16:uniqueId val="{00000005-C9F5-489C-9BC8-4493F5C39B87}"/>
              </c:ext>
            </c:extLst>
          </c:dPt>
          <c:dPt>
            <c:idx val="5"/>
            <c:marker>
              <c:spPr>
                <a:solidFill>
                  <a:schemeClr val="accent2"/>
                </a:solidFill>
                <a:ln w="76200">
                  <a:solidFill>
                    <a:schemeClr val="accent2"/>
                  </a:solidFill>
                </a:ln>
                <a:effectLst/>
              </c:spPr>
            </c:marker>
            <c:bubble3D val="0"/>
            <c:extLst xmlns:c16r2="http://schemas.microsoft.com/office/drawing/2015/06/chart">
              <c:ext xmlns:c16="http://schemas.microsoft.com/office/drawing/2014/chart" uri="{C3380CC4-5D6E-409C-BE32-E72D297353CC}">
                <c16:uniqueId val="{00000006-C9F5-489C-9BC8-4493F5C39B87}"/>
              </c:ext>
            </c:extLst>
          </c:dPt>
          <c:dLbls>
            <c:dLbl>
              <c:idx val="3"/>
              <c:layout>
                <c:manualLayout>
                  <c:x val="-8.9248361455863942E-2"/>
                  <c:y val="5.1032243099049031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r>
                      <a:rPr lang="ru-RU" b="1"/>
                      <a:t>минимум</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9F5-489C-9BC8-4493F5C39B87}"/>
                </c:ext>
              </c:extLst>
            </c:dLbl>
            <c:dLbl>
              <c:idx val="5"/>
              <c:layout>
                <c:manualLayout>
                  <c:x val="-9.7615395342351141E-2"/>
                  <c:y val="-7.886801206216663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r>
                      <a:rPr lang="ru-RU" b="1"/>
                      <a:t>конкретное число</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9F5-489C-9BC8-4493F5C39B87}"/>
                </c:ext>
              </c:extLst>
            </c:dLbl>
            <c:dLbl>
              <c:idx val="6"/>
              <c:layout>
                <c:manualLayout>
                  <c:x val="-2.5101101659461722E-2"/>
                  <c:y val="4.6392948271862591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r>
                      <a:rPr lang="ru-RU" b="1"/>
                      <a:t>максимум</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9F5-489C-9BC8-4493F5C39B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Лист1!$K$30:$K$38</c:f>
              <c:numCache>
                <c:formatCode>\О\с\н\о\в\н\о\й</c:formatCode>
                <c:ptCount val="9"/>
                <c:pt idx="0">
                  <c:v>1</c:v>
                </c:pt>
                <c:pt idx="1">
                  <c:v>2</c:v>
                </c:pt>
                <c:pt idx="2">
                  <c:v>2.5</c:v>
                </c:pt>
                <c:pt idx="3">
                  <c:v>3</c:v>
                </c:pt>
                <c:pt idx="4">
                  <c:v>3.5</c:v>
                </c:pt>
                <c:pt idx="5">
                  <c:v>4</c:v>
                </c:pt>
                <c:pt idx="6">
                  <c:v>4.5</c:v>
                </c:pt>
                <c:pt idx="7">
                  <c:v>5</c:v>
                </c:pt>
                <c:pt idx="8">
                  <c:v>6</c:v>
                </c:pt>
              </c:numCache>
            </c:numRef>
          </c:xVal>
          <c:yVal>
            <c:numRef>
              <c:f>Лист1!$M$30:$M$38</c:f>
              <c:numCache>
                <c:formatCode>General</c:formatCode>
                <c:ptCount val="9"/>
                <c:pt idx="3" formatCode="\О\с\н\о\в\н\о\й">
                  <c:v>0.3</c:v>
                </c:pt>
                <c:pt idx="4" formatCode="\О\с\н\о\в\н\о\й">
                  <c:v>0.3</c:v>
                </c:pt>
                <c:pt idx="5" formatCode="\О\с\н\о\в\н\о\й">
                  <c:v>0.3</c:v>
                </c:pt>
                <c:pt idx="6" formatCode="\О\с\н\о\в\н\о\й">
                  <c:v>0.3</c:v>
                </c:pt>
              </c:numCache>
            </c:numRef>
          </c:yVal>
          <c:smooth val="1"/>
          <c:extLst xmlns:c16r2="http://schemas.microsoft.com/office/drawing/2015/06/chart">
            <c:ext xmlns:c16="http://schemas.microsoft.com/office/drawing/2014/chart" uri="{C3380CC4-5D6E-409C-BE32-E72D297353CC}">
              <c16:uniqueId val="{00000009-C9F5-489C-9BC8-4493F5C39B87}"/>
            </c:ext>
          </c:extLst>
        </c:ser>
        <c:dLbls>
          <c:showLegendKey val="0"/>
          <c:showVal val="0"/>
          <c:showCatName val="0"/>
          <c:showSerName val="0"/>
          <c:showPercent val="0"/>
          <c:showBubbleSize val="0"/>
        </c:dLbls>
        <c:axId val="86184448"/>
        <c:axId val="86185024"/>
      </c:scatterChart>
      <c:valAx>
        <c:axId val="86184448"/>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Рыночная стоимость</a:t>
                </a:r>
              </a:p>
            </c:rich>
          </c:tx>
          <c:layout>
            <c:manualLayout>
              <c:xMode val="edge"/>
              <c:yMode val="edge"/>
              <c:x val="0.36833725515171006"/>
              <c:y val="0.89610317499456615"/>
            </c:manualLayout>
          </c:layout>
          <c:overlay val="0"/>
          <c:spPr>
            <a:noFill/>
            <a:ln>
              <a:noFill/>
            </a:ln>
            <a:effectLst/>
          </c:spPr>
        </c:title>
        <c:numFmt formatCode="\О\с\н\о\в\н\о\й" sourceLinked="1"/>
        <c:majorTickMark val="none"/>
        <c:minorTickMark val="none"/>
        <c:tickLblPos val="nextTo"/>
        <c:crossAx val="86185024"/>
        <c:crosses val="autoZero"/>
        <c:crossBetween val="midCat"/>
      </c:valAx>
      <c:valAx>
        <c:axId val="86185024"/>
        <c:scaling>
          <c:orientation val="minMax"/>
          <c:max val="1"/>
        </c:scaling>
        <c:delete val="1"/>
        <c:axPos val="l"/>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crossAx val="86184448"/>
        <c:crosses val="autoZero"/>
        <c:crossBetween val="midCat"/>
      </c:valAx>
      <c:spPr>
        <a:noFill/>
        <a:ln>
          <a:noFill/>
        </a:ln>
        <a:effectLst/>
      </c:spPr>
    </c:plotArea>
    <c:legend>
      <c:legendPos val="r"/>
      <c:layout>
        <c:manualLayout>
          <c:xMode val="edge"/>
          <c:yMode val="edge"/>
          <c:x val="0.72372032146100262"/>
          <c:y val="0.23899199447668207"/>
          <c:w val="0.18425926678182783"/>
          <c:h val="0.15654801667058074"/>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E3351-A6C4-4A85-BECA-DED10419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9833</Words>
  <Characters>56049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рр</cp:lastModifiedBy>
  <cp:revision>2</cp:revision>
  <dcterms:created xsi:type="dcterms:W3CDTF">2019-11-15T09:19:00Z</dcterms:created>
  <dcterms:modified xsi:type="dcterms:W3CDTF">2019-11-15T09:19:00Z</dcterms:modified>
</cp:coreProperties>
</file>