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18" w:rsidRPr="00F57C18" w:rsidRDefault="00F57C18">
      <w:pPr>
        <w:widowControl w:val="0"/>
        <w:autoSpaceDE w:val="0"/>
        <w:autoSpaceDN w:val="0"/>
        <w:adjustRightInd w:val="0"/>
        <w:outlineLvl w:val="0"/>
      </w:pPr>
    </w:p>
    <w:p w:rsidR="00F57C18" w:rsidRPr="00F57C18" w:rsidRDefault="00F57C18">
      <w:pPr>
        <w:widowControl w:val="0"/>
        <w:autoSpaceDE w:val="0"/>
        <w:autoSpaceDN w:val="0"/>
        <w:adjustRightInd w:val="0"/>
      </w:pPr>
      <w:r w:rsidRPr="00F57C18">
        <w:t>5 декабря 2007 года N 608-119</w:t>
      </w:r>
      <w:r w:rsidRPr="00F57C18">
        <w:br/>
      </w:r>
    </w:p>
    <w:p w:rsidR="00F57C18" w:rsidRPr="00F57C18" w:rsidRDefault="00F57C1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F57C18" w:rsidRPr="00F57C18" w:rsidRDefault="00F57C18">
      <w:pPr>
        <w:widowControl w:val="0"/>
        <w:autoSpaceDE w:val="0"/>
        <w:autoSpaceDN w:val="0"/>
        <w:adjustRightInd w:val="0"/>
        <w:jc w:val="center"/>
      </w:pPr>
    </w:p>
    <w:p w:rsidR="00F57C18" w:rsidRPr="00F57C18" w:rsidRDefault="00F57C1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57C18">
        <w:rPr>
          <w:b/>
          <w:bCs/>
        </w:rPr>
        <w:t>ЗАКОН САНКТ-ПЕТЕРБУРГА</w:t>
      </w:r>
    </w:p>
    <w:p w:rsidR="00F57C18" w:rsidRPr="00F57C18" w:rsidRDefault="00F57C1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F57C18" w:rsidRPr="00F57C18" w:rsidRDefault="00F57C1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57C18">
        <w:rPr>
          <w:b/>
          <w:bCs/>
        </w:rPr>
        <w:t>О МЕТОДИКЕ ОПРЕДЕЛ</w:t>
      </w:r>
      <w:bookmarkStart w:id="0" w:name="_GoBack"/>
      <w:bookmarkEnd w:id="0"/>
      <w:r w:rsidRPr="00F57C18">
        <w:rPr>
          <w:b/>
          <w:bCs/>
        </w:rPr>
        <w:t>ЕНИЯ АРЕНДНОЙ ПЛАТЫ ЗА ЗЕМЕЛЬНЫЕ УЧАСТКИ,</w:t>
      </w:r>
    </w:p>
    <w:p w:rsidR="00F57C18" w:rsidRPr="00F57C18" w:rsidRDefault="00F57C1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proofErr w:type="gramStart"/>
      <w:r w:rsidRPr="00F57C18">
        <w:rPr>
          <w:b/>
          <w:bCs/>
        </w:rPr>
        <w:t>НАХОДЯЩИЕСЯ В ГОСУДАРСТВЕННОЙ СОБСТВЕННОСТИ САНКТ-ПЕТЕРБУРГА</w:t>
      </w:r>
      <w:proofErr w:type="gramEnd"/>
    </w:p>
    <w:p w:rsidR="00F57C18" w:rsidRPr="00F57C18" w:rsidRDefault="00F57C18">
      <w:pPr>
        <w:widowControl w:val="0"/>
        <w:autoSpaceDE w:val="0"/>
        <w:autoSpaceDN w:val="0"/>
        <w:adjustRightInd w:val="0"/>
        <w:jc w:val="center"/>
      </w:pPr>
    </w:p>
    <w:p w:rsidR="00F57C18" w:rsidRPr="00F57C18" w:rsidRDefault="00F57C18">
      <w:pPr>
        <w:widowControl w:val="0"/>
        <w:autoSpaceDE w:val="0"/>
        <w:autoSpaceDN w:val="0"/>
        <w:adjustRightInd w:val="0"/>
        <w:jc w:val="center"/>
      </w:pPr>
      <w:proofErr w:type="gramStart"/>
      <w:r w:rsidRPr="00F57C18">
        <w:t>Принят</w:t>
      </w:r>
      <w:proofErr w:type="gramEnd"/>
      <w:r w:rsidRPr="00F57C18">
        <w:t xml:space="preserve"> Законодательным Собранием Санкт-Петербурга</w:t>
      </w:r>
    </w:p>
    <w:p w:rsidR="00F57C18" w:rsidRPr="00F57C18" w:rsidRDefault="00F57C18">
      <w:pPr>
        <w:widowControl w:val="0"/>
        <w:autoSpaceDE w:val="0"/>
        <w:autoSpaceDN w:val="0"/>
        <w:adjustRightInd w:val="0"/>
        <w:jc w:val="center"/>
      </w:pPr>
      <w:r w:rsidRPr="00F57C18">
        <w:t>21 ноября 2007 года</w:t>
      </w:r>
    </w:p>
    <w:p w:rsidR="00F57C18" w:rsidRPr="00F57C18" w:rsidRDefault="00F57C18">
      <w:pPr>
        <w:widowControl w:val="0"/>
        <w:autoSpaceDE w:val="0"/>
        <w:autoSpaceDN w:val="0"/>
        <w:adjustRightInd w:val="0"/>
        <w:jc w:val="center"/>
      </w:pPr>
    </w:p>
    <w:p w:rsidR="00F57C18" w:rsidRPr="00F57C18" w:rsidRDefault="00F57C18">
      <w:pPr>
        <w:widowControl w:val="0"/>
        <w:autoSpaceDE w:val="0"/>
        <w:autoSpaceDN w:val="0"/>
        <w:adjustRightInd w:val="0"/>
        <w:jc w:val="center"/>
      </w:pPr>
      <w:r w:rsidRPr="00F57C18">
        <w:t xml:space="preserve">(в ред. </w:t>
      </w:r>
      <w:hyperlink r:id="rId5" w:history="1">
        <w:r w:rsidRPr="00F57C18">
          <w:t>Закона</w:t>
        </w:r>
      </w:hyperlink>
      <w:r w:rsidRPr="00F57C18">
        <w:t xml:space="preserve"> Санкт-Петербурга от 17.10.2012 N 481-81)</w:t>
      </w:r>
    </w:p>
    <w:p w:rsidR="00F57C18" w:rsidRPr="00F57C18" w:rsidRDefault="00F57C18">
      <w:pPr>
        <w:widowControl w:val="0"/>
        <w:autoSpaceDE w:val="0"/>
        <w:autoSpaceDN w:val="0"/>
        <w:adjustRightInd w:val="0"/>
        <w:jc w:val="center"/>
      </w:pP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  <w:outlineLvl w:val="0"/>
      </w:pPr>
      <w:r w:rsidRPr="00F57C18">
        <w:t>Статья 1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  <w:r w:rsidRPr="00F57C18">
        <w:t>Для целей настоящего Закона Санкт-Петербурга используются следующие основные понятия: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  <w:r w:rsidRPr="00F57C18">
        <w:t>Методика определения арендной платы - утвержденный настоящим Законом Санкт-Петербурга порядок определения размера арендной платы за земельные участки, находящиеся в государственной собственности Санкт-Петербурга (далее - земельные участки);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  <w:r w:rsidRPr="00F57C18">
        <w:t>арендодатель - Санкт-Петербург в лице уполномоченного Правительством Санкт-Петербурга исполнительного органа государственной власти Санкт-Петербурга;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  <w:r w:rsidRPr="00F57C18">
        <w:t>арендаторы земельных участков - лица, владеющие и пользующиеся земельными участками по договору аренды, договору субаренды;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  <w:r w:rsidRPr="00F57C18">
        <w:t>функциональное использование - использование земельного участка (частей земельного участка) для осуществления определенных видов деятельности либо размещения определенных видов объектов;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  <w:r w:rsidRPr="00F57C18">
        <w:t>зона градостроительной ценности территории - определяемая Правительством Санкт-Петербурга часть территории Санкт-Петербурга, в которую входят кадастровые кварталы, объединенные по степени коммерческой привлекательности, потребительского спроса на землю и развития инфраструктуры;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  <w:r w:rsidRPr="00F57C18">
        <w:t>базовая ставка арендной платы - устанавливаемая в порядке, определенном Правительством Санкт-Петербурга, ставка арендной платы за один квадратный метр в год, учитывающая кадастровую стоимость земельного участка и соответствующая определенной степени коммерческой привлекательности, потребительскому спросу на землю и уровню развития инфраструктуры в соответствующей зоне градостроительной ценности территории.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  <w:outlineLvl w:val="0"/>
      </w:pPr>
      <w:r w:rsidRPr="00F57C18">
        <w:t>Статья 2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  <w:r w:rsidRPr="00F57C18">
        <w:t>Размер арендной платы за земельный участок, устанавливаемый в договоре аренды, определяется в соответствии с Методикой определения арендной платы, если иное не предусмотрено федеральным законодательством и настоящим Законом Санкт-Петербурга.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  <w:r w:rsidRPr="00F57C18">
        <w:t>Иной размер арендной платы за земельной участок может быть установлен: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  <w:r w:rsidRPr="00F57C18">
        <w:t>по итогам торгов на право заключения договоров аренды земельных участков, но не ниже рассчитанного в соответствии с Методикой определения арендной платы на момент принятия решения о заключении договора аренды;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  <w:r w:rsidRPr="00F57C18">
        <w:t>по заявлению лица, имеющего намерение использовать земельный участок по договору аренды, в случае, если предложенный размер арендной платы превышает размер арендной платы, определенный в соответствии с Методикой определения арендной платы на момент принятия решения о заключении договора аренды.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  <w:r w:rsidRPr="00F57C18">
        <w:t xml:space="preserve">Правительством Санкт-Петербурга могут быть установлены особые случаи и </w:t>
      </w:r>
      <w:hyperlink r:id="rId6" w:history="1">
        <w:r w:rsidRPr="00F57C18">
          <w:t>порядок</w:t>
        </w:r>
      </w:hyperlink>
      <w:r w:rsidRPr="00F57C18">
        <w:t xml:space="preserve"> определения арендной платы.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  <w:outlineLvl w:val="0"/>
      </w:pPr>
      <w:r w:rsidRPr="00F57C18">
        <w:t>Статья 3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  <w:r w:rsidRPr="00F57C18">
        <w:lastRenderedPageBreak/>
        <w:t>Размер арендной платы за земельный участок, выраженный и рассчитанный в валюте Российской Федерации, подлежит изменению с учетом динамики рынка аренды недвижимости Санкт-Петербурга в порядке, устанавливаемом Правительством Санкт-Петербурга.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  <w:r w:rsidRPr="00F57C18">
        <w:t>Годовой размер арендной платы за земельный участок рассчитывается по формуле: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</w:p>
    <w:p w:rsidR="00F57C18" w:rsidRPr="00F57C18" w:rsidRDefault="00F57C18">
      <w:pPr>
        <w:widowControl w:val="0"/>
        <w:autoSpaceDE w:val="0"/>
        <w:autoSpaceDN w:val="0"/>
        <w:adjustRightInd w:val="0"/>
        <w:jc w:val="center"/>
      </w:pPr>
      <w:r w:rsidRPr="00F57C18">
        <w:t xml:space="preserve">Ар = </w:t>
      </w:r>
      <w:proofErr w:type="spellStart"/>
      <w:r w:rsidRPr="00F57C18">
        <w:t>Bs</w:t>
      </w:r>
      <w:proofErr w:type="spellEnd"/>
      <w:r w:rsidRPr="00F57C18">
        <w:t xml:space="preserve"> x </w:t>
      </w:r>
      <w:proofErr w:type="spellStart"/>
      <w:proofErr w:type="gramStart"/>
      <w:r w:rsidRPr="00F57C18">
        <w:t>К</w:t>
      </w:r>
      <w:proofErr w:type="gramEnd"/>
      <w:r w:rsidRPr="00F57C18">
        <w:t>mp</w:t>
      </w:r>
      <w:proofErr w:type="spellEnd"/>
      <w:r w:rsidRPr="00F57C18">
        <w:t xml:space="preserve"> x </w:t>
      </w:r>
      <w:proofErr w:type="spellStart"/>
      <w:r w:rsidRPr="00F57C18">
        <w:t>Ps</w:t>
      </w:r>
      <w:proofErr w:type="spellEnd"/>
      <w:r w:rsidRPr="00F57C18">
        <w:t xml:space="preserve"> x </w:t>
      </w:r>
      <w:proofErr w:type="spellStart"/>
      <w:r w:rsidRPr="00F57C18">
        <w:t>Кф</w:t>
      </w:r>
      <w:proofErr w:type="spellEnd"/>
      <w:r w:rsidRPr="00F57C18">
        <w:t xml:space="preserve"> x </w:t>
      </w:r>
      <w:proofErr w:type="spellStart"/>
      <w:r w:rsidRPr="00F57C18">
        <w:t>Кп</w:t>
      </w:r>
      <w:proofErr w:type="spellEnd"/>
      <w:r w:rsidRPr="00F57C18">
        <w:t xml:space="preserve"> x Кд x </w:t>
      </w:r>
      <w:proofErr w:type="spellStart"/>
      <w:r w:rsidRPr="00F57C18">
        <w:t>Кк</w:t>
      </w:r>
      <w:proofErr w:type="spellEnd"/>
      <w:r w:rsidRPr="00F57C18">
        <w:t>,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  <w:r w:rsidRPr="00F57C18">
        <w:t>где: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  <w:r w:rsidRPr="00F57C18">
        <w:t>Ар - годовой размер арендной платы;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  <w:proofErr w:type="spellStart"/>
      <w:r w:rsidRPr="00F57C18">
        <w:t>Bs</w:t>
      </w:r>
      <w:proofErr w:type="spellEnd"/>
      <w:r w:rsidRPr="00F57C18">
        <w:t xml:space="preserve"> - базовая ставка арендной платы;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  <w:proofErr w:type="spellStart"/>
      <w:proofErr w:type="gramStart"/>
      <w:r w:rsidRPr="00F57C18">
        <w:t>К</w:t>
      </w:r>
      <w:proofErr w:type="gramEnd"/>
      <w:r w:rsidRPr="00F57C18">
        <w:t>mp</w:t>
      </w:r>
      <w:proofErr w:type="spellEnd"/>
      <w:r w:rsidRPr="00F57C18">
        <w:t xml:space="preserve"> - коэффициент местоположения, характеризующий увеличение базовой ставки арендной платы за счет совместного влияния на повышение степени коммерческой привлекательности земельного участка локальных центров и основных магистралей, </w:t>
      </w:r>
      <w:hyperlink r:id="rId7" w:history="1">
        <w:r w:rsidRPr="00F57C18">
          <w:t>перечень</w:t>
        </w:r>
      </w:hyperlink>
      <w:r w:rsidRPr="00F57C18">
        <w:t xml:space="preserve"> которых устанавливается Правительством Санкт-Петербурга;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  <w:proofErr w:type="spellStart"/>
      <w:r w:rsidRPr="00F57C18">
        <w:t>Ps</w:t>
      </w:r>
      <w:proofErr w:type="spellEnd"/>
      <w:r w:rsidRPr="00F57C18">
        <w:t xml:space="preserve"> - площадь земельного участка, используемого для осуществления одного вида деятельности (размещения одного вида объектов), либо сумма площадей частей земельного участка, используемых для осуществления различных видов деятельности (размещения различных видов объектов);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  <w:proofErr w:type="spellStart"/>
      <w:r w:rsidRPr="00F57C18">
        <w:t>Кф</w:t>
      </w:r>
      <w:proofErr w:type="spellEnd"/>
      <w:r w:rsidRPr="00F57C18">
        <w:t xml:space="preserve"> - коэффициент функционального использования - коэффициент, применяемый в соответствии с видом функционального использования земельного участка (части земельного участка);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  <w:proofErr w:type="spellStart"/>
      <w:r w:rsidRPr="00F57C18">
        <w:t>Кп</w:t>
      </w:r>
      <w:proofErr w:type="spellEnd"/>
      <w:r w:rsidRPr="00F57C18">
        <w:t xml:space="preserve"> - коэффициент площади функционального использования - применяется в отношении площади земельного участка (площади части земельного участка), используемого для осуществления определенного вида деятельности либо размещения определенного вида объектов;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  <w:r w:rsidRPr="00F57C18">
        <w:t>Кд - коэффициент динамики рынка недвижимости;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  <w:proofErr w:type="spellStart"/>
      <w:r w:rsidRPr="00F57C18">
        <w:t>Кк</w:t>
      </w:r>
      <w:proofErr w:type="spellEnd"/>
      <w:r w:rsidRPr="00F57C18">
        <w:t xml:space="preserve"> - корректирующий коэффициент - интегральный коэффициент, характеризующий совместное действие факторов, повышающих и понижающих арендную плату за земельный участок, устанавливается в виде набора коэффициентов, применяемых в отношении определенных видов функционального использования.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  <w:r w:rsidRPr="00F57C18">
        <w:t>Величина квартальной арендной платы определяется путем деления годового размера арендной платы (Ар) на четыре.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  <w:r w:rsidRPr="00F57C18">
        <w:t>Порядок определения указанных в настоящей статье коэффициентов и их значения устанавливаются Правительством Санкт-Петербурга.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  <w:r w:rsidRPr="00F57C18">
        <w:t>Размер арендной платы за земельный участок, используемый для осуществления социально значимого вида деятельности, не может превышать размер земельного налога за этот земельный участок.</w:t>
      </w:r>
    </w:p>
    <w:p w:rsidR="00F57C18" w:rsidRPr="00F57C18" w:rsidRDefault="00F57C18">
      <w:pPr>
        <w:widowControl w:val="0"/>
        <w:autoSpaceDE w:val="0"/>
        <w:autoSpaceDN w:val="0"/>
        <w:adjustRightInd w:val="0"/>
      </w:pPr>
      <w:r w:rsidRPr="00F57C18">
        <w:t xml:space="preserve">(абзац введен </w:t>
      </w:r>
      <w:hyperlink r:id="rId8" w:history="1">
        <w:r w:rsidRPr="00F57C18">
          <w:t>Законом</w:t>
        </w:r>
      </w:hyperlink>
      <w:r w:rsidRPr="00F57C18">
        <w:t xml:space="preserve"> Санкт-Петербурга от 17.10.2012 N 481-81)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  <w:r w:rsidRPr="00F57C18">
        <w:t>Перечень социально значимых видов деятельности устанавливается законом Санкт-Петербурга.</w:t>
      </w:r>
    </w:p>
    <w:p w:rsidR="00F57C18" w:rsidRPr="00F57C18" w:rsidRDefault="00F57C18">
      <w:pPr>
        <w:widowControl w:val="0"/>
        <w:autoSpaceDE w:val="0"/>
        <w:autoSpaceDN w:val="0"/>
        <w:adjustRightInd w:val="0"/>
      </w:pPr>
      <w:r w:rsidRPr="00F57C18">
        <w:t xml:space="preserve">(абзац введен </w:t>
      </w:r>
      <w:hyperlink r:id="rId9" w:history="1">
        <w:r w:rsidRPr="00F57C18">
          <w:t>Законом</w:t>
        </w:r>
      </w:hyperlink>
      <w:r w:rsidRPr="00F57C18">
        <w:t xml:space="preserve"> Санкт-Петербурга от 17.10.2012 N 481-81)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  <w:outlineLvl w:val="0"/>
      </w:pPr>
      <w:r w:rsidRPr="00F57C18">
        <w:t>Статья 4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  <w:r w:rsidRPr="00F57C18">
        <w:t xml:space="preserve">Методика определения арендной платы </w:t>
      </w:r>
      <w:proofErr w:type="gramStart"/>
      <w:r w:rsidRPr="00F57C18">
        <w:t>применяется</w:t>
      </w:r>
      <w:proofErr w:type="gramEnd"/>
      <w:r w:rsidRPr="00F57C18">
        <w:t xml:space="preserve"> в том числе при расчете размера платы, взимаемой в случаях, предусмотренных федеральным законодательством, за пользование земельными участками, не прошедшими государственный кадастровый учет.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  <w:outlineLvl w:val="0"/>
      </w:pPr>
      <w:r w:rsidRPr="00F57C18">
        <w:t>Статья 5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  <w:r w:rsidRPr="00F57C18">
        <w:t xml:space="preserve">Размер арендной платы на год устанавливается в пределах двух процентов кадастровой стоимости арендуемых земельных участков за использование земельных участков, право постоянного бессрочного </w:t>
      </w:r>
      <w:proofErr w:type="gramStart"/>
      <w:r w:rsidRPr="00F57C18">
        <w:t>пользования</w:t>
      </w:r>
      <w:proofErr w:type="gramEnd"/>
      <w:r w:rsidRPr="00F57C18">
        <w:t xml:space="preserve"> на которые переоформляется в порядке, предусмотренном Федеральным </w:t>
      </w:r>
      <w:hyperlink r:id="rId10" w:history="1">
        <w:r w:rsidRPr="00F57C18">
          <w:t>законом</w:t>
        </w:r>
      </w:hyperlink>
      <w:r w:rsidRPr="00F57C18">
        <w:t xml:space="preserve"> "О введении в действие Земельного кодекса Российской Федерации".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  <w:outlineLvl w:val="0"/>
      </w:pPr>
      <w:r w:rsidRPr="00F57C18">
        <w:t>Статья 6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  <w:r w:rsidRPr="00F57C18">
        <w:lastRenderedPageBreak/>
        <w:t>Правительство Санкт-Петербурга утверждает порядок согласования передачи прав и обязанностей по договору аренды земельных участков, размер платы, взимаемой за указанную передачу, порядок и случаи ее взимания в случае, если передача прав и обязанностей по указанным договорам возможна только с согласия арендодателя и если иное не предусмотрено федеральным законодательством.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  <w:outlineLvl w:val="0"/>
      </w:pPr>
      <w:r w:rsidRPr="00F57C18">
        <w:t>Статья 7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  <w:r w:rsidRPr="00F57C18">
        <w:t>Правительство Санкт-Петербурга устанавливает порядок определения размера арендной платы, а также порядок, условия и сроки внесения арендной платы за использование земельных участков, государственная собственность на которые не разграничена.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  <w:outlineLvl w:val="0"/>
      </w:pPr>
      <w:r w:rsidRPr="00F57C18">
        <w:t>Статья 8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  <w:r w:rsidRPr="00F57C18">
        <w:t>Настоящий Закон Санкт-Петербурга вступает в силу с 1 апреля 2008 года.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</w:p>
    <w:p w:rsidR="00F57C18" w:rsidRPr="00F57C18" w:rsidRDefault="00F57C18">
      <w:pPr>
        <w:widowControl w:val="0"/>
        <w:autoSpaceDE w:val="0"/>
        <w:autoSpaceDN w:val="0"/>
        <w:adjustRightInd w:val="0"/>
        <w:jc w:val="right"/>
      </w:pPr>
      <w:r w:rsidRPr="00F57C18">
        <w:t>Губернатор Санкт-Петербурга</w:t>
      </w:r>
    </w:p>
    <w:p w:rsidR="00F57C18" w:rsidRPr="00F57C18" w:rsidRDefault="00F57C18">
      <w:pPr>
        <w:widowControl w:val="0"/>
        <w:autoSpaceDE w:val="0"/>
        <w:autoSpaceDN w:val="0"/>
        <w:adjustRightInd w:val="0"/>
        <w:jc w:val="right"/>
      </w:pPr>
      <w:proofErr w:type="spellStart"/>
      <w:r w:rsidRPr="00F57C18">
        <w:t>В.И.Матвиенко</w:t>
      </w:r>
      <w:proofErr w:type="spellEnd"/>
    </w:p>
    <w:p w:rsidR="00F57C18" w:rsidRPr="00F57C18" w:rsidRDefault="00F57C18">
      <w:pPr>
        <w:widowControl w:val="0"/>
        <w:autoSpaceDE w:val="0"/>
        <w:autoSpaceDN w:val="0"/>
        <w:adjustRightInd w:val="0"/>
      </w:pPr>
      <w:r w:rsidRPr="00F57C18">
        <w:t>Санкт-Петербург</w:t>
      </w:r>
    </w:p>
    <w:p w:rsidR="00F57C18" w:rsidRPr="00F57C18" w:rsidRDefault="00F57C18">
      <w:pPr>
        <w:widowControl w:val="0"/>
        <w:autoSpaceDE w:val="0"/>
        <w:autoSpaceDN w:val="0"/>
        <w:adjustRightInd w:val="0"/>
      </w:pPr>
      <w:r w:rsidRPr="00F57C18">
        <w:t>5 декабря 2007 года</w:t>
      </w:r>
    </w:p>
    <w:p w:rsidR="00F57C18" w:rsidRPr="00F57C18" w:rsidRDefault="00F57C18">
      <w:pPr>
        <w:widowControl w:val="0"/>
        <w:autoSpaceDE w:val="0"/>
        <w:autoSpaceDN w:val="0"/>
        <w:adjustRightInd w:val="0"/>
      </w:pPr>
      <w:r w:rsidRPr="00F57C18">
        <w:t>N 608-119</w:t>
      </w: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</w:p>
    <w:p w:rsidR="00F57C18" w:rsidRPr="00F57C18" w:rsidRDefault="00F57C18">
      <w:pPr>
        <w:widowControl w:val="0"/>
        <w:autoSpaceDE w:val="0"/>
        <w:autoSpaceDN w:val="0"/>
        <w:adjustRightInd w:val="0"/>
        <w:ind w:firstLine="540"/>
      </w:pPr>
    </w:p>
    <w:p w:rsidR="00F57C18" w:rsidRPr="00F57C18" w:rsidRDefault="00F57C1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DA02A6" w:rsidRPr="00F57C18" w:rsidRDefault="00DA02A6" w:rsidP="00436C7C">
      <w:pPr>
        <w:rPr>
          <w:rFonts w:cs="Arial"/>
        </w:rPr>
      </w:pPr>
    </w:p>
    <w:sectPr w:rsidR="00DA02A6" w:rsidRPr="00F57C18" w:rsidSect="00947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18"/>
    <w:rsid w:val="00436C7C"/>
    <w:rsid w:val="00810B4D"/>
    <w:rsid w:val="009F03EB"/>
    <w:rsid w:val="00DA02A6"/>
    <w:rsid w:val="00F5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2026C4E4AFA63AC6AD05DEF81BD9D69BD4391F3528DCCD67F75EAE9A5F99F0AA61A0DD1EC3B195fD6F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2026C4E4AFA63AC6AD05DEF81BD9D69BD53B1F3020DCCD67F75EAE9A5F99F0AA61A0DD1EC3B093fD6E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E2026C4E4AFA63AC6AD05DEF81BD9D69BD53B1F3020DCCD67F75EAE9A5F99F0AA61A0DD1EC2B795fD68L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2E2026C4E4AFA63AC6AD05DEF81BD9D69BD4391F3528DCCD67F75EAE9A5F99F0AA61A0DD1EC3B195fD6FL" TargetMode="External"/><Relationship Id="rId10" Type="http://schemas.openxmlformats.org/officeDocument/2006/relationships/hyperlink" Target="consultantplus://offline/ref=2E2026C4E4AFA63AC6AD1ACFED1BD9D69BD2371F3529DCCD67F75EAE9A5F99F0AA61A0D9f16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E2026C4E4AFA63AC6AD05DEF81BD9D69BD4391F3528DCCD67F75EAE9A5F99F0AA61A0DD1EC3B195fD6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user10</cp:lastModifiedBy>
  <cp:revision>1</cp:revision>
  <dcterms:created xsi:type="dcterms:W3CDTF">2013-08-22T11:58:00Z</dcterms:created>
  <dcterms:modified xsi:type="dcterms:W3CDTF">2013-08-22T11:58:00Z</dcterms:modified>
</cp:coreProperties>
</file>