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EC" w:rsidRPr="00A21AEC" w:rsidRDefault="00A21AEC">
      <w:pPr>
        <w:widowControl w:val="0"/>
        <w:autoSpaceDE w:val="0"/>
        <w:autoSpaceDN w:val="0"/>
        <w:adjustRightInd w:val="0"/>
        <w:outlineLvl w:val="0"/>
      </w:pPr>
      <w:bookmarkStart w:id="0" w:name="_GoBack"/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10 марта 2005 года N 59-15</w:t>
      </w:r>
      <w:r w:rsidRPr="00A21AEC">
        <w:br/>
      </w:r>
    </w:p>
    <w:p w:rsidR="00A21AEC" w:rsidRPr="00A21AEC" w:rsidRDefault="00A21AE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1AEC">
        <w:rPr>
          <w:b/>
          <w:bCs/>
        </w:rPr>
        <w:t>ЗАКОН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1AEC">
        <w:rPr>
          <w:b/>
          <w:bCs/>
        </w:rPr>
        <w:t>О ПРИВАТИЗАЦИИ ГОСУДАРСТВЕННОГО ИМУЩЕСТВА</w:t>
      </w: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1AEC">
        <w:rPr>
          <w:b/>
          <w:bCs/>
        </w:rPr>
        <w:t>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  <w:proofErr w:type="gramStart"/>
      <w:r w:rsidRPr="00A21AEC">
        <w:t>Принят</w:t>
      </w:r>
      <w:proofErr w:type="gramEnd"/>
      <w:r w:rsidRPr="00A21AEC">
        <w:t xml:space="preserve"> Законодательным Собранием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  <w:r w:rsidRPr="00A21AEC">
        <w:t>16 февраля 2005 года</w:t>
      </w: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  <w:proofErr w:type="gramStart"/>
      <w:r w:rsidRPr="00A21AEC">
        <w:t xml:space="preserve">(в ред. Законов Санкт-Петербурга от 29.02.2008 </w:t>
      </w:r>
      <w:hyperlink r:id="rId5" w:history="1">
        <w:r w:rsidRPr="00A21AEC">
          <w:t>N 90-16</w:t>
        </w:r>
      </w:hyperlink>
      <w:r w:rsidRPr="00A21AEC">
        <w:t>,</w:t>
      </w:r>
      <w:proofErr w:type="gramEnd"/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  <w:r w:rsidRPr="00A21AEC">
        <w:t xml:space="preserve">от 24.12.2010 </w:t>
      </w:r>
      <w:hyperlink r:id="rId6" w:history="1">
        <w:r w:rsidRPr="00A21AEC">
          <w:t>N 755-168</w:t>
        </w:r>
      </w:hyperlink>
      <w:r w:rsidRPr="00A21AEC">
        <w:t xml:space="preserve">, от 21.06.2011 </w:t>
      </w:r>
      <w:hyperlink r:id="rId7" w:history="1">
        <w:r w:rsidRPr="00A21AEC">
          <w:t>N 402-71</w:t>
        </w:r>
      </w:hyperlink>
      <w:r w:rsidRPr="00A21AEC">
        <w:t>)</w:t>
      </w:r>
    </w:p>
    <w:p w:rsidR="00A21AEC" w:rsidRPr="00A21AEC" w:rsidRDefault="00A21AEC">
      <w:pPr>
        <w:widowControl w:val="0"/>
        <w:autoSpaceDE w:val="0"/>
        <w:autoSpaceDN w:val="0"/>
        <w:adjustRightInd w:val="0"/>
        <w:jc w:val="center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Предметом </w:t>
      </w:r>
      <w:hyperlink r:id="rId8" w:history="1">
        <w:r w:rsidRPr="00A21AEC">
          <w:t>регулирования</w:t>
        </w:r>
      </w:hyperlink>
      <w:r w:rsidRPr="00A21AEC">
        <w:t xml:space="preserve"> настоящего Закона Санкт-Петербурга являются отношения, возникающие при приватизации государственного имущества Санкт-Петербурга (далее - приватизация имущества Санкт-Петербурга), а также связанные с ними отношения в сфере управления государственным имуществом Санкт-Петербурга (далее - имущество Санкт-Петербурга).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r w:rsidRPr="00A21AEC">
        <w:t>Статья 1. Принципы приватизации имущества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Приватизация имущества Санкт-Петербурга осуществляется на основе следующих принципов: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приоритета федеральных законов и иных нормативных правовых актов Российской Федерации, регулирующих отношения приватизации, перед законами Санкт-Петербурга и иными нормативными правовыми актами Санкт-Петербурга, регулирующими отношения в сфере управления и распоряжения имуществом Санкт-Петербурга;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обеспечения добросовестной конкуренции и признания равенства покупателей имущества Санкт-Петербурга;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открытости деятельности органов государственной власти Санкт-Петербурга при осуществлении приватизации имущества Санкт-Петербурга;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планирования приватизации имущества Санкт-Петербурга;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принципа свободы собственника при принятии решения о приватизации имущества Санкт-Петербурга;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социально-экономической обоснованности приватизации имущества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r w:rsidRPr="00A21AEC">
        <w:t>Статья 2. Полномочия исполнительных органов государственной власти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1. При проведении приватизации имущества Санкт-Петербурга Правительство Санкт-Петербурга: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bookmarkStart w:id="1" w:name="Par30"/>
      <w:bookmarkEnd w:id="1"/>
      <w:r w:rsidRPr="00A21AEC">
        <w:t>1) утверждает программу приватизации имущества Санкт-Петербурга (далее - программа приватизации) на очередной финансовый год и плановый период, определяемый в соответствии с бюджетным законодательством Российской Федерации (далее - очередной финансовый год и плановый период);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Законов СПб от 24.12.2010 </w:t>
      </w:r>
      <w:hyperlink r:id="rId9" w:history="1">
        <w:r w:rsidRPr="00A21AEC">
          <w:t>N 755-168</w:t>
        </w:r>
      </w:hyperlink>
      <w:r w:rsidRPr="00A21AEC">
        <w:t xml:space="preserve">, от 21.06.2011 </w:t>
      </w:r>
      <w:hyperlink r:id="rId10" w:history="1">
        <w:r w:rsidRPr="00A21AEC">
          <w:t>N 402-71</w:t>
        </w:r>
      </w:hyperlink>
      <w:r w:rsidRPr="00A21AEC">
        <w:t>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bookmarkStart w:id="2" w:name="Par33"/>
      <w:bookmarkEnd w:id="2"/>
      <w:r w:rsidRPr="00A21AEC">
        <w:t>2) представляет в Правительство Российской Федерации или уполномоченный федеральный орган исполнительной власти, а также в Законодательное Собрание Санкт-Петербурга отчеты о выполнении программы приватизации за прошедший финансовый год;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3) направляет в Правительство Российской Федерации или уполномоченный федеральный орган исполнительной власти предложения о приватизации федерального имущества в очередном финансовом году и плановом периоде;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</w:t>
      </w:r>
      <w:hyperlink r:id="rId11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4) издает правовые акты по вопросам приватизации имущества Санкт-Петербурга;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proofErr w:type="gramStart"/>
      <w:r w:rsidRPr="00A21AEC">
        <w:t xml:space="preserve">5) осуществляет приватизацию имущества Санкт-Петербурга в соответствии с законодательством Российской Федерации и законодательством Санкт-Петербурга, в том числе </w:t>
      </w:r>
      <w:r w:rsidRPr="00A21AEC">
        <w:lastRenderedPageBreak/>
        <w:t>принимает решения об условиях приватизации имущества Санкт-Петербурга, обеспечивает проведение подготовки имущества Санкт-Петербурга к приватизации и исполнение решений об условиях приватизации имущества Санкт-Петербурга, а также осуществляет контроль за приватизацией имущества Санкт-Петербурга, в том числе контролирует соблюдение (выполнение) условий сделок, совершенных в процессе приватизации имущества</w:t>
      </w:r>
      <w:proofErr w:type="gramEnd"/>
      <w:r w:rsidRPr="00A21AEC">
        <w:t xml:space="preserve"> Санкт-Петербурга, и осуществляет в установленном порядке защиту имущественных и иных прав и законных интересов Санкт-Петербурга;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</w:t>
      </w:r>
      <w:hyperlink r:id="rId12" w:history="1">
        <w:r w:rsidRPr="00A21AEC">
          <w:t>Закона</w:t>
        </w:r>
      </w:hyperlink>
      <w:r w:rsidRPr="00A21AEC">
        <w:t xml:space="preserve"> СПб от 21.06.2011 N 402-71)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6) осуществляет иные полномочия в сфере приватизации имущества Санкт-Петербурга, предусмотренные законодательством Российской Федерации.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2. Правительство Санкт-Петербурга вправе наделить исполнительный орган государственной власти Санкт-Петербурга (далее - уполномоченный орган) полномочиями в сфере приватизации имущества Санкт-Петербурга, за исключением полномочий, указанных в </w:t>
      </w:r>
      <w:hyperlink w:anchor="Par30" w:history="1">
        <w:r w:rsidRPr="00A21AEC">
          <w:t>подпунктах 1</w:t>
        </w:r>
      </w:hyperlink>
      <w:r w:rsidRPr="00A21AEC">
        <w:t xml:space="preserve"> и </w:t>
      </w:r>
      <w:hyperlink w:anchor="Par33" w:history="1">
        <w:r w:rsidRPr="00A21AEC">
          <w:t>2 пункта 1</w:t>
        </w:r>
      </w:hyperlink>
      <w:r w:rsidRPr="00A21AEC">
        <w:t xml:space="preserve"> настоящей статьи.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3. По решению Правительства Санкт-Петербурга функции по подготовке имущества Санкт-Петербурга к приватизации, исполнению решений об условиях приватизации имущества Санкт-Петербурга и осуществлению </w:t>
      </w:r>
      <w:proofErr w:type="gramStart"/>
      <w:r w:rsidRPr="00A21AEC">
        <w:t>контроля за</w:t>
      </w:r>
      <w:proofErr w:type="gramEnd"/>
      <w:r w:rsidRPr="00A21AEC">
        <w:t xml:space="preserve"> соблюдением (выполнением) условий сделок, совершенных в процессе приватизации имущества Санкт-Петербурга, осуществляются специализированной организацией, единственным учредителем (участником) которой является Санкт-Петербург (далее - специализированная организация).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(</w:t>
      </w:r>
      <w:proofErr w:type="gramStart"/>
      <w:r w:rsidRPr="00A21AEC">
        <w:t>в</w:t>
      </w:r>
      <w:proofErr w:type="gramEnd"/>
      <w:r w:rsidRPr="00A21AEC">
        <w:t xml:space="preserve"> ред. </w:t>
      </w:r>
      <w:hyperlink r:id="rId13" w:history="1">
        <w:r w:rsidRPr="00A21AEC">
          <w:t>Закона</w:t>
        </w:r>
      </w:hyperlink>
      <w:r w:rsidRPr="00A21AEC">
        <w:t xml:space="preserve"> СПб от 21.06.2011 N 402-71)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Размер вознаграждения специализированной организации составляет: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proofErr w:type="gramStart"/>
      <w:r w:rsidRPr="00A21AEC">
        <w:t xml:space="preserve">три процента от цены продажи имущества Санкт-Петербурга за осуществление действий по организации и проведению приватизации имущества Санкт-Петербурга независимо от способа приватизации (за исключением действий по заключению договоров купли-продажи объектов недвижимости, находящихся в государственной собственности Санкт-Петербурга, при реализации арендаторами преимущественного права на приобретение арендуемого имущества в соответствии с Федеральным </w:t>
      </w:r>
      <w:hyperlink r:id="rId14" w:history="1">
        <w:r w:rsidRPr="00A21AEC">
          <w:t>законом</w:t>
        </w:r>
      </w:hyperlink>
      <w:r w:rsidRPr="00A21AEC">
        <w:t xml:space="preserve"> "Об особенностях отчуждения недвижимого имущества, находящегося в государственной собственности субъектов Российской</w:t>
      </w:r>
      <w:proofErr w:type="gramEnd"/>
      <w:r w:rsidRPr="00A21AEC">
        <w:t xml:space="preserve"> </w:t>
      </w:r>
      <w:proofErr w:type="gramStart"/>
      <w:r w:rsidRPr="00A21AEC">
        <w:t>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Федерации");</w:t>
      </w:r>
      <w:proofErr w:type="gramEnd"/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proofErr w:type="gramStart"/>
      <w:r w:rsidRPr="00A21AEC">
        <w:t>один процент от цены продажи земельных участков (долей в праве общей долевой собственности на земельные участки) за осуществление действий по приватизации находящихся в государственной собственности Санкт-Петербурга и расположенных на территории Санкт-Петербурга земельных участков (долей в праве общей долевой собственности на земельные участки), на которых расположены объекты недвижимости, в том числе имущественные комплексы.</w:t>
      </w:r>
      <w:proofErr w:type="gramEnd"/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При этом сумма вознаграждения специализированной организации, определенная в соответствии с положениями настоящего пункта, не входит в цену продажи государственного имущества Санкт-Петербурга и подлежит возмещению специализированной организации победителем торгов (покупателем государственного имущества Санкт-Петербурга).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(п. 3 в ред. </w:t>
      </w:r>
      <w:hyperlink r:id="rId15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bookmarkStart w:id="3" w:name="Par53"/>
      <w:bookmarkEnd w:id="3"/>
      <w:r w:rsidRPr="00A21AEC">
        <w:t>Статья 3. Планирование приватизации имущества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1. Планирование приватизации имущества Санкт-Петербурга осуществляется Законодательным Собранием Санкт-Петербурга и Правительством Санкт-Петербурга в рамках их компетенции, установленной </w:t>
      </w:r>
      <w:hyperlink r:id="rId16" w:history="1">
        <w:r w:rsidRPr="00A21AEC">
          <w:t>Уставом</w:t>
        </w:r>
      </w:hyperlink>
      <w:r w:rsidRPr="00A21AEC">
        <w:t xml:space="preserve"> Санкт-Петербурга, законами Санкт-Петербурга и настоящим Законом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Планирование приватизации имущества Санкт-Петербурга осуществляется в отношении всего имущества Санкт-Петербурга, подлежащего приватизации, в соответствии с правилами, установленными настоящим Законом Санкт-Петербурга. Планирование приватизации имущества Санкт-Петербурга, за исключением случаев, установленных настоящим Законом Санкт-Петербурга, производится органами исполнительной власти Санкт-Петербурга в порядке, установленном Правительством Санкт-Петербурга, с учетом необходимости </w:t>
      </w:r>
      <w:proofErr w:type="spellStart"/>
      <w:r w:rsidRPr="00A21AEC">
        <w:t>пообъектного</w:t>
      </w:r>
      <w:proofErr w:type="spellEnd"/>
      <w:r w:rsidRPr="00A21AEC">
        <w:t xml:space="preserve"> планирования определяемых Правительством Санкт-Петербурга видов приватизируемого имущества.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lastRenderedPageBreak/>
        <w:t xml:space="preserve">2. Правительство Санкт-Петербурга ежегодно до 20 августа утверждает программу приватизации на очередной финансовый год и плановый период, содержание которой определяется в соответствии с </w:t>
      </w:r>
      <w:hyperlink w:anchor="Par63" w:history="1">
        <w:r w:rsidRPr="00A21AEC">
          <w:t>пунктом 3</w:t>
        </w:r>
      </w:hyperlink>
      <w:r w:rsidRPr="00A21AEC">
        <w:t xml:space="preserve"> настоящей статьи.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(</w:t>
      </w:r>
      <w:proofErr w:type="gramStart"/>
      <w:r w:rsidRPr="00A21AEC">
        <w:t>в</w:t>
      </w:r>
      <w:proofErr w:type="gramEnd"/>
      <w:r w:rsidRPr="00A21AEC">
        <w:t xml:space="preserve"> ред. </w:t>
      </w:r>
      <w:hyperlink r:id="rId17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Программа приватизации на очередной финансовый год и плановый период является решением о приватизации конкретных объектов собственности Санкт-Петербурга, включенных в программу.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</w:t>
      </w:r>
      <w:hyperlink r:id="rId18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bookmarkStart w:id="4" w:name="Par63"/>
      <w:bookmarkEnd w:id="4"/>
      <w:r w:rsidRPr="00A21AEC">
        <w:t>3. В программу приватизации подлежат включению следующие сведения об имуществе Санкт-Петербурга, которое планируется приватизировать в очередном финансовом году и плановом периоде: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</w:t>
      </w:r>
      <w:hyperlink r:id="rId19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перечень санкт-петербургских государственных унитарных предприятий (далее - унитарные предприятия);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перечень находящихся в государственной собственности Санкт-Петербурга акций и долей Санкт-Петербурга в уставных капиталах хозяйственных обществ, стоимость чистых активов которых за финансовый год, предшествующий году, в котором принимается решение о включении в программу приватизации, составляет не менее трех миллионов рублей;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</w:t>
      </w:r>
      <w:hyperlink r:id="rId20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перечень отдельно стоящих зданий, строений и сооружений, находящихся в казне Санкт-Петербурга, общая площадь каждого из которых составляет более 3 тысяч квадратных метров, либо включенных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Кроме того, в программу приватизации включаются следующие сведения: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размер предполагаемых доходов от приватизации имущества Санкт-Петербурга, указанного в настоящем пункте;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размер предполагаемых затрат на организацию и проведение приватизации имущества Санкт-Петербурга, указанного в настоящем пункте.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При приватизации унитарных предприятий, осуществляющих деятельность в сфере садово-паркового хозяйства, в имущественный комплекс приватизируемого унитарного предприятия не включаются объекты недвижимости, принадлежащие данному предприятию на праве хозяйственного ведения и находящиеся на территории бульваров, садов, парков, скверов.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4. Порядок разработки программы приватизации определяется Правительством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5. </w:t>
      </w:r>
      <w:proofErr w:type="gramStart"/>
      <w:r w:rsidRPr="00A21AEC">
        <w:t>Утвержденная Правительством Санкт-Петербурга программа приватизации на очередной финансовый год и плановый период направляется в Законодательное Собрание Санкт-Петербурга в срок, установленный законодательством Санкт-Петербурга для представления Губернатором Санкт-Петербурга в Законодательное Собрание Санкт-Петербурга проекта закона Санкт-Петербурга о бюджете Санкт-Петербурга на очередной финансовый год и плановый период, в целях учета сведений о размере планируемых доходов от приватизации имущества Санкт-Петербурга.</w:t>
      </w:r>
      <w:proofErr w:type="gramEnd"/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</w:t>
      </w:r>
      <w:hyperlink r:id="rId21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6. </w:t>
      </w:r>
      <w:proofErr w:type="gramStart"/>
      <w:r w:rsidRPr="00A21AEC">
        <w:t xml:space="preserve">Со дня утверждения программы приватизации и до перехода права собственности на приватизируемое имущество Санкт-Петербурга к покупателю имущественного комплекса унитарного предприятия или до государственной регистрации созданного открытого акционерного общества исполнительные органы государственной власти Санкт-Петербурга, осуществляющие регулирование в сфере деятельности унитарного предприятия, включенного в программу приватизации, не вправе без согласия уполномоченного органа согласовывать сделки унитарного предприятия, обязательность согласования которых установлена Федеральным </w:t>
      </w:r>
      <w:hyperlink r:id="rId22" w:history="1">
        <w:r w:rsidRPr="00A21AEC">
          <w:t>законом</w:t>
        </w:r>
        <w:proofErr w:type="gramEnd"/>
      </w:hyperlink>
      <w:r w:rsidRPr="00A21AEC">
        <w:t xml:space="preserve"> "О государственных и муниципальных унитарных предприятиях" и принятыми в соответствии с ним правовыми актами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7. </w:t>
      </w:r>
      <w:proofErr w:type="gramStart"/>
      <w:r w:rsidRPr="00A21AEC">
        <w:t xml:space="preserve">Утвержденный Правительством Санкт-Петербурга отчет о выполнении программы приватизации за прошедший финансовый год (далее - отчет о выполнении программы приватизации) представляется в Законодательное Собрание Санкт-Петербурга в срок, установленный законодательством Российской Федерации и законодательством Санкт-Петербурга для представления Губернатором Санкт-Петербурга в Законодательное Собрание Санкт-Петербурга отчета об исполнении бюджета Санкт-Петербурга за предыдущий финансовый год, в </w:t>
      </w:r>
      <w:r w:rsidRPr="00A21AEC">
        <w:lastRenderedPageBreak/>
        <w:t>целях учета сведений о размере фактических доходов от приватизации имущества</w:t>
      </w:r>
      <w:proofErr w:type="gramEnd"/>
      <w:r w:rsidRPr="00A21AEC">
        <w:t xml:space="preserve">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bookmarkStart w:id="5" w:name="Par81"/>
      <w:bookmarkEnd w:id="5"/>
      <w:r w:rsidRPr="00A21AEC">
        <w:t xml:space="preserve">8. </w:t>
      </w:r>
      <w:proofErr w:type="gramStart"/>
      <w:r w:rsidRPr="00A21AEC">
        <w:t>Здания, строения и сооружения, находящиеся в казне Санкт-Петербурга, общая площадь каждого из которых составляет более 7 тысяч квадратных метров, а также государственные унитарные предприятия Санкт-Петербурга, осуществляющие свою деятельность в сферах: теплоснабжения, предоставления услуг по передаче тепловой энергии; электроэнергетики, включая предоставление услуг по передаче электрической энергии; водоподготовки, водоснабжения и водоотведения; пассажирского транспорта;</w:t>
      </w:r>
      <w:proofErr w:type="gramEnd"/>
      <w:r w:rsidRPr="00A21AEC">
        <w:t xml:space="preserve"> сбора, вывоза, обезвреживания и переработки промышленных и бытовых отходов - включаются в программу приватизации на основании закона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При приватизации имущественного комплекса унитарного предприятия Санкт-Петербурга имущество, не включенное в состав подлежащих приватизации активов указанного предприятия, изымается собственником и поступает в казну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Указанные в настоящей статье законы Санкт-Петербурга принимаются по представлению Губернатора Санкт-Петербурга либо при наличии заключения Губернатора Санкт-Петербурга. Заключение Губернатора Санкт-Петербурга представляется в Законодательное Собрание Санкт-Петербурга не позднее 45 дней со дня поступления проекта закона Санкт-Петербурга Губернатору Санкт-Петербурга. Непредставление данного заключения в указанный срок рассматривается как согласие Губернатора Санкт-Петербурга с проектом закона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r w:rsidRPr="00A21AEC">
        <w:t>Статья 4. Принятие решений об условиях приватизации имущества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bookmarkStart w:id="6" w:name="Par87"/>
      <w:bookmarkEnd w:id="6"/>
      <w:r w:rsidRPr="00A21AEC">
        <w:t xml:space="preserve">1. Решения об условиях приватизации имущества Санкт-Петербурга, сведения о котором в соответствии с </w:t>
      </w:r>
      <w:hyperlink w:anchor="Par63" w:history="1">
        <w:r w:rsidRPr="00A21AEC">
          <w:t>пунктом 3 статьи 3</w:t>
        </w:r>
      </w:hyperlink>
      <w:r w:rsidRPr="00A21AEC">
        <w:t xml:space="preserve"> настоящего Закона Санкт-Петербурга подлежат включению в программу приватизации, принимаются в соответствии с утвержденной программой приватизации.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Решения об условиях приватизации имущества Санкт-Петербурга, сведения о котором не подлежат включению в программу приватизации, принимаются на основании законодательства Российской Федерации и законодательства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2. Приватизация имущества Санкт-Петербурга осуществляется на основании решения об условиях приватизации имущества Санкт-Петербурга способом, определенным Правительством Санкт-Петербурга из перечня способов приватизации, установленного Федеральным </w:t>
      </w:r>
      <w:hyperlink r:id="rId23" w:history="1">
        <w:r w:rsidRPr="00A21AEC">
          <w:t>законом</w:t>
        </w:r>
      </w:hyperlink>
      <w:r w:rsidRPr="00A21AEC">
        <w:t xml:space="preserve"> "О приватизации государственного и муниципального имущества".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(в ред. </w:t>
      </w:r>
      <w:hyperlink r:id="rId24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proofErr w:type="gramStart"/>
      <w:r w:rsidRPr="00A21AEC">
        <w:t xml:space="preserve">Решение об условиях приватизации имущества Санкт-Петербурга должно содержать сведения, предусмотренные Федеральным </w:t>
      </w:r>
      <w:hyperlink r:id="rId25" w:history="1">
        <w:r w:rsidRPr="00A21AEC">
          <w:t>законом</w:t>
        </w:r>
      </w:hyperlink>
      <w:r w:rsidRPr="00A21AEC">
        <w:t xml:space="preserve"> "О приватизации государственного и муниципального имущества", в том числе начальную цену имущества Санкт-Петербурга, за исключением случаев, когда Правительством Санкт-Петербурга принято решение о поручении специализированной организации осуществить действия по обеспечению проведения оценки рыночной стоимости подлежащего приватизации имущества Санкт-Петербурга и определению начальной цены имущества Санкт-Петербурга в соответствии со </w:t>
      </w:r>
      <w:hyperlink r:id="rId26" w:history="1">
        <w:r w:rsidRPr="00A21AEC">
          <w:t>статьей 12</w:t>
        </w:r>
        <w:proofErr w:type="gramEnd"/>
      </w:hyperlink>
      <w:r w:rsidRPr="00A21AEC">
        <w:t xml:space="preserve"> Федерального закона "О приватизации государственного и муниципального имущества".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(абзац введен </w:t>
      </w:r>
      <w:hyperlink r:id="rId27" w:history="1">
        <w:r w:rsidRPr="00A21AEC">
          <w:t>Законом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3. Правительство Санкт-Петербурга устанавливает перечень, порядок и сроки представления документов, необходимых в соответствии с законодательством Российской Федерации и законодательством Санкт-Петербурга для подготовки решений об условиях приватизации имущества Санкт-Петербурга, требования к их оформлению, а также определяет лиц, ответственных за представление указанных документов.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4. Решение об отмене решения об условиях приватизации имущества Санкт-Петербурга, продажа которого не состоялась, должно определять дальнейшее использование такого имущества.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5. В случаях, установленных правовыми актами Российской Федерации и правовыми актами Санкт-Петербурга, решение об условиях приватизации имущества Санкт-Петербурга должно содержать решения об установлении обременений в отношении имущества Санкт-Петербурга, подлежащего приватизации, и о порядке дальнейшего использования имущества Санкт-Петербурга, не подлежащего приватизации. </w:t>
      </w:r>
      <w:proofErr w:type="gramStart"/>
      <w:r w:rsidRPr="00A21AEC">
        <w:t xml:space="preserve">При отчуждении имущества Санкт-Петербурга в порядке приватизации соответствующее имущество может быть обременено публичным </w:t>
      </w:r>
      <w:r w:rsidRPr="00A21AEC">
        <w:lastRenderedPageBreak/>
        <w:t>сервитутом и ограничениями, предусмотренными федеральным законом или в установленном им порядке, в частности установлением в отношении собственника обязанности использовать приобретенное в порядке приватизации имущество Санкт-Петербурга по определенному назначению, в том числе в качестве объектов социально-культурного, коммунально-бытового назначения, гостиниц.</w:t>
      </w:r>
      <w:proofErr w:type="gramEnd"/>
      <w:r w:rsidRPr="00A21AEC">
        <w:t xml:space="preserve"> </w:t>
      </w:r>
      <w:proofErr w:type="gramStart"/>
      <w:r w:rsidRPr="00A21AEC">
        <w:t xml:space="preserve">Положения о необходимости установления при принятии решений об условиях приватизации имущества Санкт-Петербурга ограничений в виде обязанности использовать приобретаемое в порядке приватизации имущество Санкт-Петербурга по определенному назначению, в том числе в качестве объектов социально-культурного, коммунально-бытового назначения, гостиниц, могут предусматриваться в законах Санкт-Петербурга о приватизации зданий, строений и сооружений, которые в соответствии с </w:t>
      </w:r>
      <w:hyperlink w:anchor="Par81" w:history="1">
        <w:r w:rsidRPr="00A21AEC">
          <w:t>пунктом 8 статьи 3</w:t>
        </w:r>
      </w:hyperlink>
      <w:r w:rsidRPr="00A21AEC">
        <w:t xml:space="preserve"> настоящего Закона Санкт-Петербурга подлежат приватизации</w:t>
      </w:r>
      <w:proofErr w:type="gramEnd"/>
      <w:r w:rsidRPr="00A21AEC">
        <w:t xml:space="preserve"> на основании закона Санкт-Петербурга, и программах приватизации - в отношении имущества Санкт-Петербурга, сведения о котором в соответствии с </w:t>
      </w:r>
      <w:hyperlink w:anchor="Par63" w:history="1">
        <w:r w:rsidRPr="00A21AEC">
          <w:t>пунктом 3 статьи 3</w:t>
        </w:r>
      </w:hyperlink>
      <w:r w:rsidRPr="00A21AEC">
        <w:t xml:space="preserve"> настоящего Закона Санкт-Петербурга подлежат включению в программу приватизации. Указанные решения об установлении обременений включаются в решение об условиях приватизации имущества Санкт-Петербурга в качестве особых условий.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(</w:t>
      </w:r>
      <w:proofErr w:type="gramStart"/>
      <w:r w:rsidRPr="00A21AEC">
        <w:t>в</w:t>
      </w:r>
      <w:proofErr w:type="gramEnd"/>
      <w:r w:rsidRPr="00A21AEC">
        <w:t xml:space="preserve"> ред. </w:t>
      </w:r>
      <w:hyperlink r:id="rId28" w:history="1">
        <w:r w:rsidRPr="00A21AEC">
          <w:t>Закона</w:t>
        </w:r>
      </w:hyperlink>
      <w:r w:rsidRPr="00A21AEC">
        <w:t xml:space="preserve"> СПб от 29.02.2008 N 90-16)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6. Несостоявшаяся продажа имущества Санкт-Петербурга влечет за собой изменение решения об условиях приватизации этого имущества в отношении способа приватизации или условий, связанных с указанным способом, либо отмену такого решения.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(</w:t>
      </w:r>
      <w:proofErr w:type="gramStart"/>
      <w:r w:rsidRPr="00A21AEC">
        <w:t>в</w:t>
      </w:r>
      <w:proofErr w:type="gramEnd"/>
      <w:r w:rsidRPr="00A21AEC">
        <w:t xml:space="preserve"> ред. </w:t>
      </w:r>
      <w:hyperlink r:id="rId29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Правительством Санкт-Петербурга может быть установлен порядок изменения условий приватизации имущества Санкт-Петербурга, связанных с определенными способами приватизации имущества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7. </w:t>
      </w:r>
      <w:hyperlink r:id="rId30" w:history="1">
        <w:r w:rsidRPr="00A21AEC">
          <w:t>Порядок</w:t>
        </w:r>
      </w:hyperlink>
      <w:r w:rsidRPr="00A21AEC">
        <w:t xml:space="preserve"> разработки и утверждения условий конкурса по продаже имущества Санкт-Петербурга, порядок </w:t>
      </w:r>
      <w:proofErr w:type="gramStart"/>
      <w:r w:rsidRPr="00A21AEC">
        <w:t>контроля за</w:t>
      </w:r>
      <w:proofErr w:type="gramEnd"/>
      <w:r w:rsidRPr="00A21AEC">
        <w:t xml:space="preserve"> их исполнением и порядок подтверждения победителем конкурса исполнения таких условий устанавливаются Правительством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8. </w:t>
      </w:r>
      <w:hyperlink r:id="rId31" w:history="1">
        <w:r w:rsidRPr="00A21AEC">
          <w:t>Порядок</w:t>
        </w:r>
      </w:hyperlink>
      <w:r w:rsidRPr="00A21AEC">
        <w:t xml:space="preserve"> </w:t>
      </w:r>
      <w:proofErr w:type="gramStart"/>
      <w:r w:rsidRPr="00A21AEC">
        <w:t>подведения итогов продажи имущества Санкт-Петербурга</w:t>
      </w:r>
      <w:proofErr w:type="gramEnd"/>
      <w:r w:rsidRPr="00A21AEC">
        <w:t xml:space="preserve"> без объявления цены и порядок заключения с покупателем договора купли-продажи имущества Санкт-Петербурга определяются Правительством Санкт-Петербурга в соответствии с Федеральным </w:t>
      </w:r>
      <w:hyperlink r:id="rId32" w:history="1">
        <w:r w:rsidRPr="00A21AEC">
          <w:t>законом</w:t>
        </w:r>
      </w:hyperlink>
      <w:r w:rsidRPr="00A21AEC">
        <w:t xml:space="preserve"> "О приватизации государственного и муниципального имущества.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(</w:t>
      </w:r>
      <w:proofErr w:type="gramStart"/>
      <w:r w:rsidRPr="00A21AEC">
        <w:t>в</w:t>
      </w:r>
      <w:proofErr w:type="gramEnd"/>
      <w:r w:rsidRPr="00A21AEC">
        <w:t xml:space="preserve"> ред. </w:t>
      </w:r>
      <w:hyperlink r:id="rId33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Продажа имущества Санкт-Петербурга способами, установленными </w:t>
      </w:r>
      <w:hyperlink r:id="rId34" w:history="1">
        <w:r w:rsidRPr="00A21AEC">
          <w:t>статьями 18</w:t>
        </w:r>
      </w:hyperlink>
      <w:r w:rsidRPr="00A21AEC">
        <w:t xml:space="preserve"> - </w:t>
      </w:r>
      <w:hyperlink r:id="rId35" w:history="1">
        <w:r w:rsidRPr="00A21AEC">
          <w:t>20</w:t>
        </w:r>
      </w:hyperlink>
      <w:r w:rsidRPr="00A21AEC">
        <w:t xml:space="preserve">, </w:t>
      </w:r>
      <w:hyperlink r:id="rId36" w:history="1">
        <w:r w:rsidRPr="00A21AEC">
          <w:t>23</w:t>
        </w:r>
      </w:hyperlink>
      <w:r w:rsidRPr="00A21AEC">
        <w:t xml:space="preserve">, </w:t>
      </w:r>
      <w:hyperlink r:id="rId37" w:history="1">
        <w:r w:rsidRPr="00A21AEC">
          <w:t>24</w:t>
        </w:r>
      </w:hyperlink>
      <w:r w:rsidRPr="00A21AEC">
        <w:t xml:space="preserve"> Федерального закона "О приватизации государственного и муниципального имущества", может осуществляться в электронной форме.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 xml:space="preserve">(абзац введен </w:t>
      </w:r>
      <w:hyperlink r:id="rId38" w:history="1">
        <w:r w:rsidRPr="00A21AEC">
          <w:t>Законом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r w:rsidRPr="00A21AEC">
        <w:t>Статья 5. Информационное обеспечение проведения приватизации имущества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(в ред. </w:t>
      </w:r>
      <w:hyperlink r:id="rId39" w:history="1">
        <w:r w:rsidRPr="00A21AEC">
          <w:t>Закона</w:t>
        </w:r>
      </w:hyperlink>
      <w:r w:rsidRPr="00A21AEC">
        <w:t xml:space="preserve"> СПб от 24.12.2010 N 755-168)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Программа приватизации, отчет о выполнении программы приватизации, решения об условиях приватизации имущества Санкт-Петербурга, информационные сообщения о продаже указанного имущества Санкт-Петербурга и об итогах его продажи подлежат опубликованию в официальных печатных изданиях и размещению на официальных сайтах в сети Интернет, определенных Правительством Санкт-Петербурга (далее - соответственно официальное печатное издание и официальный сайт).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Информационное сообщение о продаже имущества Санкт-Петербурга подлежит опубликованию в официальном печатном издании, а также размещению на официальном сайте, сайте специализированной организации в сети Интернет не менее чем за тридцать дней до дня осуществления продажи указанного имущества Санкт-Петербурга, если иное не предусмотрено Федеральным </w:t>
      </w:r>
      <w:hyperlink r:id="rId40" w:history="1">
        <w:r w:rsidRPr="00A21AEC">
          <w:t>законом</w:t>
        </w:r>
      </w:hyperlink>
      <w:r w:rsidRPr="00A21AEC">
        <w:t xml:space="preserve"> "О приватизации государственного и муниципального имущества".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По решению Правительства Санкт-Петербурга в информационном сообщении о продаже имущества Санкт-Петербурга указываются дополнительные сведения о подлежащем приватизации имуществе Санкт-Петербурга. В отношении объектов, включенных в программу приватизации, специализированной организацией может осуществляться дополнительное </w:t>
      </w:r>
      <w:r w:rsidRPr="00A21AEC">
        <w:lastRenderedPageBreak/>
        <w:t>информационное обеспечение.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r w:rsidRPr="00A21AEC">
        <w:t>Статья 6. Размер и виды затрат на организацию и проведение приватизации имущества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1. К видам затрат на организацию и проведение приватизации имущества Санкт-Петербурга относятся расходы на подготовку имущества Санкт-Петербурга к приватизации и расходы на исполнение решений об условиях приватизации имущества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Виды затрат на подготовку имущества Санкт-Петербурга к приватизации и виды затрат на исполнение решений об условиях приватизации имущества Санкт-Петербурга устанавливаются Правительством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bookmarkStart w:id="7" w:name="Par123"/>
      <w:bookmarkEnd w:id="7"/>
      <w:r w:rsidRPr="00A21AEC">
        <w:t>2. Расходы на организацию и проведение приватизации имущества Санкт-Петербурга возмещаются в соответствии с действующим законодательством.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(</w:t>
      </w:r>
      <w:proofErr w:type="gramStart"/>
      <w:r w:rsidRPr="00A21AEC">
        <w:t>п</w:t>
      </w:r>
      <w:proofErr w:type="gramEnd"/>
      <w:r w:rsidRPr="00A21AEC">
        <w:t xml:space="preserve">. 2 в ред. </w:t>
      </w:r>
      <w:hyperlink r:id="rId41" w:history="1">
        <w:r w:rsidRPr="00A21AEC">
          <w:t>Закона</w:t>
        </w:r>
      </w:hyperlink>
      <w:r w:rsidRPr="00A21AEC">
        <w:t xml:space="preserve"> СПб от 29.02.2008 N 90-16)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3. В случае приватизации унитарного предприятия расходы на подготовку имущества Санкт-Петербурга к приватизации, указанные в </w:t>
      </w:r>
      <w:hyperlink w:anchor="Par123" w:history="1">
        <w:r w:rsidRPr="00A21AEC">
          <w:t>пункте 2</w:t>
        </w:r>
      </w:hyperlink>
      <w:r w:rsidRPr="00A21AEC">
        <w:t xml:space="preserve"> настоящей статьи, осуществляются за счет собственных средств соответствующего унитарного предприятия, за исключением случаев, установленных Правительством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4. Исключен. - </w:t>
      </w:r>
      <w:hyperlink r:id="rId42" w:history="1">
        <w:r w:rsidRPr="00A21AEC">
          <w:t>Закон</w:t>
        </w:r>
      </w:hyperlink>
      <w:r w:rsidRPr="00A21AEC">
        <w:t xml:space="preserve"> СПб от 24.12.2010 N 755-168.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r w:rsidRPr="00A21AEC">
        <w:t>Статья 7. Порядок внесения денежных сре</w:t>
      </w:r>
      <w:proofErr w:type="gramStart"/>
      <w:r w:rsidRPr="00A21AEC">
        <w:t>дств в сч</w:t>
      </w:r>
      <w:proofErr w:type="gramEnd"/>
      <w:r w:rsidRPr="00A21AEC">
        <w:t>ет оплаты имущества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hyperlink r:id="rId43" w:history="1">
        <w:r w:rsidRPr="00A21AEC">
          <w:t>Порядок</w:t>
        </w:r>
      </w:hyperlink>
      <w:r w:rsidRPr="00A21AEC">
        <w:t xml:space="preserve"> внесения денежных сре</w:t>
      </w:r>
      <w:proofErr w:type="gramStart"/>
      <w:r w:rsidRPr="00A21AEC">
        <w:t>дств в сч</w:t>
      </w:r>
      <w:proofErr w:type="gramEnd"/>
      <w:r w:rsidRPr="00A21AEC">
        <w:t>ет оплаты имущества Санкт-Петербурга и перечисления указанных средств в бюджет Санкт-Петербурга устанавливается Правительством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  <w:outlineLvl w:val="0"/>
      </w:pPr>
      <w:r w:rsidRPr="00A21AEC">
        <w:t>Статья 8. Заключительные и переходные положения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1. Отношения, возникающие при приватизации имущества Санкт-Петербурга, и связанные с ними отношения по управлению имуществом Санкт-Петербурга в части, не урегулированной законодательством Российской Федерации и законодательством Санкт-Петербурга, регулирование которых не отнесено к ведению Российской Федерации, регулируются правовыми актами Правительства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2. Настоящий Закон Санкт-Петербурга вступает в силу через 10 дней после дня его официального опубликования, за исключением </w:t>
      </w:r>
      <w:hyperlink w:anchor="Par53" w:history="1">
        <w:r w:rsidRPr="00A21AEC">
          <w:t>статьи 3</w:t>
        </w:r>
      </w:hyperlink>
      <w:r w:rsidRPr="00A21AEC">
        <w:t xml:space="preserve"> и </w:t>
      </w:r>
      <w:hyperlink w:anchor="Par87" w:history="1">
        <w:r w:rsidRPr="00A21AEC">
          <w:t>пункта 1 статьи 4</w:t>
        </w:r>
      </w:hyperlink>
      <w:r w:rsidRPr="00A21AEC">
        <w:t xml:space="preserve"> настоящего Закона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 xml:space="preserve">3. </w:t>
      </w:r>
      <w:hyperlink w:anchor="Par53" w:history="1">
        <w:r w:rsidRPr="00A21AEC">
          <w:t>Статья 3</w:t>
        </w:r>
      </w:hyperlink>
      <w:r w:rsidRPr="00A21AEC">
        <w:t xml:space="preserve"> и </w:t>
      </w:r>
      <w:hyperlink w:anchor="Par87" w:history="1">
        <w:r w:rsidRPr="00A21AEC">
          <w:t>пункт 1 статьи 4</w:t>
        </w:r>
      </w:hyperlink>
      <w:r w:rsidRPr="00A21AEC">
        <w:t xml:space="preserve"> настоящего Закона Санкт-Петербурга вступают в силу с 1 июля 2005 года.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  <w:r w:rsidRPr="00A21AEC">
        <w:t>4. Со дня вступления в силу настоящего Закона Санкт-Петербурга и до 1 июля 2005 года решения об условиях приватизации имущества Санкт-Петербурга принимаются Правительством Санкт-Петербурга.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jc w:val="right"/>
      </w:pPr>
      <w:r w:rsidRPr="00A21AEC">
        <w:t>Губернатор Санкт-Петербурга</w:t>
      </w:r>
    </w:p>
    <w:p w:rsidR="00A21AEC" w:rsidRPr="00A21AEC" w:rsidRDefault="00A21AEC">
      <w:pPr>
        <w:widowControl w:val="0"/>
        <w:autoSpaceDE w:val="0"/>
        <w:autoSpaceDN w:val="0"/>
        <w:adjustRightInd w:val="0"/>
        <w:jc w:val="right"/>
      </w:pPr>
      <w:proofErr w:type="spellStart"/>
      <w:r w:rsidRPr="00A21AEC">
        <w:t>В.И.Матвиенко</w:t>
      </w:r>
      <w:proofErr w:type="spellEnd"/>
    </w:p>
    <w:p w:rsidR="00A21AEC" w:rsidRPr="00A21AEC" w:rsidRDefault="00A21AEC">
      <w:pPr>
        <w:widowControl w:val="0"/>
        <w:autoSpaceDE w:val="0"/>
        <w:autoSpaceDN w:val="0"/>
        <w:adjustRightInd w:val="0"/>
        <w:jc w:val="right"/>
      </w:pP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Санкт-Петербург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10 марта 2005 года</w:t>
      </w:r>
    </w:p>
    <w:p w:rsidR="00A21AEC" w:rsidRPr="00A21AEC" w:rsidRDefault="00A21AEC">
      <w:pPr>
        <w:widowControl w:val="0"/>
        <w:autoSpaceDE w:val="0"/>
        <w:autoSpaceDN w:val="0"/>
        <w:adjustRightInd w:val="0"/>
      </w:pPr>
      <w:r w:rsidRPr="00A21AEC">
        <w:t>N 59-15</w:t>
      </w: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autoSpaceDE w:val="0"/>
        <w:autoSpaceDN w:val="0"/>
        <w:adjustRightInd w:val="0"/>
        <w:ind w:firstLine="540"/>
      </w:pPr>
    </w:p>
    <w:p w:rsidR="00A21AEC" w:rsidRPr="00A21AEC" w:rsidRDefault="00A21AE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bookmarkEnd w:id="0"/>
    <w:p w:rsidR="00DA02A6" w:rsidRPr="00A21AEC" w:rsidRDefault="00DA02A6" w:rsidP="00436C7C">
      <w:pPr>
        <w:rPr>
          <w:rFonts w:cs="Arial"/>
        </w:rPr>
      </w:pPr>
    </w:p>
    <w:sectPr w:rsidR="00DA02A6" w:rsidRPr="00A21AEC" w:rsidSect="0085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EC"/>
    <w:rsid w:val="00436C7C"/>
    <w:rsid w:val="00810B4D"/>
    <w:rsid w:val="009F03EB"/>
    <w:rsid w:val="00A21AEC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E52C57A115B170D4ED7F57B9E29A99D94ACC21E9032F8A7EB509BEEE6C59B608E0822B9DED31E7FABM" TargetMode="External"/><Relationship Id="rId13" Type="http://schemas.openxmlformats.org/officeDocument/2006/relationships/hyperlink" Target="consultantplus://offline/ref=F63E52C57A115B170D4EC8E46E9E29A99D91A7C9119032F8A7EB509BEEE6C59B608E0822B9DED31C7FAFM" TargetMode="External"/><Relationship Id="rId18" Type="http://schemas.openxmlformats.org/officeDocument/2006/relationships/hyperlink" Target="consultantplus://offline/ref=F63E52C57A115B170D4EC8E46E9E29A99D90A3C91B9932F8A7EB509BEEE6C59B608E0822B9DED31D7FA6M" TargetMode="External"/><Relationship Id="rId26" Type="http://schemas.openxmlformats.org/officeDocument/2006/relationships/hyperlink" Target="consultantplus://offline/ref=F63E52C57A115B170D4ED7F57B9E29A99D94ACC21E9032F8A7EB509BEEE6C59B608E08207BAFM" TargetMode="External"/><Relationship Id="rId39" Type="http://schemas.openxmlformats.org/officeDocument/2006/relationships/hyperlink" Target="consultantplus://offline/ref=F63E52C57A115B170D4EC8E46E9E29A99D90A3C91B9932F8A7EB509BEEE6C59B608E0822B9DED31F7FA6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63E52C57A115B170D4EC8E46E9E29A99D90A3C91B9932F8A7EB509BEEE6C59B608E0822B9DED31D7FA6M" TargetMode="External"/><Relationship Id="rId34" Type="http://schemas.openxmlformats.org/officeDocument/2006/relationships/hyperlink" Target="consultantplus://offline/ref=F63E52C57A115B170D4ED7F57B9E29A99D94ACC21E9032F8A7EB509BEEE6C59B608E0822B9DED11D7FAEM" TargetMode="External"/><Relationship Id="rId42" Type="http://schemas.openxmlformats.org/officeDocument/2006/relationships/hyperlink" Target="consultantplus://offline/ref=F63E52C57A115B170D4EC8E46E9E29A99D90A3C91B9932F8A7EB509BEEE6C59B608E0822B9DED31E7FADM" TargetMode="External"/><Relationship Id="rId7" Type="http://schemas.openxmlformats.org/officeDocument/2006/relationships/hyperlink" Target="consultantplus://offline/ref=F63E52C57A115B170D4EC8E46E9E29A99D91A7C9119032F8A7EB509BEEE6C59B608E0822B9DED31D7FA9M" TargetMode="External"/><Relationship Id="rId12" Type="http://schemas.openxmlformats.org/officeDocument/2006/relationships/hyperlink" Target="consultantplus://offline/ref=F63E52C57A115B170D4EC8E46E9E29A99D91A7C9119032F8A7EB509BEEE6C59B608E0822B9DED31C7FAEM" TargetMode="External"/><Relationship Id="rId17" Type="http://schemas.openxmlformats.org/officeDocument/2006/relationships/hyperlink" Target="consultantplus://offline/ref=F63E52C57A115B170D4EC8E46E9E29A99D90A3C91B9932F8A7EB509BEEE6C59B608E0822B9DED31D7FA6M" TargetMode="External"/><Relationship Id="rId25" Type="http://schemas.openxmlformats.org/officeDocument/2006/relationships/hyperlink" Target="consultantplus://offline/ref=F63E52C57A115B170D4ED7F57B9E29A99D94ACC21E9032F8A7EB509BEEE6C59B608E0822B9DED21F7FADM" TargetMode="External"/><Relationship Id="rId33" Type="http://schemas.openxmlformats.org/officeDocument/2006/relationships/hyperlink" Target="consultantplus://offline/ref=F63E52C57A115B170D4EC8E46E9E29A99D90A3C91B9932F8A7EB509BEEE6C59B608E0822B9DED31F7FABM" TargetMode="External"/><Relationship Id="rId38" Type="http://schemas.openxmlformats.org/officeDocument/2006/relationships/hyperlink" Target="consultantplus://offline/ref=F63E52C57A115B170D4EC8E46E9E29A99D90A3C91B9932F8A7EB509BEEE6C59B608E0822B9DED31F7FA8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63E52C57A115B170D4EC8E46E9E29A99D93A2C8109A32F8A7EB509BEE7EA6M" TargetMode="External"/><Relationship Id="rId20" Type="http://schemas.openxmlformats.org/officeDocument/2006/relationships/hyperlink" Target="consultantplus://offline/ref=F63E52C57A115B170D4EC8E46E9E29A99D90A3C91B9932F8A7EB509BEEE6C59B608E0822B9DED31C7FA8M" TargetMode="External"/><Relationship Id="rId29" Type="http://schemas.openxmlformats.org/officeDocument/2006/relationships/hyperlink" Target="consultantplus://offline/ref=F63E52C57A115B170D4EC8E46E9E29A99D90A3C91B9932F8A7EB509BEEE6C59B608E0822B9DED31F7FADM" TargetMode="External"/><Relationship Id="rId41" Type="http://schemas.openxmlformats.org/officeDocument/2006/relationships/hyperlink" Target="consultantplus://offline/ref=F63E52C57A115B170D4EC8E46E9E29A99B98A6CB11936FF2AFB25C99E9E99A8C67C70423B9DED271A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3E52C57A115B170D4EC8E46E9E29A99D90A3C91B9932F8A7EB509BEEE6C59B608E0822B9DED31D7FA9M" TargetMode="External"/><Relationship Id="rId11" Type="http://schemas.openxmlformats.org/officeDocument/2006/relationships/hyperlink" Target="consultantplus://offline/ref=F63E52C57A115B170D4EC8E46E9E29A99D90A3C91B9932F8A7EB509BEEE6C59B608E0822B9DED31D7FA6M" TargetMode="External"/><Relationship Id="rId24" Type="http://schemas.openxmlformats.org/officeDocument/2006/relationships/hyperlink" Target="consultantplus://offline/ref=F63E52C57A115B170D4EC8E46E9E29A99D90A3C91B9932F8A7EB509BEEE6C59B608E0822B9DED31C7FA7M" TargetMode="External"/><Relationship Id="rId32" Type="http://schemas.openxmlformats.org/officeDocument/2006/relationships/hyperlink" Target="consultantplus://offline/ref=F63E52C57A115B170D4ED7F57B9E29A99D94ACC21E9032F8A7EB509BEE7EA6M" TargetMode="External"/><Relationship Id="rId37" Type="http://schemas.openxmlformats.org/officeDocument/2006/relationships/hyperlink" Target="consultantplus://offline/ref=F63E52C57A115B170D4ED7F57B9E29A99D94ACC21E9032F8A7EB509BEEE6C59B608E0822B9DED0197FABM" TargetMode="External"/><Relationship Id="rId40" Type="http://schemas.openxmlformats.org/officeDocument/2006/relationships/hyperlink" Target="consultantplus://offline/ref=F63E52C57A115B170D4ED7F57B9E29A99D94ACC21E9032F8A7EB509BEE7EA6M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F63E52C57A115B170D4EC8E46E9E29A99B98A6CB11936FF2AFB25C99E9E99A8C67C70423B9DED371AAM" TargetMode="External"/><Relationship Id="rId15" Type="http://schemas.openxmlformats.org/officeDocument/2006/relationships/hyperlink" Target="consultantplus://offline/ref=F63E52C57A115B170D4EC8E46E9E29A99D90A3C91B9932F8A7EB509BEEE6C59B608E0822B9DED31D7FA7M" TargetMode="External"/><Relationship Id="rId23" Type="http://schemas.openxmlformats.org/officeDocument/2006/relationships/hyperlink" Target="consultantplus://offline/ref=F63E52C57A115B170D4ED7F57B9E29A99D94ACC21E9032F8A7EB509BEEE6C59B608E0822B9DED3147FADM" TargetMode="External"/><Relationship Id="rId28" Type="http://schemas.openxmlformats.org/officeDocument/2006/relationships/hyperlink" Target="consultantplus://offline/ref=F63E52C57A115B170D4EC8E46E9E29A99B98A6CB11936FF2AFB25C99E9E99A8C67C70423B9DED371A5M" TargetMode="External"/><Relationship Id="rId36" Type="http://schemas.openxmlformats.org/officeDocument/2006/relationships/hyperlink" Target="consultantplus://offline/ref=F63E52C57A115B170D4ED7F57B9E29A99D94ACC21E9032F8A7EB509BEEE6C59B608E082A7BA9M" TargetMode="External"/><Relationship Id="rId10" Type="http://schemas.openxmlformats.org/officeDocument/2006/relationships/hyperlink" Target="consultantplus://offline/ref=F63E52C57A115B170D4EC8E46E9E29A99D91A7C9119032F8A7EB509BEEE6C59B608E0822B9DED31D7FA7M" TargetMode="External"/><Relationship Id="rId19" Type="http://schemas.openxmlformats.org/officeDocument/2006/relationships/hyperlink" Target="consultantplus://offline/ref=F63E52C57A115B170D4EC8E46E9E29A99D90A3C91B9932F8A7EB509BEEE6C59B608E0822B9DED31D7FA6M" TargetMode="External"/><Relationship Id="rId31" Type="http://schemas.openxmlformats.org/officeDocument/2006/relationships/hyperlink" Target="consultantplus://offline/ref=F63E52C57A115B170D4EC8E46E9E29A99A94A3C819936FF2AFB25C99E9E99A8C67C70423B9DED271AF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E52C57A115B170D4EC8E46E9E29A99D90A3C91B9932F8A7EB509BEEE6C59B608E0822B9DED31D7FA6M" TargetMode="External"/><Relationship Id="rId14" Type="http://schemas.openxmlformats.org/officeDocument/2006/relationships/hyperlink" Target="consultantplus://offline/ref=F63E52C57A115B170D4ED7F57B9E29A99D94A5CE1F9832F8A7EB509BEE7EA6M" TargetMode="External"/><Relationship Id="rId22" Type="http://schemas.openxmlformats.org/officeDocument/2006/relationships/hyperlink" Target="consultantplus://offline/ref=F63E52C57A115B170D4ED7F57B9E29A99D94ADCD1C9032F8A7EB509BEEE6C59B608E0822B9DED2187FABM" TargetMode="External"/><Relationship Id="rId27" Type="http://schemas.openxmlformats.org/officeDocument/2006/relationships/hyperlink" Target="consultantplus://offline/ref=F63E52C57A115B170D4EC8E46E9E29A99D90A3C91B9932F8A7EB509BEEE6C59B608E0822B9DED31F7FAFM" TargetMode="External"/><Relationship Id="rId30" Type="http://schemas.openxmlformats.org/officeDocument/2006/relationships/hyperlink" Target="consultantplus://offline/ref=F63E52C57A115B170D4EC8E46E9E29A99A95A0CF19936FF2AFB25C99E9E99A8C67C70423B9DED271ACM" TargetMode="External"/><Relationship Id="rId35" Type="http://schemas.openxmlformats.org/officeDocument/2006/relationships/hyperlink" Target="consultantplus://offline/ref=F63E52C57A115B170D4ED7F57B9E29A99D94ACC21E9032F8A7EB509BEEE6C59B608E0822B9DED1197FA7M" TargetMode="External"/><Relationship Id="rId43" Type="http://schemas.openxmlformats.org/officeDocument/2006/relationships/hyperlink" Target="consultantplus://offline/ref=F63E52C57A115B170D4EC8E46E9E29A99B96A4CF18936FF2AFB25C997EA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3964</Words>
  <Characters>22599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2013-08-22T12:00:00Z</dcterms:created>
  <dcterms:modified xsi:type="dcterms:W3CDTF">2013-08-22T12:01:00Z</dcterms:modified>
</cp:coreProperties>
</file>