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DB" w:rsidRPr="00E904DB" w:rsidRDefault="00E904DB">
      <w:pPr>
        <w:widowControl w:val="0"/>
        <w:autoSpaceDE w:val="0"/>
        <w:autoSpaceDN w:val="0"/>
        <w:adjustRightInd w:val="0"/>
        <w:outlineLvl w:val="0"/>
      </w:pPr>
      <w:bookmarkStart w:id="0" w:name="_GoBack"/>
    </w:p>
    <w:p w:rsidR="00E904DB" w:rsidRPr="00E904DB" w:rsidRDefault="00E904DB">
      <w:pPr>
        <w:widowControl w:val="0"/>
        <w:autoSpaceDE w:val="0"/>
        <w:autoSpaceDN w:val="0"/>
        <w:adjustRightInd w:val="0"/>
      </w:pPr>
      <w:r w:rsidRPr="00E904DB">
        <w:t>19 июля 2005 года N 377-57</w:t>
      </w:r>
      <w:r w:rsidRPr="00E904DB">
        <w:br/>
      </w:r>
    </w:p>
    <w:p w:rsidR="00E904DB" w:rsidRPr="00E904DB" w:rsidRDefault="00E904DB">
      <w:pPr>
        <w:widowControl w:val="0"/>
        <w:pBdr>
          <w:bottom w:val="single" w:sz="6" w:space="0" w:color="auto"/>
        </w:pBdr>
        <w:autoSpaceDE w:val="0"/>
        <w:autoSpaceDN w:val="0"/>
        <w:adjustRightInd w:val="0"/>
        <w:rPr>
          <w:sz w:val="5"/>
          <w:szCs w:val="5"/>
        </w:rPr>
      </w:pPr>
    </w:p>
    <w:p w:rsidR="00E904DB" w:rsidRPr="00E904DB" w:rsidRDefault="00E904DB">
      <w:pPr>
        <w:widowControl w:val="0"/>
        <w:autoSpaceDE w:val="0"/>
        <w:autoSpaceDN w:val="0"/>
        <w:adjustRightInd w:val="0"/>
      </w:pPr>
    </w:p>
    <w:p w:rsidR="00E904DB" w:rsidRPr="00E904DB" w:rsidRDefault="00E904DB">
      <w:pPr>
        <w:widowControl w:val="0"/>
        <w:autoSpaceDE w:val="0"/>
        <w:autoSpaceDN w:val="0"/>
        <w:adjustRightInd w:val="0"/>
        <w:jc w:val="center"/>
        <w:rPr>
          <w:b/>
          <w:bCs/>
        </w:rPr>
      </w:pPr>
      <w:r w:rsidRPr="00E904DB">
        <w:rPr>
          <w:b/>
          <w:bCs/>
        </w:rPr>
        <w:t>ЗАКОН САНКТ-ПЕТЕРБУРГА</w:t>
      </w:r>
    </w:p>
    <w:p w:rsidR="00E904DB" w:rsidRPr="00E904DB" w:rsidRDefault="00E904DB">
      <w:pPr>
        <w:widowControl w:val="0"/>
        <w:autoSpaceDE w:val="0"/>
        <w:autoSpaceDN w:val="0"/>
        <w:adjustRightInd w:val="0"/>
        <w:jc w:val="center"/>
        <w:rPr>
          <w:b/>
          <w:bCs/>
        </w:rPr>
      </w:pPr>
    </w:p>
    <w:p w:rsidR="00E904DB" w:rsidRPr="00E904DB" w:rsidRDefault="00E904DB">
      <w:pPr>
        <w:widowControl w:val="0"/>
        <w:autoSpaceDE w:val="0"/>
        <w:autoSpaceDN w:val="0"/>
        <w:adjustRightInd w:val="0"/>
        <w:jc w:val="center"/>
        <w:rPr>
          <w:b/>
          <w:bCs/>
        </w:rPr>
      </w:pPr>
      <w:r w:rsidRPr="00E904DB">
        <w:rPr>
          <w:b/>
          <w:bCs/>
        </w:rPr>
        <w:t>О ПОРЯДКЕ ПРЕДОСТАВЛЕНИЯ ЛЬГОТ ПО АРЕНДНОЙ ПЛАТЕ</w:t>
      </w:r>
    </w:p>
    <w:p w:rsidR="00E904DB" w:rsidRPr="00E904DB" w:rsidRDefault="00E904DB">
      <w:pPr>
        <w:widowControl w:val="0"/>
        <w:autoSpaceDE w:val="0"/>
        <w:autoSpaceDN w:val="0"/>
        <w:adjustRightInd w:val="0"/>
        <w:jc w:val="center"/>
        <w:rPr>
          <w:b/>
          <w:bCs/>
        </w:rPr>
      </w:pPr>
      <w:r w:rsidRPr="00E904DB">
        <w:rPr>
          <w:b/>
          <w:bCs/>
        </w:rPr>
        <w:t>ЗА ОБЪЕКТЫ НЕЖИЛОГО ФОНДА, АРЕНДОДАТЕЛЕМ</w:t>
      </w:r>
    </w:p>
    <w:p w:rsidR="00E904DB" w:rsidRPr="00E904DB" w:rsidRDefault="00E904DB">
      <w:pPr>
        <w:widowControl w:val="0"/>
        <w:autoSpaceDE w:val="0"/>
        <w:autoSpaceDN w:val="0"/>
        <w:adjustRightInd w:val="0"/>
        <w:jc w:val="center"/>
        <w:rPr>
          <w:b/>
          <w:bCs/>
        </w:rPr>
      </w:pPr>
      <w:proofErr w:type="gramStart"/>
      <w:r w:rsidRPr="00E904DB">
        <w:rPr>
          <w:b/>
          <w:bCs/>
        </w:rPr>
        <w:t>КОТОРЫХ</w:t>
      </w:r>
      <w:proofErr w:type="gramEnd"/>
      <w:r w:rsidRPr="00E904DB">
        <w:rPr>
          <w:b/>
          <w:bCs/>
        </w:rPr>
        <w:t xml:space="preserve"> ЯВЛЯЕТСЯ САНКТ-ПЕТЕРБУРГ</w:t>
      </w:r>
    </w:p>
    <w:p w:rsidR="00E904DB" w:rsidRPr="00E904DB" w:rsidRDefault="00E904DB">
      <w:pPr>
        <w:widowControl w:val="0"/>
        <w:autoSpaceDE w:val="0"/>
        <w:autoSpaceDN w:val="0"/>
        <w:adjustRightInd w:val="0"/>
        <w:jc w:val="center"/>
      </w:pPr>
    </w:p>
    <w:p w:rsidR="00E904DB" w:rsidRPr="00E904DB" w:rsidRDefault="00E904DB">
      <w:pPr>
        <w:widowControl w:val="0"/>
        <w:autoSpaceDE w:val="0"/>
        <w:autoSpaceDN w:val="0"/>
        <w:adjustRightInd w:val="0"/>
        <w:jc w:val="center"/>
      </w:pPr>
      <w:proofErr w:type="gramStart"/>
      <w:r w:rsidRPr="00E904DB">
        <w:t>Принят</w:t>
      </w:r>
      <w:proofErr w:type="gramEnd"/>
      <w:r w:rsidRPr="00E904DB">
        <w:t xml:space="preserve"> Законодательным Собранием Санкт-Петербурга</w:t>
      </w:r>
    </w:p>
    <w:p w:rsidR="00E904DB" w:rsidRPr="00E904DB" w:rsidRDefault="00E904DB">
      <w:pPr>
        <w:widowControl w:val="0"/>
        <w:autoSpaceDE w:val="0"/>
        <w:autoSpaceDN w:val="0"/>
        <w:adjustRightInd w:val="0"/>
        <w:jc w:val="center"/>
      </w:pPr>
      <w:r w:rsidRPr="00E904DB">
        <w:t>29 июня 2005 года</w:t>
      </w:r>
    </w:p>
    <w:p w:rsidR="00E904DB" w:rsidRPr="00E904DB" w:rsidRDefault="00E904DB">
      <w:pPr>
        <w:widowControl w:val="0"/>
        <w:autoSpaceDE w:val="0"/>
        <w:autoSpaceDN w:val="0"/>
        <w:adjustRightInd w:val="0"/>
        <w:jc w:val="center"/>
      </w:pPr>
    </w:p>
    <w:p w:rsidR="00E904DB" w:rsidRPr="00E904DB" w:rsidRDefault="00E904DB">
      <w:pPr>
        <w:widowControl w:val="0"/>
        <w:autoSpaceDE w:val="0"/>
        <w:autoSpaceDN w:val="0"/>
        <w:adjustRightInd w:val="0"/>
        <w:jc w:val="center"/>
      </w:pPr>
      <w:proofErr w:type="gramStart"/>
      <w:r w:rsidRPr="00E904DB">
        <w:t xml:space="preserve">(в ред. Законов Санкт-Петербурга от 11.07.2006 </w:t>
      </w:r>
      <w:hyperlink r:id="rId5" w:history="1">
        <w:r w:rsidRPr="00E904DB">
          <w:t>N 338-46</w:t>
        </w:r>
      </w:hyperlink>
      <w:r w:rsidRPr="00E904DB">
        <w:t>,</w:t>
      </w:r>
      <w:proofErr w:type="gramEnd"/>
    </w:p>
    <w:p w:rsidR="00E904DB" w:rsidRPr="00E904DB" w:rsidRDefault="00E904DB">
      <w:pPr>
        <w:widowControl w:val="0"/>
        <w:autoSpaceDE w:val="0"/>
        <w:autoSpaceDN w:val="0"/>
        <w:adjustRightInd w:val="0"/>
        <w:jc w:val="center"/>
      </w:pPr>
      <w:r w:rsidRPr="00E904DB">
        <w:t xml:space="preserve">от 02.07.2007 </w:t>
      </w:r>
      <w:hyperlink r:id="rId6" w:history="1">
        <w:r w:rsidRPr="00E904DB">
          <w:t>N 314-56</w:t>
        </w:r>
      </w:hyperlink>
      <w:r w:rsidRPr="00E904DB">
        <w:t xml:space="preserve">, от 12.07.2007 </w:t>
      </w:r>
      <w:hyperlink r:id="rId7" w:history="1">
        <w:r w:rsidRPr="00E904DB">
          <w:t>N 333-64</w:t>
        </w:r>
      </w:hyperlink>
      <w:r w:rsidRPr="00E904DB">
        <w:t>,</w:t>
      </w:r>
    </w:p>
    <w:p w:rsidR="00E904DB" w:rsidRPr="00E904DB" w:rsidRDefault="00E904DB">
      <w:pPr>
        <w:widowControl w:val="0"/>
        <w:autoSpaceDE w:val="0"/>
        <w:autoSpaceDN w:val="0"/>
        <w:adjustRightInd w:val="0"/>
        <w:jc w:val="center"/>
      </w:pPr>
      <w:r w:rsidRPr="00E904DB">
        <w:t xml:space="preserve">от 17.10.2012 </w:t>
      </w:r>
      <w:hyperlink r:id="rId8" w:history="1">
        <w:r w:rsidRPr="00E904DB">
          <w:t>N 497-83</w:t>
        </w:r>
      </w:hyperlink>
      <w:r w:rsidRPr="00E904DB">
        <w:t xml:space="preserve">, от 13.03.2013 </w:t>
      </w:r>
      <w:hyperlink r:id="rId9" w:history="1">
        <w:r w:rsidRPr="00E904DB">
          <w:t>N 107-21</w:t>
        </w:r>
      </w:hyperlink>
      <w:r w:rsidRPr="00E904DB">
        <w:t>)</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proofErr w:type="gramStart"/>
      <w:r w:rsidRPr="00E904DB">
        <w:t xml:space="preserve">Настоящий Закон Санкт-Петербурга принят в соответствии с </w:t>
      </w:r>
      <w:hyperlink r:id="rId10" w:history="1">
        <w:r w:rsidRPr="00E904DB">
          <w:t>Законом</w:t>
        </w:r>
      </w:hyperlink>
      <w:r w:rsidRPr="00E904DB">
        <w:t xml:space="preserve"> Санкт-Петербурга от 30 июня 2004 года N 387-58 "О методике определения арендной платы за объекты нежилого фонда, арендодателем которых является Санкт-Петербург" и устанавливает порядок предоставления льгот по арендной плате за объекты нежилого фонда, арендодателем которых является Санкт-Петербург, а также определяет особенности предоставления указанных объектов нежилого фонда для осуществления социально значимых видов деятельности.</w:t>
      </w:r>
      <w:proofErr w:type="gramEnd"/>
    </w:p>
    <w:p w:rsidR="00E904DB" w:rsidRPr="00E904DB" w:rsidRDefault="00E904DB">
      <w:pPr>
        <w:widowControl w:val="0"/>
        <w:autoSpaceDE w:val="0"/>
        <w:autoSpaceDN w:val="0"/>
        <w:adjustRightInd w:val="0"/>
        <w:ind w:firstLine="540"/>
      </w:pPr>
      <w:proofErr w:type="gramStart"/>
      <w:r w:rsidRPr="00E904DB">
        <w:t xml:space="preserve">Настоящий Закон Санкт-Петербурга не распространяется на отношения, связанные с предоставлением льгот по арендной плате за объекты нежилого фонда общественным объединениям ветеранов войны и труда, узников фашистских концлагерей, инвалидов и жертв политических репрессий Санкт-Петербурга, регулируемые </w:t>
      </w:r>
      <w:hyperlink r:id="rId11" w:history="1">
        <w:r w:rsidRPr="00E904DB">
          <w:t>Законом</w:t>
        </w:r>
      </w:hyperlink>
      <w:r w:rsidRPr="00E904DB">
        <w:t xml:space="preserve"> Санкт-Петербурга от 30 апреля 1997 года N 76-24 "О государственной поддержке общественных объединений ветеранов войны и труда, узников фашистских концлагерей, инвалидов и жертв политических репрессий</w:t>
      </w:r>
      <w:proofErr w:type="gramEnd"/>
      <w:r w:rsidRPr="00E904DB">
        <w:t xml:space="preserve"> Санкт-Петербурга".</w:t>
      </w:r>
    </w:p>
    <w:p w:rsidR="00E904DB" w:rsidRPr="00E904DB" w:rsidRDefault="00E904DB">
      <w:pPr>
        <w:widowControl w:val="0"/>
        <w:autoSpaceDE w:val="0"/>
        <w:autoSpaceDN w:val="0"/>
        <w:adjustRightInd w:val="0"/>
      </w:pPr>
      <w:r w:rsidRPr="00E904DB">
        <w:t xml:space="preserve">(в ред. </w:t>
      </w:r>
      <w:hyperlink r:id="rId12" w:history="1">
        <w:r w:rsidRPr="00E904DB">
          <w:t>Закона</w:t>
        </w:r>
      </w:hyperlink>
      <w:r w:rsidRPr="00E904DB">
        <w:t xml:space="preserve"> Санкт-Петербурга от 13.03.2013 N 107-21)</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1</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Для целей настоящего Закона Санкт-Петербурга используются следующие основные понятия:</w:t>
      </w:r>
    </w:p>
    <w:p w:rsidR="00E904DB" w:rsidRPr="00E904DB" w:rsidRDefault="00E904DB">
      <w:pPr>
        <w:widowControl w:val="0"/>
        <w:autoSpaceDE w:val="0"/>
        <w:autoSpaceDN w:val="0"/>
        <w:adjustRightInd w:val="0"/>
        <w:ind w:firstLine="540"/>
      </w:pPr>
      <w:r w:rsidRPr="00E904DB">
        <w:t>объекты нежилого фонда - здания, строения, сооружения, встроенные помещения, арендодателем которых является Санкт-Петербург;</w:t>
      </w:r>
    </w:p>
    <w:p w:rsidR="00E904DB" w:rsidRPr="00E904DB" w:rsidRDefault="00E904DB">
      <w:pPr>
        <w:widowControl w:val="0"/>
        <w:autoSpaceDE w:val="0"/>
        <w:autoSpaceDN w:val="0"/>
        <w:adjustRightInd w:val="0"/>
        <w:ind w:firstLine="540"/>
      </w:pPr>
      <w:r w:rsidRPr="00E904DB">
        <w:t>арендатор - физическое или юридическое лицо, использующее объект нежилого фонда по договору аренды;</w:t>
      </w:r>
    </w:p>
    <w:p w:rsidR="00E904DB" w:rsidRPr="00E904DB" w:rsidRDefault="00E904DB">
      <w:pPr>
        <w:widowControl w:val="0"/>
        <w:autoSpaceDE w:val="0"/>
        <w:autoSpaceDN w:val="0"/>
        <w:adjustRightInd w:val="0"/>
        <w:ind w:firstLine="540"/>
      </w:pPr>
      <w:r w:rsidRPr="00E904DB">
        <w:t>арендодатель - Санкт-Петербург в лице уполномоченного Правительством Санкт-Петербурга исполнительного органа государственной власти Санкт-Петербурга;</w:t>
      </w:r>
    </w:p>
    <w:p w:rsidR="00E904DB" w:rsidRPr="00E904DB" w:rsidRDefault="00E904DB">
      <w:pPr>
        <w:widowControl w:val="0"/>
        <w:autoSpaceDE w:val="0"/>
        <w:autoSpaceDN w:val="0"/>
        <w:adjustRightInd w:val="0"/>
        <w:ind w:firstLine="540"/>
      </w:pPr>
      <w:r w:rsidRPr="00E904DB">
        <w:t>расчетная ставка - размер арендной платы за один квадратный метр объекта нежилого фонда в год (квартал, месяц, час), который определен методом оценки рыночных стоимостных характеристик объекта нежилого фонда;</w:t>
      </w:r>
    </w:p>
    <w:p w:rsidR="00E904DB" w:rsidRPr="00E904DB" w:rsidRDefault="00E904DB">
      <w:pPr>
        <w:widowControl w:val="0"/>
        <w:autoSpaceDE w:val="0"/>
        <w:autoSpaceDN w:val="0"/>
        <w:adjustRightInd w:val="0"/>
        <w:ind w:firstLine="540"/>
      </w:pPr>
      <w:r w:rsidRPr="00E904DB">
        <w:t xml:space="preserve">социально значимые виды деятельности - виды деятельности арендаторов объектов нежилого фонда, перечисленные в </w:t>
      </w:r>
      <w:hyperlink r:id="rId13" w:history="1">
        <w:r w:rsidRPr="00E904DB">
          <w:t>пункте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
    <w:p w:rsidR="00E904DB" w:rsidRPr="00E904DB" w:rsidRDefault="00E904DB">
      <w:pPr>
        <w:widowControl w:val="0"/>
        <w:autoSpaceDE w:val="0"/>
        <w:autoSpaceDN w:val="0"/>
        <w:adjustRightInd w:val="0"/>
        <w:ind w:firstLine="540"/>
      </w:pPr>
      <w:r w:rsidRPr="00E904DB">
        <w:t>льготы по арендной плате за объекты нежилого фонда - денежная сумма, на которую уменьшается подлежащая уплате арендная плата с учетом социальной значимости вида деятельности, осуществляемого в арендуемом объекте нежилого фонда;</w:t>
      </w:r>
    </w:p>
    <w:p w:rsidR="00E904DB" w:rsidRPr="00E904DB" w:rsidRDefault="00E904DB">
      <w:pPr>
        <w:widowControl w:val="0"/>
        <w:autoSpaceDE w:val="0"/>
        <w:autoSpaceDN w:val="0"/>
        <w:adjustRightInd w:val="0"/>
        <w:ind w:firstLine="540"/>
      </w:pPr>
      <w:r w:rsidRPr="00E904DB">
        <w:t>коэффициент социальной значимости - коэффициент, корректирующий расчетную ставку арендной платы с учетом социальной значимости вида деятельности, осуществляемого в арендуемом объекте нежилого фонда;</w:t>
      </w:r>
    </w:p>
    <w:p w:rsidR="00E904DB" w:rsidRPr="00E904DB" w:rsidRDefault="00E904DB">
      <w:pPr>
        <w:widowControl w:val="0"/>
        <w:autoSpaceDE w:val="0"/>
        <w:autoSpaceDN w:val="0"/>
        <w:adjustRightInd w:val="0"/>
        <w:ind w:firstLine="540"/>
      </w:pPr>
      <w:r w:rsidRPr="00E904DB">
        <w:t xml:space="preserve">фонд социально значимых объектов - объекты нежилого фонда, находящиеся в собственности Санкт-Петербурга, предназначенные для предоставления в аренду исключительно </w:t>
      </w:r>
      <w:r w:rsidRPr="00E904DB">
        <w:lastRenderedPageBreak/>
        <w:t>для осуществления социально значимых видов деятельности (далее - Фонд);</w:t>
      </w:r>
    </w:p>
    <w:p w:rsidR="00E904DB" w:rsidRPr="00E904DB" w:rsidRDefault="00E904DB">
      <w:pPr>
        <w:widowControl w:val="0"/>
        <w:autoSpaceDE w:val="0"/>
        <w:autoSpaceDN w:val="0"/>
        <w:adjustRightInd w:val="0"/>
        <w:ind w:firstLine="540"/>
      </w:pPr>
      <w:r w:rsidRPr="00E904DB">
        <w:t>льготная ставка арендной платы за пользование объектом нежилого фонда - расчетная ставка, умноженная на коэффициент социальной значимости;</w:t>
      </w:r>
    </w:p>
    <w:p w:rsidR="00E904DB" w:rsidRPr="00E904DB" w:rsidRDefault="00E904DB">
      <w:pPr>
        <w:widowControl w:val="0"/>
        <w:autoSpaceDE w:val="0"/>
        <w:autoSpaceDN w:val="0"/>
        <w:adjustRightInd w:val="0"/>
        <w:ind w:firstLine="540"/>
      </w:pPr>
      <w:r w:rsidRPr="00E904DB">
        <w:t>сумма выпадающих доходов - устанавливаемая законом Санкт-Петербурга о бюджете Санкт-Петербурга на очередной финансовый год сумма денежных средств, в пределах которой допускается предоставление льгот по арендной плате за объекты нежилого фонда;</w:t>
      </w:r>
    </w:p>
    <w:p w:rsidR="00E904DB" w:rsidRPr="00E904DB" w:rsidRDefault="00E904DB">
      <w:pPr>
        <w:widowControl w:val="0"/>
        <w:autoSpaceDE w:val="0"/>
        <w:autoSpaceDN w:val="0"/>
        <w:adjustRightInd w:val="0"/>
        <w:ind w:firstLine="540"/>
      </w:pPr>
      <w:r w:rsidRPr="00E904DB">
        <w:t xml:space="preserve">установленные требования - предусмотренные </w:t>
      </w:r>
      <w:hyperlink r:id="rId14" w:history="1">
        <w:r w:rsidRPr="00E904DB">
          <w:t>пунктом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Санкт-Петербург" требования к деятельности арендатора, выполнение которых является одним из условий применения льгот по арендной плате за объекты нежилого фонда.</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2</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1. Предельная максимальная площадь объектов нежилого фонда, находящихся в собственности Санкт-Петербурга, предоставляемых в аренду для осуществления социально значимых видов деятельности, составляет 1253510 кв. м.</w:t>
      </w:r>
    </w:p>
    <w:p w:rsidR="00E904DB" w:rsidRPr="00E904DB" w:rsidRDefault="00E904DB">
      <w:pPr>
        <w:widowControl w:val="0"/>
        <w:autoSpaceDE w:val="0"/>
        <w:autoSpaceDN w:val="0"/>
        <w:adjustRightInd w:val="0"/>
        <w:ind w:firstLine="540"/>
      </w:pPr>
      <w:r w:rsidRPr="00E904DB">
        <w:t xml:space="preserve">2. </w:t>
      </w:r>
      <w:proofErr w:type="gramStart"/>
      <w:r w:rsidRPr="00E904DB">
        <w:t>Начиная с 1 января 2007 года для осуществления социально значимых видов деятельности в аренду могут предоставляться только</w:t>
      </w:r>
      <w:proofErr w:type="gramEnd"/>
      <w:r w:rsidRPr="00E904DB">
        <w:t xml:space="preserve"> объекты, входящие в Фонд.</w:t>
      </w:r>
    </w:p>
    <w:p w:rsidR="00E904DB" w:rsidRPr="00E904DB" w:rsidRDefault="00E904DB">
      <w:pPr>
        <w:widowControl w:val="0"/>
        <w:autoSpaceDE w:val="0"/>
        <w:autoSpaceDN w:val="0"/>
        <w:adjustRightInd w:val="0"/>
        <w:ind w:firstLine="540"/>
      </w:pPr>
      <w:r w:rsidRPr="00E904DB">
        <w:t>После формирования Фонда предельные максимальные и минимальные площади объектов нежилого фонда, составляющих Фонд, ежегодно утверждаются законом Санкт-Петербурга.</w:t>
      </w:r>
    </w:p>
    <w:p w:rsidR="00E904DB" w:rsidRPr="00E904DB" w:rsidRDefault="00E904DB">
      <w:pPr>
        <w:widowControl w:val="0"/>
        <w:autoSpaceDE w:val="0"/>
        <w:autoSpaceDN w:val="0"/>
        <w:adjustRightInd w:val="0"/>
        <w:ind w:firstLine="540"/>
      </w:pPr>
      <w:r w:rsidRPr="00E904DB">
        <w:t>3. Объекты нежилого фонда, ставка арендной платы за которые на 1 января 2007 года превышает 4550 руб. за 1 кв. м в год, не подлежат включению в Фонд.</w:t>
      </w:r>
    </w:p>
    <w:p w:rsidR="00E904DB" w:rsidRPr="00E904DB" w:rsidRDefault="00E904DB">
      <w:pPr>
        <w:widowControl w:val="0"/>
        <w:autoSpaceDE w:val="0"/>
        <w:autoSpaceDN w:val="0"/>
        <w:adjustRightInd w:val="0"/>
      </w:pPr>
      <w:r w:rsidRPr="00E904DB">
        <w:t>(</w:t>
      </w:r>
      <w:proofErr w:type="gramStart"/>
      <w:r w:rsidRPr="00E904DB">
        <w:t>в</w:t>
      </w:r>
      <w:proofErr w:type="gramEnd"/>
      <w:r w:rsidRPr="00E904DB">
        <w:t xml:space="preserve"> ред. </w:t>
      </w:r>
      <w:hyperlink r:id="rId15" w:history="1">
        <w:r w:rsidRPr="00E904DB">
          <w:t>Закона</w:t>
        </w:r>
      </w:hyperlink>
      <w:r w:rsidRPr="00E904DB">
        <w:t xml:space="preserve"> Санкт-Петербурга от 02.07.2007 N 314-56)</w:t>
      </w:r>
    </w:p>
    <w:p w:rsidR="00E904DB" w:rsidRPr="00E904DB" w:rsidRDefault="00E904DB">
      <w:pPr>
        <w:widowControl w:val="0"/>
        <w:autoSpaceDE w:val="0"/>
        <w:autoSpaceDN w:val="0"/>
        <w:adjustRightInd w:val="0"/>
        <w:ind w:firstLine="540"/>
      </w:pPr>
      <w:bookmarkStart w:id="1" w:name="Par45"/>
      <w:bookmarkEnd w:id="1"/>
      <w:r w:rsidRPr="00E904DB">
        <w:t xml:space="preserve">Данное ограничение не распространяется на объекты нежилого фонда, указанные в </w:t>
      </w:r>
      <w:hyperlink w:anchor="Par75" w:history="1">
        <w:r w:rsidRPr="00E904DB">
          <w:t>пункте 9 статьи 3</w:t>
        </w:r>
      </w:hyperlink>
      <w:r w:rsidRPr="00E904DB">
        <w:t xml:space="preserve"> настоящего Закона Санкт-Петербурга.</w:t>
      </w:r>
    </w:p>
    <w:p w:rsidR="00E904DB" w:rsidRPr="00E904DB" w:rsidRDefault="00E904DB">
      <w:pPr>
        <w:widowControl w:val="0"/>
        <w:autoSpaceDE w:val="0"/>
        <w:autoSpaceDN w:val="0"/>
        <w:adjustRightInd w:val="0"/>
        <w:ind w:firstLine="540"/>
      </w:pPr>
      <w:r w:rsidRPr="00E904DB">
        <w:t xml:space="preserve">4. Включение объектов нежилого фонда в Фонд, а также исключение объектов из Фонда осуществляется в </w:t>
      </w:r>
      <w:hyperlink r:id="rId16" w:history="1">
        <w:r w:rsidRPr="00E904DB">
          <w:t>порядке</w:t>
        </w:r>
      </w:hyperlink>
      <w:r w:rsidRPr="00E904DB">
        <w:t>, установленном Правительством Санкт-Петербурга.</w:t>
      </w:r>
    </w:p>
    <w:p w:rsidR="00E904DB" w:rsidRPr="00E904DB" w:rsidRDefault="00E904DB">
      <w:pPr>
        <w:widowControl w:val="0"/>
        <w:autoSpaceDE w:val="0"/>
        <w:autoSpaceDN w:val="0"/>
        <w:adjustRightInd w:val="0"/>
        <w:ind w:firstLine="540"/>
      </w:pPr>
      <w:r w:rsidRPr="00E904DB">
        <w:t>5. Начиная с 1 января 2007 года льготы по арендной плате за объекты нежилого фонда, не включенные в Фонд, не предоставляются.</w:t>
      </w:r>
    </w:p>
    <w:p w:rsidR="00E904DB" w:rsidRPr="00E904DB" w:rsidRDefault="00E904DB">
      <w:pPr>
        <w:widowControl w:val="0"/>
        <w:autoSpaceDE w:val="0"/>
        <w:autoSpaceDN w:val="0"/>
        <w:adjustRightInd w:val="0"/>
        <w:ind w:firstLine="540"/>
      </w:pPr>
      <w:r w:rsidRPr="00E904DB">
        <w:t>6. Информация об объектах нежилого фонда, включенных в Фонд, подлежит ежегодному опубликованию в средствах массовой информации, в которых осуществляется официальное опубликование нормативных правовых актов исполнительных органов государственной власти Санкт-Петербурга, не позднее 30 дней со дня вступления в силу закона Санкт-Петербурга о бюджете Санкт-Петербурга на очередной финансовый год.</w:t>
      </w:r>
    </w:p>
    <w:p w:rsidR="00E904DB" w:rsidRPr="00E904DB" w:rsidRDefault="00E904DB">
      <w:pPr>
        <w:widowControl w:val="0"/>
        <w:autoSpaceDE w:val="0"/>
        <w:autoSpaceDN w:val="0"/>
        <w:adjustRightInd w:val="0"/>
        <w:ind w:firstLine="540"/>
      </w:pPr>
      <w:r w:rsidRPr="00E904DB">
        <w:t>7. С 1 января 2007 года включенными в Фонд считаются объекты нежилого фонда, составляющие Фонд творческих мастерских.</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3</w:t>
      </w:r>
    </w:p>
    <w:p w:rsidR="00E904DB" w:rsidRPr="00E904DB" w:rsidRDefault="00E904DB">
      <w:pPr>
        <w:widowControl w:val="0"/>
        <w:autoSpaceDE w:val="0"/>
        <w:autoSpaceDN w:val="0"/>
        <w:adjustRightInd w:val="0"/>
        <w:ind w:firstLine="540"/>
      </w:pPr>
    </w:p>
    <w:p w:rsidR="00E904DB" w:rsidRPr="00E904DB" w:rsidRDefault="00E904DB">
      <w:pPr>
        <w:widowControl w:val="0"/>
        <w:pBdr>
          <w:bottom w:val="single" w:sz="6" w:space="0" w:color="auto"/>
        </w:pBdr>
        <w:autoSpaceDE w:val="0"/>
        <w:autoSpaceDN w:val="0"/>
        <w:adjustRightInd w:val="0"/>
        <w:rPr>
          <w:sz w:val="5"/>
          <w:szCs w:val="5"/>
        </w:rPr>
      </w:pPr>
    </w:p>
    <w:p w:rsidR="00E904DB" w:rsidRPr="00E904DB" w:rsidRDefault="00E904DB">
      <w:pPr>
        <w:widowControl w:val="0"/>
        <w:autoSpaceDE w:val="0"/>
        <w:autoSpaceDN w:val="0"/>
        <w:adjustRightInd w:val="0"/>
        <w:ind w:firstLine="540"/>
      </w:pPr>
      <w:r w:rsidRPr="00E904DB">
        <w:t xml:space="preserve">Действие пункта 1 </w:t>
      </w:r>
      <w:hyperlink w:anchor="Par61" w:history="1">
        <w:r w:rsidRPr="00E904DB">
          <w:t>не распространяется</w:t>
        </w:r>
      </w:hyperlink>
      <w:r w:rsidRPr="00E904DB">
        <w:t xml:space="preserve"> на договоры аренды объектов нежилого фонда, указанные в </w:t>
      </w:r>
      <w:hyperlink w:anchor="Par175" w:history="1">
        <w:r w:rsidRPr="00E904DB">
          <w:t>пункте 1 статьи 7</w:t>
        </w:r>
      </w:hyperlink>
      <w:r w:rsidRPr="00E904DB">
        <w:t xml:space="preserve"> данного документа.</w:t>
      </w:r>
    </w:p>
    <w:p w:rsidR="00E904DB" w:rsidRPr="00E904DB" w:rsidRDefault="00E904DB">
      <w:pPr>
        <w:widowControl w:val="0"/>
        <w:pBdr>
          <w:bottom w:val="single" w:sz="6" w:space="0" w:color="auto"/>
        </w:pBdr>
        <w:autoSpaceDE w:val="0"/>
        <w:autoSpaceDN w:val="0"/>
        <w:adjustRightInd w:val="0"/>
        <w:rPr>
          <w:sz w:val="5"/>
          <w:szCs w:val="5"/>
        </w:rPr>
      </w:pPr>
    </w:p>
    <w:p w:rsidR="00E904DB" w:rsidRPr="00E904DB" w:rsidRDefault="00E904DB">
      <w:pPr>
        <w:widowControl w:val="0"/>
        <w:autoSpaceDE w:val="0"/>
        <w:autoSpaceDN w:val="0"/>
        <w:adjustRightInd w:val="0"/>
        <w:ind w:firstLine="540"/>
      </w:pPr>
      <w:bookmarkStart w:id="2" w:name="Par56"/>
      <w:bookmarkEnd w:id="2"/>
      <w:r w:rsidRPr="00E904DB">
        <w:t>1. Льготы по арендной плате за объекты нежилого фонда предоставляются на основании заявлений, подаваемых в уполномоченный Правительством Санкт-Петербурга исполнительный орган государственной власти Санкт-Петербурга (далее - Уполномоченный орган).</w:t>
      </w:r>
    </w:p>
    <w:p w:rsidR="00E904DB" w:rsidRPr="00E904DB" w:rsidRDefault="00E904DB">
      <w:pPr>
        <w:widowControl w:val="0"/>
        <w:autoSpaceDE w:val="0"/>
        <w:autoSpaceDN w:val="0"/>
        <w:adjustRightInd w:val="0"/>
        <w:ind w:firstLine="540"/>
      </w:pPr>
      <w:r w:rsidRPr="00E904DB">
        <w:t xml:space="preserve">2. Указанные в </w:t>
      </w:r>
      <w:hyperlink w:anchor="Par56" w:history="1">
        <w:r w:rsidRPr="00E904DB">
          <w:t>пункте 1</w:t>
        </w:r>
      </w:hyperlink>
      <w:r w:rsidRPr="00E904DB">
        <w:t xml:space="preserve"> настоящей статьи заявления подаются:</w:t>
      </w:r>
    </w:p>
    <w:p w:rsidR="00E904DB" w:rsidRPr="00E904DB" w:rsidRDefault="00E904DB">
      <w:pPr>
        <w:widowControl w:val="0"/>
        <w:autoSpaceDE w:val="0"/>
        <w:autoSpaceDN w:val="0"/>
        <w:adjustRightInd w:val="0"/>
        <w:ind w:firstLine="540"/>
      </w:pPr>
      <w:r w:rsidRPr="00E904DB">
        <w:t>а) одновременно с заявлением о предоставлении объекта нежилого фонда в аренду лицами, имеющими намерение заключить договор аренды объекта нежилого фонда для его использования в целях осуществления социально значимого вида деятельности;</w:t>
      </w:r>
    </w:p>
    <w:p w:rsidR="00E904DB" w:rsidRPr="00E904DB" w:rsidRDefault="00E904DB">
      <w:pPr>
        <w:widowControl w:val="0"/>
        <w:autoSpaceDE w:val="0"/>
        <w:autoSpaceDN w:val="0"/>
        <w:adjustRightInd w:val="0"/>
        <w:ind w:firstLine="540"/>
      </w:pPr>
      <w:r w:rsidRPr="00E904DB">
        <w:t xml:space="preserve">б) арендаторами - в случае, предусмотренном </w:t>
      </w:r>
      <w:hyperlink w:anchor="Par67" w:history="1">
        <w:r w:rsidRPr="00E904DB">
          <w:t>пунктом 6</w:t>
        </w:r>
      </w:hyperlink>
      <w:r w:rsidRPr="00E904DB">
        <w:t xml:space="preserve"> настоящей статьи.</w:t>
      </w:r>
    </w:p>
    <w:p w:rsidR="00E904DB" w:rsidRPr="00E904DB" w:rsidRDefault="00E904DB">
      <w:pPr>
        <w:widowControl w:val="0"/>
        <w:autoSpaceDE w:val="0"/>
        <w:autoSpaceDN w:val="0"/>
        <w:adjustRightInd w:val="0"/>
        <w:ind w:firstLine="540"/>
      </w:pPr>
      <w:hyperlink r:id="rId17" w:history="1">
        <w:r w:rsidRPr="00E904DB">
          <w:t>Порядок</w:t>
        </w:r>
      </w:hyperlink>
      <w:r w:rsidRPr="00E904DB">
        <w:t xml:space="preserve"> подачи и рассмотрения заявлений о предоставлении льгот по арендной плате за объекты нежилого фонда утверждается Уполномоченным органом.</w:t>
      </w:r>
    </w:p>
    <w:p w:rsidR="00E904DB" w:rsidRPr="00E904DB" w:rsidRDefault="00E904DB">
      <w:pPr>
        <w:widowControl w:val="0"/>
        <w:autoSpaceDE w:val="0"/>
        <w:autoSpaceDN w:val="0"/>
        <w:adjustRightInd w:val="0"/>
        <w:ind w:firstLine="540"/>
      </w:pPr>
      <w:bookmarkStart w:id="3" w:name="Par61"/>
      <w:bookmarkEnd w:id="3"/>
      <w:r w:rsidRPr="00E904DB">
        <w:t xml:space="preserve">3. Действие </w:t>
      </w:r>
      <w:hyperlink w:anchor="Par56" w:history="1">
        <w:r w:rsidRPr="00E904DB">
          <w:t>пункта 1</w:t>
        </w:r>
      </w:hyperlink>
      <w:r w:rsidRPr="00E904DB">
        <w:t xml:space="preserve"> настоящей статьи не распространяется на договоры аренды объектов нежилого фонда, указанные в </w:t>
      </w:r>
      <w:hyperlink w:anchor="Par175" w:history="1">
        <w:r w:rsidRPr="00E904DB">
          <w:t>пункте 1 статьи 7</w:t>
        </w:r>
      </w:hyperlink>
      <w:r w:rsidRPr="00E904DB">
        <w:t xml:space="preserve"> настоящего Закона Санкт-Петербурга.</w:t>
      </w:r>
    </w:p>
    <w:p w:rsidR="00E904DB" w:rsidRPr="00E904DB" w:rsidRDefault="00E904DB">
      <w:pPr>
        <w:widowControl w:val="0"/>
        <w:autoSpaceDE w:val="0"/>
        <w:autoSpaceDN w:val="0"/>
        <w:adjustRightInd w:val="0"/>
        <w:ind w:firstLine="540"/>
      </w:pPr>
      <w:r w:rsidRPr="00E904DB">
        <w:t xml:space="preserve">4. Значения коэффициентов социальной значимости устанавливаются исключительно в соответствии с </w:t>
      </w:r>
      <w:hyperlink r:id="rId18" w:history="1">
        <w:r w:rsidRPr="00E904DB">
          <w:t>пунктом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w:t>
      </w:r>
      <w:r w:rsidRPr="00E904DB">
        <w:lastRenderedPageBreak/>
        <w:t>Санкт-Петербург" и не могут изменяться чаще одного раза в год.</w:t>
      </w:r>
    </w:p>
    <w:p w:rsidR="00E904DB" w:rsidRPr="00E904DB" w:rsidRDefault="00E904DB">
      <w:pPr>
        <w:widowControl w:val="0"/>
        <w:autoSpaceDE w:val="0"/>
        <w:autoSpaceDN w:val="0"/>
        <w:adjustRightInd w:val="0"/>
        <w:ind w:firstLine="540"/>
      </w:pPr>
      <w:r w:rsidRPr="00E904DB">
        <w:t>5. Льготы по арендной плате за объекты нежилого фонда применяются при выполнении всей совокупности следующих условий:</w:t>
      </w:r>
    </w:p>
    <w:p w:rsidR="00E904DB" w:rsidRPr="00E904DB" w:rsidRDefault="00E904DB">
      <w:pPr>
        <w:widowControl w:val="0"/>
        <w:autoSpaceDE w:val="0"/>
        <w:autoSpaceDN w:val="0"/>
        <w:adjustRightInd w:val="0"/>
        <w:ind w:firstLine="540"/>
      </w:pPr>
      <w:r w:rsidRPr="00E904DB">
        <w:t>объект нежилого фонда предоставлен арендатору для осуществления социально значимого вида деятельности;</w:t>
      </w:r>
    </w:p>
    <w:p w:rsidR="00E904DB" w:rsidRPr="00E904DB" w:rsidRDefault="00E904DB">
      <w:pPr>
        <w:widowControl w:val="0"/>
        <w:autoSpaceDE w:val="0"/>
        <w:autoSpaceDN w:val="0"/>
        <w:adjustRightInd w:val="0"/>
        <w:ind w:firstLine="540"/>
      </w:pPr>
      <w:r w:rsidRPr="00E904DB">
        <w:t>предоставление льготы по арендной плате за объекты нежилого фонда не приводит к увеличению суммы выпадающих доходов и установленной настоящим Законом Санкт-Петербурга предельной суммарной площади объектов нежилого фонда, предоставляемых в аренду для осуществления социально значимого вида деятельности;</w:t>
      </w:r>
    </w:p>
    <w:p w:rsidR="00E904DB" w:rsidRPr="00E904DB" w:rsidRDefault="00E904DB">
      <w:pPr>
        <w:widowControl w:val="0"/>
        <w:autoSpaceDE w:val="0"/>
        <w:autoSpaceDN w:val="0"/>
        <w:adjustRightInd w:val="0"/>
        <w:ind w:firstLine="540"/>
      </w:pPr>
      <w:r w:rsidRPr="00E904DB">
        <w:t>арендатор осуществляет социально значимый вид деятельности, соответствующий установленным требованиям. Подтверждение о соответствии деятельности арендатора установленным требованиям предоставляется арендатору соответствующим исполнительным органом государственной власти Санкт-Петербурга в порядке, установленном Правительством Санкт-Петербурга.</w:t>
      </w:r>
    </w:p>
    <w:p w:rsidR="00E904DB" w:rsidRPr="00E904DB" w:rsidRDefault="00E904DB">
      <w:pPr>
        <w:widowControl w:val="0"/>
        <w:autoSpaceDE w:val="0"/>
        <w:autoSpaceDN w:val="0"/>
        <w:adjustRightInd w:val="0"/>
        <w:ind w:firstLine="540"/>
      </w:pPr>
      <w:bookmarkStart w:id="4" w:name="Par67"/>
      <w:bookmarkEnd w:id="4"/>
      <w:r w:rsidRPr="00E904DB">
        <w:t>6. В случае установления законом Санкт-Петербурга новых коэффициентов социальной значимости Уполномоченный орган на основании заявления арендатора, у которого возникло право на льготу по арендной плате за объекты нежилого фонда, и подтверждения соответствия деятельности арендатора установленным требованиям в установленном порядке вносит изменение в действующий договор аренды объекта нежилого фонда. Перерасчет арендной платы осуществляется со дня вступления в силу закона Санкт-Петербурга, установившего новый коэффициент социальной значимости, но не ранее дня, когда деятельность арендатора стала соответствовать установленным требованиям.</w:t>
      </w:r>
    </w:p>
    <w:p w:rsidR="00E904DB" w:rsidRPr="00E904DB" w:rsidRDefault="00E904DB">
      <w:pPr>
        <w:widowControl w:val="0"/>
        <w:autoSpaceDE w:val="0"/>
        <w:autoSpaceDN w:val="0"/>
        <w:adjustRightInd w:val="0"/>
        <w:ind w:firstLine="540"/>
      </w:pPr>
      <w:r w:rsidRPr="00E904DB">
        <w:t xml:space="preserve">7. </w:t>
      </w:r>
      <w:proofErr w:type="gramStart"/>
      <w:r w:rsidRPr="00E904DB">
        <w:t xml:space="preserve">В течение срока действия договора аренды объекта нежилого фонда, арендная плата по которому рассчитана без применения льгот по арендной плате за объекты нежилого фонда (в том числе по договорам аренды, заключенным до вступления в силу настоящего Закона Санкт-Петербурга), льготы по арендной плате за объекты нежилого фонда не подлежат применению, за исключением случая, предусмотренного </w:t>
      </w:r>
      <w:hyperlink w:anchor="Par67" w:history="1">
        <w:r w:rsidRPr="00E904DB">
          <w:t>пунктом 6</w:t>
        </w:r>
      </w:hyperlink>
      <w:r w:rsidRPr="00E904DB">
        <w:t xml:space="preserve"> настоящей статьи.</w:t>
      </w:r>
      <w:proofErr w:type="gramEnd"/>
    </w:p>
    <w:p w:rsidR="00E904DB" w:rsidRPr="00E904DB" w:rsidRDefault="00E904DB">
      <w:pPr>
        <w:widowControl w:val="0"/>
        <w:autoSpaceDE w:val="0"/>
        <w:autoSpaceDN w:val="0"/>
        <w:adjustRightInd w:val="0"/>
        <w:ind w:firstLine="540"/>
      </w:pPr>
      <w:bookmarkStart w:id="5" w:name="Par69"/>
      <w:bookmarkEnd w:id="5"/>
      <w:r w:rsidRPr="00E904DB">
        <w:t>8. В случае если расчетная ставка арендной платы, определенная в соответствии с методикой определения арендной платы, при заключении договора аренды превышает 4550 руб. за 1 кв. м в год, льготы по арендной плате за объекты нежилого фонда не применяются.</w:t>
      </w:r>
    </w:p>
    <w:p w:rsidR="00E904DB" w:rsidRPr="00E904DB" w:rsidRDefault="00E904DB">
      <w:pPr>
        <w:widowControl w:val="0"/>
        <w:autoSpaceDE w:val="0"/>
        <w:autoSpaceDN w:val="0"/>
        <w:adjustRightInd w:val="0"/>
      </w:pPr>
      <w:r w:rsidRPr="00E904DB">
        <w:t>(</w:t>
      </w:r>
      <w:proofErr w:type="gramStart"/>
      <w:r w:rsidRPr="00E904DB">
        <w:t>в</w:t>
      </w:r>
      <w:proofErr w:type="gramEnd"/>
      <w:r w:rsidRPr="00E904DB">
        <w:t xml:space="preserve"> ред. </w:t>
      </w:r>
      <w:hyperlink r:id="rId19" w:history="1">
        <w:r w:rsidRPr="00E904DB">
          <w:t>Закона</w:t>
        </w:r>
      </w:hyperlink>
      <w:r w:rsidRPr="00E904DB">
        <w:t xml:space="preserve"> Санкт-Петербурга от 02.07.2007 N 314-56)</w:t>
      </w:r>
    </w:p>
    <w:p w:rsidR="00E904DB" w:rsidRPr="00E904DB" w:rsidRDefault="00E904DB">
      <w:pPr>
        <w:widowControl w:val="0"/>
        <w:pBdr>
          <w:bottom w:val="single" w:sz="6" w:space="0" w:color="auto"/>
        </w:pBdr>
        <w:autoSpaceDE w:val="0"/>
        <w:autoSpaceDN w:val="0"/>
        <w:adjustRightInd w:val="0"/>
        <w:rPr>
          <w:sz w:val="5"/>
          <w:szCs w:val="5"/>
        </w:rPr>
      </w:pPr>
    </w:p>
    <w:p w:rsidR="00E904DB" w:rsidRPr="00E904DB" w:rsidRDefault="00E904DB">
      <w:pPr>
        <w:widowControl w:val="0"/>
        <w:autoSpaceDE w:val="0"/>
        <w:autoSpaceDN w:val="0"/>
        <w:adjustRightInd w:val="0"/>
        <w:ind w:firstLine="540"/>
      </w:pPr>
      <w:r w:rsidRPr="00E904DB">
        <w:t xml:space="preserve">На объекты нежилого фонда, указанные в пункте 9, не распространяется ограничение, установленное </w:t>
      </w:r>
      <w:hyperlink w:anchor="Par45" w:history="1">
        <w:r w:rsidRPr="00E904DB">
          <w:t>пунктом 3 статьи 2</w:t>
        </w:r>
      </w:hyperlink>
      <w:r w:rsidRPr="00E904DB">
        <w:t xml:space="preserve"> данного документа.</w:t>
      </w:r>
    </w:p>
    <w:p w:rsidR="00E904DB" w:rsidRPr="00E904DB" w:rsidRDefault="00E904DB">
      <w:pPr>
        <w:widowControl w:val="0"/>
        <w:pBdr>
          <w:bottom w:val="single" w:sz="6" w:space="0" w:color="auto"/>
        </w:pBdr>
        <w:autoSpaceDE w:val="0"/>
        <w:autoSpaceDN w:val="0"/>
        <w:adjustRightInd w:val="0"/>
        <w:rPr>
          <w:sz w:val="5"/>
          <w:szCs w:val="5"/>
        </w:rPr>
      </w:pPr>
    </w:p>
    <w:p w:rsidR="00E904DB" w:rsidRPr="00E904DB" w:rsidRDefault="00E904DB">
      <w:pPr>
        <w:widowControl w:val="0"/>
        <w:autoSpaceDE w:val="0"/>
        <w:autoSpaceDN w:val="0"/>
        <w:adjustRightInd w:val="0"/>
        <w:ind w:firstLine="540"/>
      </w:pPr>
      <w:bookmarkStart w:id="6" w:name="Par75"/>
      <w:bookmarkEnd w:id="6"/>
      <w:r w:rsidRPr="00E904DB">
        <w:t xml:space="preserve">9. </w:t>
      </w:r>
      <w:proofErr w:type="gramStart"/>
      <w:r w:rsidRPr="00E904DB">
        <w:t xml:space="preserve">Действие </w:t>
      </w:r>
      <w:hyperlink w:anchor="Par69" w:history="1">
        <w:r w:rsidRPr="00E904DB">
          <w:t>пункта 8</w:t>
        </w:r>
      </w:hyperlink>
      <w:r w:rsidRPr="00E904DB">
        <w:t xml:space="preserve"> настоящей статьи не распространяется на правоотношения, возникающие из договора аренды объектов нежилого фонда, заключенных до 1 января 2002 года и предусматривающих использование объектов нежилого фонда для осуществления социально значимых видов деятельности в соответствии с </w:t>
      </w:r>
      <w:hyperlink r:id="rId20" w:history="1">
        <w:r w:rsidRPr="00E904DB">
          <w:t>пунктом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w:t>
      </w:r>
      <w:proofErr w:type="gramEnd"/>
      <w:r w:rsidRPr="00E904DB">
        <w:t xml:space="preserve"> является Санкт-Петербург", а также на правоотношения, возникающие из договоров аренды объектов нежилого фонда, включенных в фонд творческих мастерских Санкт-Петербурга.</w:t>
      </w:r>
    </w:p>
    <w:p w:rsidR="00E904DB" w:rsidRPr="00E904DB" w:rsidRDefault="00E904DB">
      <w:pPr>
        <w:widowControl w:val="0"/>
        <w:autoSpaceDE w:val="0"/>
        <w:autoSpaceDN w:val="0"/>
        <w:adjustRightInd w:val="0"/>
        <w:ind w:firstLine="540"/>
      </w:pPr>
      <w:bookmarkStart w:id="7" w:name="Par76"/>
      <w:bookmarkEnd w:id="7"/>
      <w:proofErr w:type="gramStart"/>
      <w:r w:rsidRPr="00E904DB">
        <w:t>По истечении срока действия договора аренды объекта нежилого фонда, по которому применены льготы по арендной плате за объекты нежилого фонда, арендатор, надлежащим образом исполнявший свои обязанности по договору аренды, заключенному до 1 января 2002 года, имеет право на заключение договора аренды на тех же условиях на срок не менее срока ранее действовавшего договора аренды объекта нежилого фонда.</w:t>
      </w:r>
      <w:proofErr w:type="gramEnd"/>
    </w:p>
    <w:p w:rsidR="00E904DB" w:rsidRPr="00E904DB" w:rsidRDefault="00E904DB">
      <w:pPr>
        <w:widowControl w:val="0"/>
        <w:autoSpaceDE w:val="0"/>
        <w:autoSpaceDN w:val="0"/>
        <w:adjustRightInd w:val="0"/>
        <w:ind w:firstLine="540"/>
      </w:pPr>
      <w:r w:rsidRPr="00E904DB">
        <w:t xml:space="preserve">Правило, установленное </w:t>
      </w:r>
      <w:hyperlink w:anchor="Par76" w:history="1">
        <w:r w:rsidRPr="00E904DB">
          <w:t>абзацем вторым</w:t>
        </w:r>
      </w:hyperlink>
      <w:r w:rsidRPr="00E904DB">
        <w:t xml:space="preserve"> настоящего пункта, распространяется на случаи </w:t>
      </w:r>
      <w:proofErr w:type="gramStart"/>
      <w:r w:rsidRPr="00E904DB">
        <w:t>заключения договора аренды объекта нежилого фонда</w:t>
      </w:r>
      <w:proofErr w:type="gramEnd"/>
      <w:r w:rsidRPr="00E904DB">
        <w:t xml:space="preserve"> на новый срок этим же арендатором в последующем.</w:t>
      </w:r>
    </w:p>
    <w:p w:rsidR="00E904DB" w:rsidRPr="00E904DB" w:rsidRDefault="00E904DB">
      <w:pPr>
        <w:widowControl w:val="0"/>
        <w:autoSpaceDE w:val="0"/>
        <w:autoSpaceDN w:val="0"/>
        <w:adjustRightInd w:val="0"/>
        <w:ind w:firstLine="540"/>
      </w:pPr>
      <w:proofErr w:type="gramStart"/>
      <w:r w:rsidRPr="00E904DB">
        <w:t xml:space="preserve">Действие </w:t>
      </w:r>
      <w:hyperlink w:anchor="Par76" w:history="1">
        <w:r w:rsidRPr="00E904DB">
          <w:t>абзаца второго</w:t>
        </w:r>
      </w:hyperlink>
      <w:r w:rsidRPr="00E904DB">
        <w:t xml:space="preserve"> настоящего пункта распространяется исключительно на правоотношения, возникающие из договоров аренды, предусматривающих использование объектов нежилого фонда для осуществления социально значимых видов деятельности в соответствии с </w:t>
      </w:r>
      <w:hyperlink r:id="rId21" w:history="1">
        <w:r w:rsidRPr="00E904DB">
          <w:t>пунктом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roofErr w:type="gramEnd"/>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4</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1. Льготы по арендной плате за объекты нежилого фонда применяются с момента вступления в силу договора аренды объекта нежилого фонда либо дополнительного соглашения к договору аренды объекта нежилого фонда, предусматривающего использование объекта нежилого фонда для осуществления социально значимого вида деятельности.</w:t>
      </w:r>
    </w:p>
    <w:p w:rsidR="00E904DB" w:rsidRPr="00E904DB" w:rsidRDefault="00E904DB">
      <w:pPr>
        <w:widowControl w:val="0"/>
        <w:autoSpaceDE w:val="0"/>
        <w:autoSpaceDN w:val="0"/>
        <w:adjustRightInd w:val="0"/>
        <w:ind w:firstLine="540"/>
      </w:pPr>
      <w:r w:rsidRPr="00E904DB">
        <w:t>2. Подтверждение соответствия деятельности арендатора в арендуемом объекте нежилого фонда установленным требованиям осуществляется в порядке, установленном Правительством Санкт-Петербурга, не реже одного раза в год.</w:t>
      </w:r>
    </w:p>
    <w:p w:rsidR="00E904DB" w:rsidRPr="00E904DB" w:rsidRDefault="00E904DB">
      <w:pPr>
        <w:widowControl w:val="0"/>
        <w:autoSpaceDE w:val="0"/>
        <w:autoSpaceDN w:val="0"/>
        <w:adjustRightInd w:val="0"/>
        <w:ind w:firstLine="540"/>
      </w:pPr>
      <w:r w:rsidRPr="00E904DB">
        <w:t>3. Если в процессе осуществления социально значимого вида деятельности деятельность арендатора перестает соответствовать установленным требованиям, льготы по арендной плате за объекты нежилого фонда не применяются, а арендная плата рассчитывается и взыскивается в полном объеме с того дня, с которого деятельность арендатора перестала соответствовать установленным требованиям.</w:t>
      </w:r>
    </w:p>
    <w:p w:rsidR="00E904DB" w:rsidRPr="00E904DB" w:rsidRDefault="00E904DB">
      <w:pPr>
        <w:widowControl w:val="0"/>
        <w:autoSpaceDE w:val="0"/>
        <w:autoSpaceDN w:val="0"/>
        <w:adjustRightInd w:val="0"/>
        <w:ind w:firstLine="540"/>
      </w:pPr>
      <w:r w:rsidRPr="00E904DB">
        <w:t xml:space="preserve">4. </w:t>
      </w:r>
      <w:proofErr w:type="gramStart"/>
      <w:r w:rsidRPr="00E904DB">
        <w:t>При сдаче в установленном порядке арендаторами, имеющими льготы по арендной плате за объекты нежилого фонда, объектов нежилого фонда в субаренду арендная плата за сданные в субаренду площади подлежит взиманию в полном объеме, за исключением случаев передачи объектов нежилого фонда, составляющих фонд творческих мастерских Санкт-Петербурга и предоставленных в аренду общественным организациям творческих работников, в субаренду творческим работникам - членам указанных организаций при</w:t>
      </w:r>
      <w:proofErr w:type="gramEnd"/>
      <w:r w:rsidRPr="00E904DB">
        <w:t xml:space="preserve"> </w:t>
      </w:r>
      <w:proofErr w:type="gramStart"/>
      <w:r w:rsidRPr="00E904DB">
        <w:t>условии</w:t>
      </w:r>
      <w:proofErr w:type="gramEnd"/>
      <w:r w:rsidRPr="00E904DB">
        <w:t xml:space="preserve"> соблюдения такими работниками требований, указанных в </w:t>
      </w:r>
      <w:hyperlink r:id="rId22" w:history="1">
        <w:r w:rsidRPr="00E904DB">
          <w:t>сноске &lt;***&gt; к таблице пункта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
    <w:p w:rsidR="00E904DB" w:rsidRPr="00E904DB" w:rsidRDefault="00E904DB">
      <w:pPr>
        <w:widowControl w:val="0"/>
        <w:autoSpaceDE w:val="0"/>
        <w:autoSpaceDN w:val="0"/>
        <w:adjustRightInd w:val="0"/>
      </w:pPr>
      <w:r w:rsidRPr="00E904DB">
        <w:t xml:space="preserve">(в ред. </w:t>
      </w:r>
      <w:hyperlink r:id="rId23" w:history="1">
        <w:r w:rsidRPr="00E904DB">
          <w:t>Закона</w:t>
        </w:r>
      </w:hyperlink>
      <w:r w:rsidRPr="00E904DB">
        <w:t xml:space="preserve"> Санкт-Петербурга от 17.10.2012 N 497-83)</w:t>
      </w:r>
    </w:p>
    <w:p w:rsidR="00E904DB" w:rsidRPr="00E904DB" w:rsidRDefault="00E904DB">
      <w:pPr>
        <w:widowControl w:val="0"/>
        <w:autoSpaceDE w:val="0"/>
        <w:autoSpaceDN w:val="0"/>
        <w:adjustRightInd w:val="0"/>
        <w:ind w:firstLine="540"/>
      </w:pPr>
      <w:r w:rsidRPr="00E904DB">
        <w:t>5. В случае осуществления арендатором нескольких социально значимых видов деятельности льгота по арендной плате за объект нежилого фонда предоставляется по одному выбранному арендатором социально значимому виду деятельности.</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5</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 xml:space="preserve">1. Внести в </w:t>
      </w:r>
      <w:hyperlink r:id="rId24" w:history="1">
        <w:r w:rsidRPr="00E904DB">
          <w:t>Закон</w:t>
        </w:r>
      </w:hyperlink>
      <w:r w:rsidRPr="00E904DB">
        <w:t xml:space="preserve"> Санкт-Петербурга от 3 сентября 1997 года N 149-51 "О порядке определения арендной платы за нежилые помещения, арендодателем которых является Санкт-Петербург" следующие изменения и дополнения:</w:t>
      </w:r>
    </w:p>
    <w:p w:rsidR="00E904DB" w:rsidRPr="00E904DB" w:rsidRDefault="00E904DB">
      <w:pPr>
        <w:widowControl w:val="0"/>
        <w:autoSpaceDE w:val="0"/>
        <w:autoSpaceDN w:val="0"/>
        <w:adjustRightInd w:val="0"/>
        <w:ind w:firstLine="540"/>
      </w:pPr>
      <w:r w:rsidRPr="00E904DB">
        <w:t xml:space="preserve">а) </w:t>
      </w:r>
      <w:hyperlink r:id="rId25" w:history="1">
        <w:r w:rsidRPr="00E904DB">
          <w:t>статью 2</w:t>
        </w:r>
      </w:hyperlink>
      <w:r w:rsidRPr="00E904DB">
        <w:t xml:space="preserve"> дополнить абзацем следующего содержания:</w:t>
      </w:r>
    </w:p>
    <w:p w:rsidR="00E904DB" w:rsidRPr="00E904DB" w:rsidRDefault="00E904DB">
      <w:pPr>
        <w:widowControl w:val="0"/>
        <w:autoSpaceDE w:val="0"/>
        <w:autoSpaceDN w:val="0"/>
        <w:adjustRightInd w:val="0"/>
        <w:ind w:firstLine="540"/>
      </w:pPr>
      <w:proofErr w:type="gramStart"/>
      <w:r w:rsidRPr="00E904DB">
        <w:t>"Положения части первой настоящей статьи не применяются в отношении объектов нежилого фонда, арендная плата по которым рассчитана в соответствии с методикой определения арендной платы за объекты нежилого фонда методом индивидуальной оценки, установленной законом Санкт-Петербурга, в порядке, установленном законодательством, регулирующим оценочную деятельность в Российской Федерации, с учетом затрат на проведение арендатором капитального ремонта объекта нежилого фонда.";</w:t>
      </w:r>
      <w:proofErr w:type="gramEnd"/>
    </w:p>
    <w:p w:rsidR="00E904DB" w:rsidRPr="00E904DB" w:rsidRDefault="00E904DB">
      <w:pPr>
        <w:widowControl w:val="0"/>
        <w:autoSpaceDE w:val="0"/>
        <w:autoSpaceDN w:val="0"/>
        <w:adjustRightInd w:val="0"/>
        <w:ind w:firstLine="540"/>
      </w:pPr>
      <w:r w:rsidRPr="00E904DB">
        <w:t xml:space="preserve">б) в </w:t>
      </w:r>
      <w:hyperlink r:id="rId26" w:history="1">
        <w:r w:rsidRPr="00E904DB">
          <w:t>статье 5-1</w:t>
        </w:r>
      </w:hyperlink>
      <w:r w:rsidRPr="00E904DB">
        <w:t>:</w:t>
      </w:r>
    </w:p>
    <w:p w:rsidR="00E904DB" w:rsidRPr="00E904DB" w:rsidRDefault="00E904DB">
      <w:pPr>
        <w:widowControl w:val="0"/>
        <w:autoSpaceDE w:val="0"/>
        <w:autoSpaceDN w:val="0"/>
        <w:adjustRightInd w:val="0"/>
        <w:ind w:firstLine="540"/>
      </w:pPr>
      <w:hyperlink r:id="rId27" w:history="1">
        <w:r w:rsidRPr="00E904DB">
          <w:t>пункты 1-5</w:t>
        </w:r>
      </w:hyperlink>
      <w:r w:rsidRPr="00E904DB">
        <w:t xml:space="preserve"> признать утратившими силу;</w:t>
      </w:r>
    </w:p>
    <w:p w:rsidR="00E904DB" w:rsidRPr="00E904DB" w:rsidRDefault="00E904DB">
      <w:pPr>
        <w:widowControl w:val="0"/>
        <w:autoSpaceDE w:val="0"/>
        <w:autoSpaceDN w:val="0"/>
        <w:adjustRightInd w:val="0"/>
        <w:ind w:firstLine="540"/>
      </w:pPr>
      <w:r w:rsidRPr="00E904DB">
        <w:t xml:space="preserve">в </w:t>
      </w:r>
      <w:hyperlink r:id="rId28" w:history="1">
        <w:r w:rsidRPr="00E904DB">
          <w:t>таблице пункта 6</w:t>
        </w:r>
      </w:hyperlink>
      <w:r w:rsidRPr="00E904DB">
        <w:t>:</w:t>
      </w:r>
    </w:p>
    <w:p w:rsidR="00E904DB" w:rsidRPr="00E904DB" w:rsidRDefault="00E904DB">
      <w:pPr>
        <w:widowControl w:val="0"/>
        <w:autoSpaceDE w:val="0"/>
        <w:autoSpaceDN w:val="0"/>
        <w:adjustRightInd w:val="0"/>
        <w:ind w:firstLine="540"/>
      </w:pPr>
      <w:r w:rsidRPr="00E904DB">
        <w:t xml:space="preserve">в </w:t>
      </w:r>
      <w:hyperlink r:id="rId29" w:history="1">
        <w:r w:rsidRPr="00E904DB">
          <w:t>пункте 2</w:t>
        </w:r>
      </w:hyperlink>
      <w:r w:rsidRPr="00E904DB">
        <w:t xml:space="preserve"> слова "Редакции средств массовой информации, являющиеся юридическими лицами; издательства - организации, осуществляющие материально-техническое обеспечение производства продукции средств массовой информации, книжной и иной печатной продукции" исключить;</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hyperlink r:id="rId30" w:history="1">
        <w:r w:rsidRPr="00E904DB">
          <w:t>пункт 12</w:t>
        </w:r>
      </w:hyperlink>
      <w:r w:rsidRPr="00E904DB">
        <w:t xml:space="preserve"> изложить в следующей редакции:</w:t>
      </w:r>
    </w:p>
    <w:p w:rsidR="00E904DB" w:rsidRPr="00E904DB" w:rsidRDefault="00E904DB">
      <w:pPr>
        <w:widowControl w:val="0"/>
        <w:autoSpaceDE w:val="0"/>
        <w:autoSpaceDN w:val="0"/>
        <w:adjustRightInd w:val="0"/>
        <w:ind w:firstLine="540"/>
      </w:pP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│12      │Организации, осуществляющие  розничную  </w:t>
      </w:r>
      <w:proofErr w:type="spellStart"/>
      <w:r w:rsidRPr="00E904DB">
        <w:rPr>
          <w:rFonts w:ascii="Courier New" w:hAnsi="Courier New" w:cs="Courier New"/>
          <w:sz w:val="20"/>
          <w:szCs w:val="20"/>
        </w:rPr>
        <w:t>продажу│0,20</w:t>
      </w:r>
      <w:proofErr w:type="spellEnd"/>
      <w:r w:rsidRPr="00E904DB">
        <w:rPr>
          <w:rFonts w:ascii="Courier New" w:hAnsi="Courier New" w:cs="Courier New"/>
          <w:sz w:val="20"/>
          <w:szCs w:val="20"/>
        </w:rPr>
        <w:t xml:space="preserve">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│&lt;*-**&gt;  │периодических  печатных  изданий,  связанных  </w:t>
      </w:r>
      <w:proofErr w:type="gramStart"/>
      <w:r w:rsidRPr="00E904DB">
        <w:rPr>
          <w:rFonts w:ascii="Courier New" w:hAnsi="Courier New" w:cs="Courier New"/>
          <w:sz w:val="20"/>
          <w:szCs w:val="20"/>
        </w:rPr>
        <w:t>с</w:t>
      </w:r>
      <w:proofErr w:type="gram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│образованием, наукой, культурой,  социальной  и│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│общественно-политической тематикой, </w:t>
      </w:r>
      <w:proofErr w:type="gramStart"/>
      <w:r w:rsidRPr="00E904DB">
        <w:rPr>
          <w:rFonts w:ascii="Courier New" w:hAnsi="Courier New" w:cs="Courier New"/>
          <w:sz w:val="20"/>
          <w:szCs w:val="20"/>
        </w:rPr>
        <w:t>детско-юно</w:t>
      </w:r>
      <w:proofErr w:type="gram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r w:rsidRPr="00E904DB">
        <w:rPr>
          <w:rFonts w:ascii="Courier New" w:hAnsi="Courier New" w:cs="Courier New"/>
          <w:sz w:val="20"/>
          <w:szCs w:val="20"/>
        </w:rPr>
        <w:t>шеской</w:t>
      </w:r>
      <w:proofErr w:type="spellEnd"/>
      <w:r w:rsidRPr="00E904DB">
        <w:rPr>
          <w:rFonts w:ascii="Courier New" w:hAnsi="Courier New" w:cs="Courier New"/>
          <w:sz w:val="20"/>
          <w:szCs w:val="20"/>
        </w:rPr>
        <w:t xml:space="preserve"> тематикой </w:t>
      </w:r>
      <w:proofErr w:type="gramStart"/>
      <w:r w:rsidRPr="00E904DB">
        <w:rPr>
          <w:rFonts w:ascii="Courier New" w:hAnsi="Courier New" w:cs="Courier New"/>
          <w:sz w:val="20"/>
          <w:szCs w:val="20"/>
        </w:rPr>
        <w:t>развивающего</w:t>
      </w:r>
      <w:proofErr w:type="gramEnd"/>
      <w:r w:rsidRPr="00E904DB">
        <w:rPr>
          <w:rFonts w:ascii="Courier New" w:hAnsi="Courier New" w:cs="Courier New"/>
          <w:sz w:val="20"/>
          <w:szCs w:val="20"/>
        </w:rPr>
        <w:t xml:space="preserve"> и воспитательного│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│характера;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│организации, осуществляющие  розничную  продажу│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│книжной  продукции,  связанной  с образованием,│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lastRenderedPageBreak/>
        <w:t xml:space="preserve"> │        │наукой и искусством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
    <w:p w:rsidR="00E904DB" w:rsidRPr="00E904DB" w:rsidRDefault="00E904DB">
      <w:pPr>
        <w:widowControl w:val="0"/>
        <w:autoSpaceDE w:val="0"/>
        <w:autoSpaceDN w:val="0"/>
        <w:adjustRightInd w:val="0"/>
      </w:pPr>
    </w:p>
    <w:p w:rsidR="00E904DB" w:rsidRPr="00E904DB" w:rsidRDefault="00E904DB">
      <w:pPr>
        <w:widowControl w:val="0"/>
        <w:autoSpaceDE w:val="0"/>
        <w:autoSpaceDN w:val="0"/>
        <w:adjustRightInd w:val="0"/>
        <w:ind w:firstLine="540"/>
      </w:pPr>
      <w:hyperlink r:id="rId31" w:history="1">
        <w:r w:rsidRPr="00E904DB">
          <w:t>пункт 17</w:t>
        </w:r>
      </w:hyperlink>
      <w:r w:rsidRPr="00E904DB">
        <w:t xml:space="preserve"> изложить в следующей редакции:</w:t>
      </w:r>
    </w:p>
    <w:p w:rsidR="00E904DB" w:rsidRPr="00E904DB" w:rsidRDefault="00E904DB">
      <w:pPr>
        <w:widowControl w:val="0"/>
        <w:autoSpaceDE w:val="0"/>
        <w:autoSpaceDN w:val="0"/>
        <w:adjustRightInd w:val="0"/>
        <w:ind w:firstLine="540"/>
      </w:pP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│17 &lt;**&gt; │Коммерческие  организации,  и  учредителями,  </w:t>
      </w:r>
      <w:proofErr w:type="spellStart"/>
      <w:r w:rsidRPr="00E904DB">
        <w:rPr>
          <w:rFonts w:ascii="Courier New" w:hAnsi="Courier New" w:cs="Courier New"/>
          <w:sz w:val="20"/>
          <w:szCs w:val="20"/>
        </w:rPr>
        <w:t>и│0,10</w:t>
      </w:r>
      <w:proofErr w:type="spellEnd"/>
      <w:r w:rsidRPr="00E904DB">
        <w:rPr>
          <w:rFonts w:ascii="Courier New" w:hAnsi="Courier New" w:cs="Courier New"/>
          <w:sz w:val="20"/>
          <w:szCs w:val="20"/>
        </w:rPr>
        <w:t xml:space="preserve">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gramStart"/>
      <w:r w:rsidRPr="00E904DB">
        <w:rPr>
          <w:rFonts w:ascii="Courier New" w:hAnsi="Courier New" w:cs="Courier New"/>
          <w:sz w:val="20"/>
          <w:szCs w:val="20"/>
        </w:rPr>
        <w:t>участниками</w:t>
      </w:r>
      <w:proofErr w:type="gramEnd"/>
      <w:r w:rsidRPr="00E904DB">
        <w:rPr>
          <w:rFonts w:ascii="Courier New" w:hAnsi="Courier New" w:cs="Courier New"/>
          <w:sz w:val="20"/>
          <w:szCs w:val="20"/>
        </w:rPr>
        <w:t xml:space="preserve"> которых являются исключительно  ин-│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r w:rsidRPr="00E904DB">
        <w:rPr>
          <w:rFonts w:ascii="Courier New" w:hAnsi="Courier New" w:cs="Courier New"/>
          <w:sz w:val="20"/>
          <w:szCs w:val="20"/>
        </w:rPr>
        <w:t>валиды</w:t>
      </w:r>
      <w:proofErr w:type="spellEnd"/>
      <w:r w:rsidRPr="00E904DB">
        <w:rPr>
          <w:rFonts w:ascii="Courier New" w:hAnsi="Courier New" w:cs="Courier New"/>
          <w:sz w:val="20"/>
          <w:szCs w:val="20"/>
        </w:rPr>
        <w:t xml:space="preserve"> или общественные организации  инвалидов,│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│среднесписочная численность </w:t>
      </w:r>
      <w:proofErr w:type="gramStart"/>
      <w:r w:rsidRPr="00E904DB">
        <w:rPr>
          <w:rFonts w:ascii="Courier New" w:hAnsi="Courier New" w:cs="Courier New"/>
          <w:sz w:val="20"/>
          <w:szCs w:val="20"/>
        </w:rPr>
        <w:t>работающих</w:t>
      </w:r>
      <w:proofErr w:type="gramEnd"/>
      <w:r w:rsidRPr="00E904DB">
        <w:rPr>
          <w:rFonts w:ascii="Courier New" w:hAnsi="Courier New" w:cs="Courier New"/>
          <w:sz w:val="20"/>
          <w:szCs w:val="20"/>
        </w:rPr>
        <w:t xml:space="preserve">  </w:t>
      </w:r>
      <w:proofErr w:type="spellStart"/>
      <w:r w:rsidRPr="00E904DB">
        <w:rPr>
          <w:rFonts w:ascii="Courier New" w:hAnsi="Courier New" w:cs="Courier New"/>
          <w:sz w:val="20"/>
          <w:szCs w:val="20"/>
        </w:rPr>
        <w:t>инвали</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proofErr w:type="gramStart"/>
      <w:r w:rsidRPr="00E904DB">
        <w:rPr>
          <w:rFonts w:ascii="Courier New" w:hAnsi="Courier New" w:cs="Courier New"/>
          <w:sz w:val="20"/>
          <w:szCs w:val="20"/>
        </w:rPr>
        <w:t>дов</w:t>
      </w:r>
      <w:proofErr w:type="spellEnd"/>
      <w:proofErr w:type="gramEnd"/>
      <w:r w:rsidRPr="00E904DB">
        <w:rPr>
          <w:rFonts w:ascii="Courier New" w:hAnsi="Courier New" w:cs="Courier New"/>
          <w:sz w:val="20"/>
          <w:szCs w:val="20"/>
        </w:rPr>
        <w:t xml:space="preserve"> в которых составляет не менее 50%, при  ус-│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r w:rsidRPr="00E904DB">
        <w:rPr>
          <w:rFonts w:ascii="Courier New" w:hAnsi="Courier New" w:cs="Courier New"/>
          <w:sz w:val="20"/>
          <w:szCs w:val="20"/>
        </w:rPr>
        <w:t>ловии</w:t>
      </w:r>
      <w:proofErr w:type="spellEnd"/>
      <w:r w:rsidRPr="00E904DB">
        <w:rPr>
          <w:rFonts w:ascii="Courier New" w:hAnsi="Courier New" w:cs="Courier New"/>
          <w:sz w:val="20"/>
          <w:szCs w:val="20"/>
        </w:rPr>
        <w:t>, что в среднегодовом фонде  оплаты  труда│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│указанных выше коммерческих организаций выплаты│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│инвалидам составляют более 50%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hyperlink r:id="rId32" w:history="1">
        <w:r w:rsidRPr="00E904DB">
          <w:t>пункт 21</w:t>
        </w:r>
      </w:hyperlink>
      <w:r w:rsidRPr="00E904DB">
        <w:t xml:space="preserve"> изложить в следующей редакции:</w:t>
      </w:r>
    </w:p>
    <w:p w:rsidR="00E904DB" w:rsidRPr="00E904DB" w:rsidRDefault="00E904DB">
      <w:pPr>
        <w:widowControl w:val="0"/>
        <w:autoSpaceDE w:val="0"/>
        <w:autoSpaceDN w:val="0"/>
        <w:adjustRightInd w:val="0"/>
        <w:ind w:firstLine="540"/>
      </w:pP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│21      │Коммерческие организации, а также  </w:t>
      </w:r>
      <w:proofErr w:type="spellStart"/>
      <w:r w:rsidRPr="00E904DB">
        <w:rPr>
          <w:rFonts w:ascii="Courier New" w:hAnsi="Courier New" w:cs="Courier New"/>
          <w:sz w:val="20"/>
          <w:szCs w:val="20"/>
        </w:rPr>
        <w:t>индивидуаль</w:t>
      </w:r>
      <w:proofErr w:type="spellEnd"/>
      <w:r w:rsidRPr="00E904DB">
        <w:rPr>
          <w:rFonts w:ascii="Courier New" w:hAnsi="Courier New" w:cs="Courier New"/>
          <w:sz w:val="20"/>
          <w:szCs w:val="20"/>
        </w:rPr>
        <w:t>-│0,40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│&lt;*-**&gt;  │</w:t>
      </w:r>
      <w:proofErr w:type="spellStart"/>
      <w:r w:rsidRPr="00E904DB">
        <w:rPr>
          <w:rFonts w:ascii="Courier New" w:hAnsi="Courier New" w:cs="Courier New"/>
          <w:sz w:val="20"/>
          <w:szCs w:val="20"/>
        </w:rPr>
        <w:t>ные</w:t>
      </w:r>
      <w:proofErr w:type="spellEnd"/>
      <w:r w:rsidRPr="00E904DB">
        <w:rPr>
          <w:rFonts w:ascii="Courier New" w:hAnsi="Courier New" w:cs="Courier New"/>
          <w:sz w:val="20"/>
          <w:szCs w:val="20"/>
        </w:rPr>
        <w:t xml:space="preserve"> предприниматели, осуществляющие  </w:t>
      </w:r>
      <w:proofErr w:type="spellStart"/>
      <w:r w:rsidRPr="00E904DB">
        <w:rPr>
          <w:rFonts w:ascii="Courier New" w:hAnsi="Courier New" w:cs="Courier New"/>
          <w:sz w:val="20"/>
          <w:szCs w:val="20"/>
        </w:rPr>
        <w:t>предостав</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r w:rsidRPr="00E904DB">
        <w:rPr>
          <w:rFonts w:ascii="Courier New" w:hAnsi="Courier New" w:cs="Courier New"/>
          <w:sz w:val="20"/>
          <w:szCs w:val="20"/>
        </w:rPr>
        <w:t>ление</w:t>
      </w:r>
      <w:proofErr w:type="spellEnd"/>
      <w:r w:rsidRPr="00E904DB">
        <w:rPr>
          <w:rFonts w:ascii="Courier New" w:hAnsi="Courier New" w:cs="Courier New"/>
          <w:sz w:val="20"/>
          <w:szCs w:val="20"/>
        </w:rPr>
        <w:t xml:space="preserve"> услуг несовершеннолетним в области  </w:t>
      </w:r>
      <w:proofErr w:type="spellStart"/>
      <w:r w:rsidRPr="00E904DB">
        <w:rPr>
          <w:rFonts w:ascii="Courier New" w:hAnsi="Courier New" w:cs="Courier New"/>
          <w:sz w:val="20"/>
          <w:szCs w:val="20"/>
        </w:rPr>
        <w:t>физи</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roofErr w:type="gramStart"/>
      <w:r w:rsidRPr="00E904DB">
        <w:rPr>
          <w:rFonts w:ascii="Courier New" w:hAnsi="Courier New" w:cs="Courier New"/>
          <w:sz w:val="20"/>
          <w:szCs w:val="20"/>
        </w:rPr>
        <w:t>│        │ческой культуры  и  спорта  (в  соответствии  с│       │</w:t>
      </w:r>
      <w:proofErr w:type="gramEnd"/>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hyperlink r:id="rId33" w:history="1">
        <w:r w:rsidRPr="00E904DB">
          <w:rPr>
            <w:rFonts w:ascii="Courier New" w:hAnsi="Courier New" w:cs="Courier New"/>
            <w:sz w:val="20"/>
            <w:szCs w:val="20"/>
          </w:rPr>
          <w:t>Общероссийским классификатором</w:t>
        </w:r>
      </w:hyperlink>
      <w:r w:rsidRPr="00E904DB">
        <w:rPr>
          <w:rFonts w:ascii="Courier New" w:hAnsi="Courier New" w:cs="Courier New"/>
          <w:sz w:val="20"/>
          <w:szCs w:val="20"/>
        </w:rPr>
        <w:t xml:space="preserve"> услуг  населению│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gramStart"/>
      <w:r w:rsidRPr="00E904DB">
        <w:rPr>
          <w:rFonts w:ascii="Courier New" w:hAnsi="Courier New" w:cs="Courier New"/>
          <w:sz w:val="20"/>
          <w:szCs w:val="20"/>
        </w:rPr>
        <w:t>ОК</w:t>
      </w:r>
      <w:proofErr w:type="gramEnd"/>
      <w:r w:rsidRPr="00E904DB">
        <w:rPr>
          <w:rFonts w:ascii="Courier New" w:hAnsi="Courier New" w:cs="Courier New"/>
          <w:sz w:val="20"/>
          <w:szCs w:val="20"/>
        </w:rPr>
        <w:t xml:space="preserve"> 002-93); 070000-071214,072117)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 xml:space="preserve">после пункта 22 </w:t>
      </w:r>
      <w:hyperlink r:id="rId34" w:history="1">
        <w:r w:rsidRPr="00E904DB">
          <w:t>дополнить</w:t>
        </w:r>
      </w:hyperlink>
      <w:r w:rsidRPr="00E904DB">
        <w:t xml:space="preserve"> пунктом 23 следующего содержания:</w:t>
      </w:r>
    </w:p>
    <w:p w:rsidR="00E904DB" w:rsidRPr="00E904DB" w:rsidRDefault="00E904DB">
      <w:pPr>
        <w:widowControl w:val="0"/>
        <w:autoSpaceDE w:val="0"/>
        <w:autoSpaceDN w:val="0"/>
        <w:adjustRightInd w:val="0"/>
        <w:ind w:firstLine="540"/>
      </w:pP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│23      │Редакции средств массовой информации, в </w:t>
      </w:r>
      <w:proofErr w:type="spellStart"/>
      <w:r w:rsidRPr="00E904DB">
        <w:rPr>
          <w:rFonts w:ascii="Courier New" w:hAnsi="Courier New" w:cs="Courier New"/>
          <w:sz w:val="20"/>
          <w:szCs w:val="20"/>
        </w:rPr>
        <w:t>которых│0,10</w:t>
      </w:r>
      <w:proofErr w:type="spellEnd"/>
      <w:r w:rsidRPr="00E904DB">
        <w:rPr>
          <w:rFonts w:ascii="Courier New" w:hAnsi="Courier New" w:cs="Courier New"/>
          <w:sz w:val="20"/>
          <w:szCs w:val="20"/>
        </w:rPr>
        <w:t xml:space="preserve">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│&lt;*-**&gt;  │осуществляется официальное опубликование  </w:t>
      </w:r>
      <w:proofErr w:type="spellStart"/>
      <w:r w:rsidRPr="00E904DB">
        <w:rPr>
          <w:rFonts w:ascii="Courier New" w:hAnsi="Courier New" w:cs="Courier New"/>
          <w:sz w:val="20"/>
          <w:szCs w:val="20"/>
        </w:rPr>
        <w:t>зако</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gramStart"/>
      <w:r w:rsidRPr="00E904DB">
        <w:rPr>
          <w:rFonts w:ascii="Courier New" w:hAnsi="Courier New" w:cs="Courier New"/>
          <w:sz w:val="20"/>
          <w:szCs w:val="20"/>
        </w:rPr>
        <w:t>нов</w:t>
      </w:r>
      <w:proofErr w:type="gramEnd"/>
      <w:r w:rsidRPr="00E904DB">
        <w:rPr>
          <w:rFonts w:ascii="Courier New" w:hAnsi="Courier New" w:cs="Courier New"/>
          <w:sz w:val="20"/>
          <w:szCs w:val="20"/>
        </w:rPr>
        <w:t xml:space="preserve"> Санкт-Петербурга, нормативных  правовых </w:t>
      </w:r>
      <w:proofErr w:type="spellStart"/>
      <w:r w:rsidRPr="00E904DB">
        <w:rPr>
          <w:rFonts w:ascii="Courier New" w:hAnsi="Courier New" w:cs="Courier New"/>
          <w:sz w:val="20"/>
          <w:szCs w:val="20"/>
        </w:rPr>
        <w:t>ак</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proofErr w:type="gramStart"/>
      <w:r w:rsidRPr="00E904DB">
        <w:rPr>
          <w:rFonts w:ascii="Courier New" w:hAnsi="Courier New" w:cs="Courier New"/>
          <w:sz w:val="20"/>
          <w:szCs w:val="20"/>
        </w:rPr>
        <w:t>тов</w:t>
      </w:r>
      <w:proofErr w:type="spellEnd"/>
      <w:proofErr w:type="gramEnd"/>
      <w:r w:rsidRPr="00E904DB">
        <w:rPr>
          <w:rFonts w:ascii="Courier New" w:hAnsi="Courier New" w:cs="Courier New"/>
          <w:sz w:val="20"/>
          <w:szCs w:val="20"/>
        </w:rPr>
        <w:t xml:space="preserve"> Губернатора Санкт-Петербурга, Правительства│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│Санкт-Петербурга,  иных  исполнительных органов│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│государственной власти  Санкт-Петербурга;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│редакции средств  массовой  информации,  </w:t>
      </w:r>
      <w:proofErr w:type="spellStart"/>
      <w:r w:rsidRPr="00E904DB">
        <w:rPr>
          <w:rFonts w:ascii="Courier New" w:hAnsi="Courier New" w:cs="Courier New"/>
          <w:sz w:val="20"/>
          <w:szCs w:val="20"/>
        </w:rPr>
        <w:t>выпус</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w:t>
      </w:r>
      <w:proofErr w:type="spellStart"/>
      <w:r w:rsidRPr="00E904DB">
        <w:rPr>
          <w:rFonts w:ascii="Courier New" w:hAnsi="Courier New" w:cs="Courier New"/>
          <w:sz w:val="20"/>
          <w:szCs w:val="20"/>
        </w:rPr>
        <w:t>кающих</w:t>
      </w:r>
      <w:proofErr w:type="spellEnd"/>
      <w:r w:rsidRPr="00E904DB">
        <w:rPr>
          <w:rFonts w:ascii="Courier New" w:hAnsi="Courier New" w:cs="Courier New"/>
          <w:sz w:val="20"/>
          <w:szCs w:val="20"/>
        </w:rPr>
        <w:t xml:space="preserve">  продукцию,  связанную  с  образованием,│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│наукой, культурой, социальной и общественно-по-│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│литической тематикой, детско-юношеской  </w:t>
      </w:r>
      <w:proofErr w:type="spellStart"/>
      <w:r w:rsidRPr="00E904DB">
        <w:rPr>
          <w:rFonts w:ascii="Courier New" w:hAnsi="Courier New" w:cs="Courier New"/>
          <w:sz w:val="20"/>
          <w:szCs w:val="20"/>
        </w:rPr>
        <w:t>темати</w:t>
      </w:r>
      <w:proofErr w:type="spellEnd"/>
      <w:r w:rsidRPr="00E904DB">
        <w:rPr>
          <w:rFonts w:ascii="Courier New" w:hAnsi="Courier New" w:cs="Courier New"/>
          <w:sz w:val="20"/>
          <w:szCs w:val="20"/>
        </w:rPr>
        <w:t>-│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│кой развивающего и воспитательного характера;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roofErr w:type="gramStart"/>
      <w:r w:rsidRPr="00E904DB">
        <w:rPr>
          <w:rFonts w:ascii="Courier New" w:hAnsi="Courier New" w:cs="Courier New"/>
          <w:sz w:val="20"/>
          <w:szCs w:val="20"/>
        </w:rPr>
        <w:t>│        │организации,   осуществляющие  издание  книжной│       │</w:t>
      </w:r>
      <w:proofErr w:type="gramEnd"/>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│продукции, связанной с образованием,  наукой  и│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        │культурой                                      │       │</w:t>
      </w:r>
    </w:p>
    <w:p w:rsidR="00E904DB" w:rsidRPr="00E904DB" w:rsidRDefault="00E904DB">
      <w:pPr>
        <w:pStyle w:val="ConsPlusCell"/>
        <w:rPr>
          <w:rFonts w:ascii="Courier New" w:hAnsi="Courier New" w:cs="Courier New"/>
          <w:sz w:val="20"/>
          <w:szCs w:val="20"/>
        </w:rPr>
      </w:pPr>
      <w:r w:rsidRPr="00E904DB">
        <w:rPr>
          <w:rFonts w:ascii="Courier New" w:hAnsi="Courier New" w:cs="Courier New"/>
          <w:sz w:val="20"/>
          <w:szCs w:val="20"/>
        </w:rPr>
        <w:t xml:space="preserve"> └────────┴───────────────────────────────────────────────┴───────┘;"</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hyperlink r:id="rId35" w:history="1">
        <w:r w:rsidRPr="00E904DB">
          <w:t>пункт 23</w:t>
        </w:r>
      </w:hyperlink>
      <w:r w:rsidRPr="00E904DB">
        <w:t xml:space="preserve"> считать пунктом 24.</w:t>
      </w:r>
    </w:p>
    <w:p w:rsidR="00E904DB" w:rsidRPr="00E904DB" w:rsidRDefault="00E904DB">
      <w:pPr>
        <w:widowControl w:val="0"/>
        <w:autoSpaceDE w:val="0"/>
        <w:autoSpaceDN w:val="0"/>
        <w:adjustRightInd w:val="0"/>
        <w:ind w:firstLine="540"/>
      </w:pPr>
      <w:r w:rsidRPr="00E904DB">
        <w:t xml:space="preserve">2. </w:t>
      </w:r>
      <w:proofErr w:type="gramStart"/>
      <w:r w:rsidRPr="00E904DB">
        <w:t xml:space="preserve">С момента вступления в силу настоящего Закона Санкт-Петербурга при расчете арендной платы за объекты нежилого фонда, используемые коммерческими организациями и индивидуальными предпринимателями, не применяются коэффициенты социальной значимости, предусмотренные </w:t>
      </w:r>
      <w:hyperlink r:id="rId36" w:history="1">
        <w:r w:rsidRPr="00E904DB">
          <w:t>пунктами 7-11</w:t>
        </w:r>
      </w:hyperlink>
      <w:r w:rsidRPr="00E904DB">
        <w:t xml:space="preserve">, </w:t>
      </w:r>
      <w:hyperlink r:id="rId37" w:history="1">
        <w:r w:rsidRPr="00E904DB">
          <w:t>13-14</w:t>
        </w:r>
      </w:hyperlink>
      <w:r w:rsidRPr="00E904DB">
        <w:t xml:space="preserve">, </w:t>
      </w:r>
      <w:hyperlink r:id="rId38" w:history="1">
        <w:r w:rsidRPr="00E904DB">
          <w:t>16</w:t>
        </w:r>
      </w:hyperlink>
      <w:r w:rsidRPr="00E904DB">
        <w:t xml:space="preserve">, </w:t>
      </w:r>
      <w:hyperlink r:id="rId39" w:history="1">
        <w:r w:rsidRPr="00E904DB">
          <w:t>19</w:t>
        </w:r>
      </w:hyperlink>
      <w:r w:rsidRPr="00E904DB">
        <w:t xml:space="preserve">, </w:t>
      </w:r>
      <w:hyperlink r:id="rId40" w:history="1">
        <w:r w:rsidRPr="00E904DB">
          <w:t>22 таблицы пункта 6 статьи 5-1</w:t>
        </w:r>
      </w:hyperlink>
      <w:r w:rsidRPr="00E904DB">
        <w:t xml:space="preserve"> Закона Санкт-Петербурга от 3 сентября 1997 года N 149-51 "О порядке определения арендной платы за нежилые помещения, арендодателем которых является Санкт-Петербург</w:t>
      </w:r>
      <w:proofErr w:type="gramEnd"/>
      <w:r w:rsidRPr="00E904DB">
        <w:t>", если иное не предусмотрено законодательством Российской Федерации.</w:t>
      </w:r>
    </w:p>
    <w:p w:rsidR="00E904DB" w:rsidRPr="00E904DB" w:rsidRDefault="00E904DB">
      <w:pPr>
        <w:widowControl w:val="0"/>
        <w:autoSpaceDE w:val="0"/>
        <w:autoSpaceDN w:val="0"/>
        <w:adjustRightInd w:val="0"/>
        <w:ind w:firstLine="540"/>
      </w:pPr>
      <w:r w:rsidRPr="00E904DB">
        <w:t xml:space="preserve">3. Внести в </w:t>
      </w:r>
      <w:hyperlink r:id="rId41" w:history="1">
        <w:r w:rsidRPr="00E904DB">
          <w:t>Закон</w:t>
        </w:r>
      </w:hyperlink>
      <w:r w:rsidRPr="00E904DB">
        <w:t xml:space="preserve"> Санкт-Петербурга от 30 июня 2004 года N 387-58 "О методике определения арендной платы за объекты нежилого фонда, арендодателем которых является Санкт-Петербург" (далее - Закон) следующие дополнения:</w:t>
      </w:r>
    </w:p>
    <w:p w:rsidR="00E904DB" w:rsidRPr="00E904DB" w:rsidRDefault="00E904DB">
      <w:pPr>
        <w:widowControl w:val="0"/>
        <w:autoSpaceDE w:val="0"/>
        <w:autoSpaceDN w:val="0"/>
        <w:adjustRightInd w:val="0"/>
        <w:ind w:firstLine="540"/>
      </w:pPr>
      <w:r w:rsidRPr="00E904DB">
        <w:t xml:space="preserve">а) </w:t>
      </w:r>
      <w:hyperlink r:id="rId42" w:history="1">
        <w:r w:rsidRPr="00E904DB">
          <w:t>абзац первый пункта 2 статьи 2</w:t>
        </w:r>
      </w:hyperlink>
      <w:r w:rsidRPr="00E904DB">
        <w:t xml:space="preserve"> дополнить словами</w:t>
      </w:r>
      <w:proofErr w:type="gramStart"/>
      <w:r w:rsidRPr="00E904DB">
        <w:t>:</w:t>
      </w:r>
      <w:proofErr w:type="gramEnd"/>
    </w:p>
    <w:p w:rsidR="00E904DB" w:rsidRPr="00E904DB" w:rsidRDefault="00E904DB">
      <w:pPr>
        <w:widowControl w:val="0"/>
        <w:autoSpaceDE w:val="0"/>
        <w:autoSpaceDN w:val="0"/>
        <w:adjustRightInd w:val="0"/>
        <w:ind w:firstLine="540"/>
      </w:pPr>
      <w:r w:rsidRPr="00E904DB">
        <w:t>", за исключением случаев применения льготной ставки арендной платы за объекты нежилого фонда в порядке, установленном законом Санкт-Петербурга</w:t>
      </w:r>
      <w:proofErr w:type="gramStart"/>
      <w:r w:rsidRPr="00E904DB">
        <w:t>.";</w:t>
      </w:r>
      <w:proofErr w:type="gramEnd"/>
    </w:p>
    <w:p w:rsidR="00E904DB" w:rsidRPr="00E904DB" w:rsidRDefault="00E904DB">
      <w:pPr>
        <w:widowControl w:val="0"/>
        <w:autoSpaceDE w:val="0"/>
        <w:autoSpaceDN w:val="0"/>
        <w:adjustRightInd w:val="0"/>
        <w:ind w:firstLine="540"/>
      </w:pPr>
      <w:r w:rsidRPr="00E904DB">
        <w:t xml:space="preserve">б) </w:t>
      </w:r>
      <w:hyperlink r:id="rId43" w:history="1">
        <w:r w:rsidRPr="00E904DB">
          <w:t>приложение 1</w:t>
        </w:r>
      </w:hyperlink>
      <w:r w:rsidRPr="00E904DB">
        <w:t xml:space="preserve"> к Закону дополнить пунктом 3.4 следующего содержания:</w:t>
      </w:r>
    </w:p>
    <w:p w:rsidR="00E904DB" w:rsidRPr="00E904DB" w:rsidRDefault="00E904DB">
      <w:pPr>
        <w:widowControl w:val="0"/>
        <w:autoSpaceDE w:val="0"/>
        <w:autoSpaceDN w:val="0"/>
        <w:adjustRightInd w:val="0"/>
        <w:ind w:firstLine="540"/>
      </w:pPr>
      <w:r w:rsidRPr="00E904DB">
        <w:lastRenderedPageBreak/>
        <w:t>"3.4. Порядок согласования переуступки прав и обязанностей по договорам аренды объектов нежилого фонда, размер взимаемой платы, порядок и случаи ее взимания</w:t>
      </w:r>
      <w:proofErr w:type="gramStart"/>
      <w:r w:rsidRPr="00E904DB">
        <w:t>.";</w:t>
      </w:r>
    </w:p>
    <w:p w:rsidR="00E904DB" w:rsidRPr="00E904DB" w:rsidRDefault="00E904DB">
      <w:pPr>
        <w:widowControl w:val="0"/>
        <w:autoSpaceDE w:val="0"/>
        <w:autoSpaceDN w:val="0"/>
        <w:adjustRightInd w:val="0"/>
        <w:ind w:firstLine="540"/>
      </w:pPr>
      <w:proofErr w:type="gramEnd"/>
      <w:r w:rsidRPr="00E904DB">
        <w:t xml:space="preserve">в) </w:t>
      </w:r>
      <w:hyperlink r:id="rId44" w:history="1">
        <w:r w:rsidRPr="00E904DB">
          <w:t>пункт 1 приложения 2</w:t>
        </w:r>
      </w:hyperlink>
      <w:r w:rsidRPr="00E904DB">
        <w:t xml:space="preserve"> к Закону дополнить абзацем следующего содержания:</w:t>
      </w:r>
    </w:p>
    <w:p w:rsidR="00E904DB" w:rsidRPr="00E904DB" w:rsidRDefault="00E904DB">
      <w:pPr>
        <w:widowControl w:val="0"/>
        <w:autoSpaceDE w:val="0"/>
        <w:autoSpaceDN w:val="0"/>
        <w:adjustRightInd w:val="0"/>
        <w:ind w:firstLine="540"/>
      </w:pPr>
      <w:proofErr w:type="gramStart"/>
      <w:r w:rsidRPr="00E904DB">
        <w:t>"Настоящее Положение не применяется в отношении объектов нежилого фонда, арендная плата по которым рассчитана в соответствии с методикой определения арендной платы за объекты нежилого фонда методом индивидуальной оценки (приложение 2 к Положению о порядке определения арендной платы за объекты нежилого фонда, арендодателем которых является Санкт-Петербург), в порядке, установленном законодательством, регулирующим оценочную деятельность в Российской Федерации, с учетом затрат на проведение</w:t>
      </w:r>
      <w:proofErr w:type="gramEnd"/>
      <w:r w:rsidRPr="00E904DB">
        <w:t xml:space="preserve"> арендатором капитального ремонта объекта нежилого фонда".</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6</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r w:rsidRPr="00E904DB">
        <w:t xml:space="preserve">Уполномоченный орган в </w:t>
      </w:r>
      <w:hyperlink r:id="rId45" w:history="1">
        <w:r w:rsidRPr="00E904DB">
          <w:t>порядке</w:t>
        </w:r>
      </w:hyperlink>
      <w:r w:rsidRPr="00E904DB">
        <w:t xml:space="preserve"> и в размерах, установленных Правительством Санкт-Петербурга, освобождает арендаторов от внесения арендной платы за объекты нежилого фонда, используемые </w:t>
      </w:r>
      <w:proofErr w:type="gramStart"/>
      <w:r w:rsidRPr="00E904DB">
        <w:t>для</w:t>
      </w:r>
      <w:proofErr w:type="gramEnd"/>
      <w:r w:rsidRPr="00E904DB">
        <w:t>:</w:t>
      </w:r>
    </w:p>
    <w:p w:rsidR="00E904DB" w:rsidRPr="00E904DB" w:rsidRDefault="00E904DB">
      <w:pPr>
        <w:widowControl w:val="0"/>
        <w:autoSpaceDE w:val="0"/>
        <w:autoSpaceDN w:val="0"/>
        <w:adjustRightInd w:val="0"/>
        <w:ind w:firstLine="540"/>
      </w:pPr>
      <w:r w:rsidRPr="00E904DB">
        <w:t>изготовления лекарственных средств по рецептам врачей;</w:t>
      </w:r>
    </w:p>
    <w:p w:rsidR="00E904DB" w:rsidRPr="00E904DB" w:rsidRDefault="00E904DB">
      <w:pPr>
        <w:widowControl w:val="0"/>
        <w:autoSpaceDE w:val="0"/>
        <w:autoSpaceDN w:val="0"/>
        <w:adjustRightInd w:val="0"/>
        <w:ind w:firstLine="540"/>
      </w:pPr>
      <w:r w:rsidRPr="00E904DB">
        <w:t xml:space="preserve">организации питания детей школьного и дошкольного возраста </w:t>
      </w:r>
      <w:proofErr w:type="gramStart"/>
      <w:r w:rsidRPr="00E904DB">
        <w:t>и(</w:t>
      </w:r>
      <w:proofErr w:type="gramEnd"/>
      <w:r w:rsidRPr="00E904DB">
        <w:t>или) учащихся средних специальных заведений и студентов высших учебных заведений.</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outlineLvl w:val="0"/>
      </w:pPr>
      <w:r w:rsidRPr="00E904DB">
        <w:t>Статья 7</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bookmarkStart w:id="8" w:name="Par175"/>
      <w:bookmarkEnd w:id="8"/>
      <w:r w:rsidRPr="00E904DB">
        <w:t xml:space="preserve">1. </w:t>
      </w:r>
      <w:proofErr w:type="gramStart"/>
      <w:r w:rsidRPr="00E904DB">
        <w:t xml:space="preserve">Со дня вступления в силу настоящего Закона Санкт-Петербурга договоры аренды объектов нежилого фонда, расчет арендной платы по которым произведен с применением коэффициента социальной значимости менее единицы, предусматривающие использование объектов нежилого фонда для осуществления социально значимых видов деятельности в соответствии с </w:t>
      </w:r>
      <w:hyperlink r:id="rId46" w:history="1">
        <w:r w:rsidRPr="00E904DB">
          <w:t>пунктом 6 статьи 5-1</w:t>
        </w:r>
      </w:hyperlink>
      <w:r w:rsidRPr="00E904DB">
        <w:t xml:space="preserve"> Закона Санкт-Петербурга от 3 сентября 1997 года N 149-51 "О порядке определения арендной платы за нежилые</w:t>
      </w:r>
      <w:proofErr w:type="gramEnd"/>
      <w:r w:rsidRPr="00E904DB">
        <w:t xml:space="preserve"> помещения, арендодателем которых является Санкт-Петербург", считаются договорами, по которым предоставлены льготы по арендной плате за объекты нежилого фонда.</w:t>
      </w:r>
    </w:p>
    <w:p w:rsidR="00E904DB" w:rsidRPr="00E904DB" w:rsidRDefault="00E904DB">
      <w:pPr>
        <w:widowControl w:val="0"/>
        <w:autoSpaceDE w:val="0"/>
        <w:autoSpaceDN w:val="0"/>
        <w:adjustRightInd w:val="0"/>
        <w:ind w:firstLine="540"/>
      </w:pPr>
      <w:r w:rsidRPr="00E904DB">
        <w:t>2. Настоящий Закон Санкт-Петербурга вступает в силу через 10 дней после дня его официального опубликования, но не ранее 1 января 2005 года.</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jc w:val="right"/>
      </w:pPr>
      <w:r w:rsidRPr="00E904DB">
        <w:t>Губернатор Санкт-Петербурга</w:t>
      </w:r>
    </w:p>
    <w:p w:rsidR="00E904DB" w:rsidRPr="00E904DB" w:rsidRDefault="00E904DB">
      <w:pPr>
        <w:widowControl w:val="0"/>
        <w:autoSpaceDE w:val="0"/>
        <w:autoSpaceDN w:val="0"/>
        <w:adjustRightInd w:val="0"/>
        <w:jc w:val="right"/>
      </w:pPr>
      <w:proofErr w:type="spellStart"/>
      <w:r w:rsidRPr="00E904DB">
        <w:t>В.И.Матвиенко</w:t>
      </w:r>
      <w:proofErr w:type="spellEnd"/>
    </w:p>
    <w:p w:rsidR="00E904DB" w:rsidRPr="00E904DB" w:rsidRDefault="00E904DB">
      <w:pPr>
        <w:widowControl w:val="0"/>
        <w:autoSpaceDE w:val="0"/>
        <w:autoSpaceDN w:val="0"/>
        <w:adjustRightInd w:val="0"/>
      </w:pPr>
      <w:r w:rsidRPr="00E904DB">
        <w:t>Санкт-Петербург</w:t>
      </w:r>
    </w:p>
    <w:p w:rsidR="00E904DB" w:rsidRPr="00E904DB" w:rsidRDefault="00E904DB">
      <w:pPr>
        <w:widowControl w:val="0"/>
        <w:autoSpaceDE w:val="0"/>
        <w:autoSpaceDN w:val="0"/>
        <w:adjustRightInd w:val="0"/>
      </w:pPr>
      <w:r w:rsidRPr="00E904DB">
        <w:t>19 июля 2005 года</w:t>
      </w:r>
    </w:p>
    <w:p w:rsidR="00E904DB" w:rsidRPr="00E904DB" w:rsidRDefault="00E904DB">
      <w:pPr>
        <w:widowControl w:val="0"/>
        <w:autoSpaceDE w:val="0"/>
        <w:autoSpaceDN w:val="0"/>
        <w:adjustRightInd w:val="0"/>
      </w:pPr>
      <w:r w:rsidRPr="00E904DB">
        <w:t>N 377-57</w:t>
      </w:r>
    </w:p>
    <w:p w:rsidR="00E904DB" w:rsidRPr="00E904DB" w:rsidRDefault="00E904DB">
      <w:pPr>
        <w:widowControl w:val="0"/>
        <w:autoSpaceDE w:val="0"/>
        <w:autoSpaceDN w:val="0"/>
        <w:adjustRightInd w:val="0"/>
        <w:ind w:firstLine="540"/>
      </w:pPr>
    </w:p>
    <w:p w:rsidR="00E904DB" w:rsidRPr="00E904DB" w:rsidRDefault="00E904DB">
      <w:pPr>
        <w:widowControl w:val="0"/>
        <w:autoSpaceDE w:val="0"/>
        <w:autoSpaceDN w:val="0"/>
        <w:adjustRightInd w:val="0"/>
        <w:ind w:firstLine="540"/>
      </w:pPr>
    </w:p>
    <w:p w:rsidR="00E904DB" w:rsidRPr="00E904DB" w:rsidRDefault="00E904DB">
      <w:pPr>
        <w:widowControl w:val="0"/>
        <w:pBdr>
          <w:bottom w:val="single" w:sz="6" w:space="0" w:color="auto"/>
        </w:pBdr>
        <w:autoSpaceDE w:val="0"/>
        <w:autoSpaceDN w:val="0"/>
        <w:adjustRightInd w:val="0"/>
        <w:rPr>
          <w:sz w:val="5"/>
          <w:szCs w:val="5"/>
        </w:rPr>
      </w:pPr>
    </w:p>
    <w:bookmarkEnd w:id="0"/>
    <w:p w:rsidR="00DA02A6" w:rsidRPr="00E904DB" w:rsidRDefault="00DA02A6" w:rsidP="00436C7C">
      <w:pPr>
        <w:rPr>
          <w:rFonts w:cs="Arial"/>
        </w:rPr>
      </w:pPr>
    </w:p>
    <w:sectPr w:rsidR="00DA02A6" w:rsidRPr="00E904DB" w:rsidSect="00B12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4DB"/>
    <w:rsid w:val="00436C7C"/>
    <w:rsid w:val="00810B4D"/>
    <w:rsid w:val="009F03EB"/>
    <w:rsid w:val="00DA02A6"/>
    <w:rsid w:val="00E9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E904DB"/>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E904DB"/>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F15F1426BC1C3BD9C5342121A7A648023DA6661D64C94F430C30C3C5EEBA68388C3A33DD60A06DF8AEM" TargetMode="External"/><Relationship Id="rId13" Type="http://schemas.openxmlformats.org/officeDocument/2006/relationships/hyperlink" Target="consultantplus://offline/ref=53F15F1426BC1C3BD9C5342121A7A648023CA16E1D6AC94F430C30C3C5EEBA68388C3A33DD60A368F8A2M" TargetMode="External"/><Relationship Id="rId18" Type="http://schemas.openxmlformats.org/officeDocument/2006/relationships/hyperlink" Target="consultantplus://offline/ref=53F15F1426BC1C3BD9C5342121A7A648023CA16E1D6AC94F430C30C3C5EEBA68388C3A33DD60A368F8A2M" TargetMode="External"/><Relationship Id="rId26" Type="http://schemas.openxmlformats.org/officeDocument/2006/relationships/hyperlink" Target="consultantplus://offline/ref=53F15F1426BC1C3BD9C5342121A7A648063FA06F176894454B553CC1C2E1E57F3FC53632DD62A8F6A1M" TargetMode="External"/><Relationship Id="rId39" Type="http://schemas.openxmlformats.org/officeDocument/2006/relationships/hyperlink" Target="consultantplus://offline/ref=53F15F1426BC1C3BD9C5342121A7A648063FA06F176894454B553CC1C2E1E57F3FC53632DD63A3F6A1M" TargetMode="External"/><Relationship Id="rId3" Type="http://schemas.openxmlformats.org/officeDocument/2006/relationships/settings" Target="settings.xml"/><Relationship Id="rId21" Type="http://schemas.openxmlformats.org/officeDocument/2006/relationships/hyperlink" Target="consultantplus://offline/ref=53F15F1426BC1C3BD9C5342121A7A648023CA16E1D6AC94F430C30C3C5EEBA68388C3A33DD60A368F8A2M" TargetMode="External"/><Relationship Id="rId34" Type="http://schemas.openxmlformats.org/officeDocument/2006/relationships/hyperlink" Target="consultantplus://offline/ref=53F15F1426BC1C3BD9C5342121A7A648063FA06F176894454B553CC1C2E1E57F3FC53632DD63A1F6A0M" TargetMode="External"/><Relationship Id="rId42" Type="http://schemas.openxmlformats.org/officeDocument/2006/relationships/hyperlink" Target="consultantplus://offline/ref=53F15F1426BC1C3BD9C5342121A7A6480736A16B176894454B553CC1C2E1E57F3FC53632DD60A1F6A1M" TargetMode="External"/><Relationship Id="rId47" Type="http://schemas.openxmlformats.org/officeDocument/2006/relationships/fontTable" Target="fontTable.xml"/><Relationship Id="rId7" Type="http://schemas.openxmlformats.org/officeDocument/2006/relationships/hyperlink" Target="consultantplus://offline/ref=53F15F1426BC1C3BD9C5342121A7A648023CA36C1C61C94F430C30C3C5EEBA68388C3A33DD60A169F8AFM" TargetMode="External"/><Relationship Id="rId12" Type="http://schemas.openxmlformats.org/officeDocument/2006/relationships/hyperlink" Target="consultantplus://offline/ref=53F15F1426BC1C3BD9C5342121A7A648023CA26E1164C94F430C30C3C5EEBA68388C3A33DD60A06AF8A9M" TargetMode="External"/><Relationship Id="rId17" Type="http://schemas.openxmlformats.org/officeDocument/2006/relationships/hyperlink" Target="consultantplus://offline/ref=53F15F1426BC1C3BD9C5342121A7A6480437A46E146894454B553CC1C2E1E57F3FC53632DD60A3F6ACM" TargetMode="External"/><Relationship Id="rId25" Type="http://schemas.openxmlformats.org/officeDocument/2006/relationships/hyperlink" Target="consultantplus://offline/ref=53F15F1426BC1C3BD9C5342121A7A648063FA06F176894454B553CC1C2E1E57F3FC53632DD62A7F6A8M" TargetMode="External"/><Relationship Id="rId33" Type="http://schemas.openxmlformats.org/officeDocument/2006/relationships/hyperlink" Target="consultantplus://offline/ref=53F15F1426BC1C3BD9C52B3034A7A648023BA26E1264C94F430C30C3C5FEAEM" TargetMode="External"/><Relationship Id="rId38" Type="http://schemas.openxmlformats.org/officeDocument/2006/relationships/hyperlink" Target="consultantplus://offline/ref=53F15F1426BC1C3BD9C5342121A7A648063FA06F176894454B553CC1C2E1E57F3FC53632DD63A3F6ACM" TargetMode="External"/><Relationship Id="rId46" Type="http://schemas.openxmlformats.org/officeDocument/2006/relationships/hyperlink" Target="consultantplus://offline/ref=53F15F1426BC1C3BD9C5342121A7A648063FA06F176894454B553CC1C2E1E57F3FC53632DD63A1F6A1M" TargetMode="External"/><Relationship Id="rId2" Type="http://schemas.microsoft.com/office/2007/relationships/stylesWithEffects" Target="stylesWithEffects.xml"/><Relationship Id="rId16" Type="http://schemas.openxmlformats.org/officeDocument/2006/relationships/hyperlink" Target="consultantplus://offline/ref=53F15F1426BC1C3BD9C5342121A7A6480B3FA66E1D6894454B553CC1C2E1E57F3FC53632DD60A1F6AAM" TargetMode="External"/><Relationship Id="rId20" Type="http://schemas.openxmlformats.org/officeDocument/2006/relationships/hyperlink" Target="consultantplus://offline/ref=53F15F1426BC1C3BD9C5342121A7A648023CA16E1D6AC94F430C30C3C5EEBA68388C3A33DD60A368F8A2M" TargetMode="External"/><Relationship Id="rId29" Type="http://schemas.openxmlformats.org/officeDocument/2006/relationships/hyperlink" Target="consultantplus://offline/ref=53F15F1426BC1C3BD9C5342121A7A648063FA06F176894454B553CC1C2E1E57F3FC53632DD63A2F6A8M" TargetMode="External"/><Relationship Id="rId41" Type="http://schemas.openxmlformats.org/officeDocument/2006/relationships/hyperlink" Target="consultantplus://offline/ref=53F15F1426BC1C3BD9C5342121A7A6480736A16B176894454B553CC1FCA2M" TargetMode="External"/><Relationship Id="rId1" Type="http://schemas.openxmlformats.org/officeDocument/2006/relationships/styles" Target="styles.xml"/><Relationship Id="rId6" Type="http://schemas.openxmlformats.org/officeDocument/2006/relationships/hyperlink" Target="consultantplus://offline/ref=53F15F1426BC1C3BD9C5342121A7A648043DA96D136894454B553CC1C2E1E57F3FC53632DD60A5F6A9M" TargetMode="External"/><Relationship Id="rId11" Type="http://schemas.openxmlformats.org/officeDocument/2006/relationships/hyperlink" Target="consultantplus://offline/ref=53F15F1426BC1C3BD9C5342121A7A6480B3EA76A106894454B553CC1FCA2M" TargetMode="External"/><Relationship Id="rId24" Type="http://schemas.openxmlformats.org/officeDocument/2006/relationships/hyperlink" Target="consultantplus://offline/ref=53F15F1426BC1C3BD9C5342121A7A648063FA06F176894454B553CC1FCA2M" TargetMode="External"/><Relationship Id="rId32" Type="http://schemas.openxmlformats.org/officeDocument/2006/relationships/hyperlink" Target="consultantplus://offline/ref=53F15F1426BC1C3BD9C5342121A7A648063FA06F176894454B553CC1C2E1E57F3FC53632DD63A4F6A9M" TargetMode="External"/><Relationship Id="rId37" Type="http://schemas.openxmlformats.org/officeDocument/2006/relationships/hyperlink" Target="consultantplus://offline/ref=53F15F1426BC1C3BD9C5342121A7A648063FA06F176894454B553CC1C2E1E57F3FC53632DD63A3F6ABM" TargetMode="External"/><Relationship Id="rId40" Type="http://schemas.openxmlformats.org/officeDocument/2006/relationships/hyperlink" Target="consultantplus://offline/ref=53F15F1426BC1C3BD9C5342121A7A648063FA06F176894454B553CC1C2E1E57F3FC53632DD63A4F6A8M" TargetMode="External"/><Relationship Id="rId45" Type="http://schemas.openxmlformats.org/officeDocument/2006/relationships/hyperlink" Target="consultantplus://offline/ref=53F15F1426BC1C3BD9C5342121A7A648023DA86A1365C94F430C30C3C5EEBA68388C3A33DD60A068F8A8M" TargetMode="External"/><Relationship Id="rId5" Type="http://schemas.openxmlformats.org/officeDocument/2006/relationships/hyperlink" Target="consultantplus://offline/ref=53F15F1426BC1C3BD9C5342121A7A648053BA466176894454B553CC1C2E1E57F3FC53632DD60A0F6AEM" TargetMode="External"/><Relationship Id="rId15" Type="http://schemas.openxmlformats.org/officeDocument/2006/relationships/hyperlink" Target="consultantplus://offline/ref=53F15F1426BC1C3BD9C5342121A7A648043DA96D136894454B553CC1C2E1E57F3FC53632DD60A5F6A8M" TargetMode="External"/><Relationship Id="rId23" Type="http://schemas.openxmlformats.org/officeDocument/2006/relationships/hyperlink" Target="consultantplus://offline/ref=53F15F1426BC1C3BD9C5342121A7A648023DA6661D64C94F430C30C3C5EEBA68388C3A33DD60A06DF8AEM" TargetMode="External"/><Relationship Id="rId28" Type="http://schemas.openxmlformats.org/officeDocument/2006/relationships/hyperlink" Target="consultantplus://offline/ref=53F15F1426BC1C3BD9C5342121A7A648063FA06F176894454B553CC1C2E1E57F3FC53632DD63A1F6A0M" TargetMode="External"/><Relationship Id="rId36" Type="http://schemas.openxmlformats.org/officeDocument/2006/relationships/hyperlink" Target="consultantplus://offline/ref=53F15F1426BC1C3BD9C5342121A7A648063FA06F176894454B553CC1C2E1E57F3FC53632DD63A2F6AFM" TargetMode="External"/><Relationship Id="rId10" Type="http://schemas.openxmlformats.org/officeDocument/2006/relationships/hyperlink" Target="consultantplus://offline/ref=53F15F1426BC1C3BD9C5342121A7A648023CA26D1163C94F430C30C3C5EEBA68388C3A33DD60A06BF8ACM" TargetMode="External"/><Relationship Id="rId19" Type="http://schemas.openxmlformats.org/officeDocument/2006/relationships/hyperlink" Target="consultantplus://offline/ref=53F15F1426BC1C3BD9C5342121A7A648043DA96D136894454B553CC1C2E1E57F3FC53632DD60A5F6AAM" TargetMode="External"/><Relationship Id="rId31" Type="http://schemas.openxmlformats.org/officeDocument/2006/relationships/hyperlink" Target="consultantplus://offline/ref=53F15F1426BC1C3BD9C5342121A7A648063FA06F176894454B553CC1C2E1E57F3FC53632DD63A3F6AFM" TargetMode="External"/><Relationship Id="rId44" Type="http://schemas.openxmlformats.org/officeDocument/2006/relationships/hyperlink" Target="consultantplus://offline/ref=53F15F1426BC1C3BD9C5342121A7A6480736A16B176894454B553CC1C2E1E57F3FC53632DD61A5F6A1M" TargetMode="External"/><Relationship Id="rId4" Type="http://schemas.openxmlformats.org/officeDocument/2006/relationships/webSettings" Target="webSettings.xml"/><Relationship Id="rId9" Type="http://schemas.openxmlformats.org/officeDocument/2006/relationships/hyperlink" Target="consultantplus://offline/ref=53F15F1426BC1C3BD9C5342121A7A648023CA26E1164C94F430C30C3C5EEBA68388C3A33DD60A06AF8A9M" TargetMode="External"/><Relationship Id="rId14" Type="http://schemas.openxmlformats.org/officeDocument/2006/relationships/hyperlink" Target="consultantplus://offline/ref=53F15F1426BC1C3BD9C5342121A7A648023CA16E1D6AC94F430C30C3C5EEBA68388C3A33DD60A368F8A2M" TargetMode="External"/><Relationship Id="rId22" Type="http://schemas.openxmlformats.org/officeDocument/2006/relationships/hyperlink" Target="consultantplus://offline/ref=53F15F1426BC1C3BD9C5342121A7A648023CA16E1D6AC94F430C30C3C5EEBA68388C3A33DD60A36CF8AAM" TargetMode="External"/><Relationship Id="rId27" Type="http://schemas.openxmlformats.org/officeDocument/2006/relationships/hyperlink" Target="consultantplus://offline/ref=53F15F1426BC1C3BD9C5342121A7A648063FA06F176894454B553CC1C2E1E57F3FC53632DD63A6F6ABM" TargetMode="External"/><Relationship Id="rId30" Type="http://schemas.openxmlformats.org/officeDocument/2006/relationships/hyperlink" Target="consultantplus://offline/ref=53F15F1426BC1C3BD9C5342121A7A648063FA06F176894454B553CC1C2E1E57F3FC53632DD63A3F6A8M" TargetMode="External"/><Relationship Id="rId35" Type="http://schemas.openxmlformats.org/officeDocument/2006/relationships/hyperlink" Target="consultantplus://offline/ref=53F15F1426BC1C3BD9C5342121A7A648063FA06F176894454B553CC1C2E1E57F3FC53632DD63A4F6ABM" TargetMode="External"/><Relationship Id="rId43" Type="http://schemas.openxmlformats.org/officeDocument/2006/relationships/hyperlink" Target="consultantplus://offline/ref=53F15F1426BC1C3BD9C5342121A7A6480736A16B176894454B553CC1C2E1E57F3FC53632DD60A3F6AD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3869</Words>
  <Characters>22059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2013-08-22T12:00:00Z</dcterms:created>
  <dcterms:modified xsi:type="dcterms:W3CDTF">2013-08-22T12:00:00Z</dcterms:modified>
</cp:coreProperties>
</file>